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bCs/>
          <w:sz w:val="32"/>
          <w:szCs w:val="32"/>
        </w:rPr>
      </w:pPr>
      <w:r>
        <w:rPr>
          <w:rFonts w:hint="eastAsia" w:ascii="黑体" w:hAnsi="宋体" w:eastAsia="黑体"/>
          <w:b/>
          <w:bCs/>
          <w:sz w:val="32"/>
          <w:szCs w:val="32"/>
        </w:rPr>
        <w:t>上海市市场监管局发布电热服装监督抽查情况</w:t>
      </w:r>
    </w:p>
    <w:p>
      <w:pPr>
        <w:ind w:firstLine="600" w:firstLineChars="200"/>
        <w:rPr>
          <w:rFonts w:eastAsia="仿宋_GB2312"/>
          <w:sz w:val="30"/>
        </w:rPr>
      </w:pPr>
    </w:p>
    <w:p>
      <w:pPr>
        <w:adjustRightInd w:val="0"/>
        <w:snapToGrid w:val="0"/>
        <w:spacing w:line="312" w:lineRule="auto"/>
        <w:ind w:right="-189" w:rightChars="-90" w:firstLine="600" w:firstLineChars="200"/>
        <w:rPr>
          <w:rFonts w:ascii="仿宋_GB2312" w:eastAsia="仿宋_GB2312"/>
          <w:bCs/>
          <w:sz w:val="30"/>
        </w:rPr>
      </w:pPr>
      <w:r>
        <w:rPr>
          <w:rFonts w:hint="eastAsia" w:ascii="仿宋_GB2312" w:eastAsia="仿宋_GB2312"/>
          <w:bCs/>
          <w:sz w:val="30"/>
          <w:szCs w:val="30"/>
          <w:lang w:eastAsia="zh-CN"/>
        </w:rPr>
        <w:t>应对冬季季节性需求，越来越多消费者选择购买电热服装这一新兴产品，为加强产品质量安全监管，</w:t>
      </w:r>
      <w:r>
        <w:rPr>
          <w:rFonts w:hint="eastAsia" w:ascii="仿宋_GB2312" w:eastAsia="仿宋_GB2312"/>
          <w:bCs/>
          <w:sz w:val="30"/>
        </w:rPr>
        <w:t>近期，上海市市场监管局集中组织力量对京东、天猫、苏宁易购、i百联、得物、山姆6家网络平台销售的3</w:t>
      </w:r>
      <w:r>
        <w:rPr>
          <w:rFonts w:ascii="仿宋_GB2312" w:eastAsia="仿宋_GB2312"/>
          <w:bCs/>
          <w:sz w:val="30"/>
        </w:rPr>
        <w:t>0</w:t>
      </w:r>
      <w:r>
        <w:rPr>
          <w:rFonts w:hint="eastAsia" w:ascii="仿宋_GB2312" w:eastAsia="仿宋_GB2312"/>
          <w:bCs/>
          <w:sz w:val="30"/>
        </w:rPr>
        <w:t>批次</w:t>
      </w:r>
      <w:r>
        <w:rPr>
          <w:rFonts w:hint="eastAsia" w:ascii="仿宋_GB2312" w:eastAsia="仿宋_GB2312"/>
          <w:bCs/>
          <w:sz w:val="30"/>
          <w:lang w:val="en"/>
        </w:rPr>
        <w:t>电热服装</w:t>
      </w:r>
      <w:r>
        <w:rPr>
          <w:rFonts w:hint="eastAsia" w:ascii="仿宋_GB2312" w:eastAsia="仿宋_GB2312"/>
          <w:bCs/>
          <w:sz w:val="30"/>
        </w:rPr>
        <w:t>进行了监督抽查。经检测，有</w:t>
      </w:r>
      <w:r>
        <w:rPr>
          <w:rFonts w:ascii="仿宋_GB2312" w:eastAsia="仿宋_GB2312"/>
          <w:bCs/>
          <w:sz w:val="30"/>
          <w:lang w:val="en"/>
        </w:rPr>
        <w:t>2</w:t>
      </w:r>
      <w:r>
        <w:rPr>
          <w:rFonts w:hint="eastAsia" w:ascii="仿宋_GB2312" w:eastAsia="仿宋_GB2312"/>
          <w:bCs/>
          <w:sz w:val="30"/>
        </w:rPr>
        <w:t>批次不合格，不合格检出率为</w:t>
      </w:r>
      <w:r>
        <w:rPr>
          <w:rFonts w:ascii="仿宋_GB2312" w:eastAsia="仿宋_GB2312"/>
          <w:bCs/>
          <w:sz w:val="30"/>
          <w:lang w:val="en"/>
        </w:rPr>
        <w:t>6</w:t>
      </w:r>
      <w:r>
        <w:rPr>
          <w:rFonts w:hint="eastAsia" w:ascii="仿宋_GB2312" w:eastAsia="仿宋_GB2312"/>
          <w:bCs/>
          <w:sz w:val="30"/>
        </w:rPr>
        <w:t>.</w:t>
      </w:r>
      <w:r>
        <w:rPr>
          <w:rFonts w:ascii="仿宋_GB2312" w:eastAsia="仿宋_GB2312"/>
          <w:bCs/>
          <w:sz w:val="30"/>
          <w:lang w:val="en"/>
        </w:rPr>
        <w:t>7</w:t>
      </w:r>
      <w:r>
        <w:rPr>
          <w:rFonts w:hint="eastAsia" w:ascii="仿宋_GB2312" w:eastAsia="仿宋_GB2312"/>
          <w:bCs/>
          <w:sz w:val="30"/>
        </w:rPr>
        <w:t>%。检测项目涉及对触及带电部件的防护、输入功率和电流、发热、工作温度下的泄漏电流和电气强度、瞬态过电压、耐潮湿、泄漏电流和电气强度、非正常工作等19</w:t>
      </w:r>
      <w:r>
        <w:rPr>
          <w:rFonts w:hint="eastAsia" w:ascii="仿宋_GB2312" w:eastAsia="仿宋_GB2312"/>
          <w:bCs/>
          <w:sz w:val="30"/>
          <w:lang w:eastAsia="zh-CN"/>
        </w:rPr>
        <w:t>项</w:t>
      </w:r>
      <w:r>
        <w:rPr>
          <w:rFonts w:hint="eastAsia" w:ascii="仿宋_GB2312" w:eastAsia="仿宋_GB2312"/>
          <w:bCs/>
          <w:sz w:val="30"/>
          <w:lang w:val="en"/>
        </w:rPr>
        <w:t>。</w:t>
      </w:r>
      <w:r>
        <w:rPr>
          <w:rFonts w:hint="eastAsia" w:ascii="仿宋_GB2312" w:eastAsia="仿宋_GB2312"/>
          <w:bCs/>
          <w:sz w:val="30"/>
        </w:rPr>
        <w:t>不合格项目是电源连接和外部软线。</w:t>
      </w:r>
      <w:bookmarkStart w:id="2" w:name="_GoBack"/>
      <w:bookmarkEnd w:id="2"/>
    </w:p>
    <w:p>
      <w:pPr>
        <w:adjustRightInd w:val="0"/>
        <w:snapToGrid w:val="0"/>
        <w:spacing w:line="312" w:lineRule="auto"/>
        <w:ind w:right="-189" w:rightChars="-90" w:firstLine="600" w:firstLineChars="200"/>
        <w:rPr>
          <w:rFonts w:ascii="仿宋_GB2312" w:eastAsia="仿宋_GB2312"/>
          <w:bCs/>
          <w:sz w:val="30"/>
        </w:rPr>
      </w:pPr>
      <w:r>
        <w:rPr>
          <w:rFonts w:hint="eastAsia" w:ascii="仿宋_GB2312" w:eastAsia="仿宋_GB2312"/>
          <w:bCs/>
          <w:sz w:val="30"/>
        </w:rPr>
        <w:t>电源连接和外部软线</w:t>
      </w:r>
      <w:r>
        <w:rPr>
          <w:rFonts w:hint="eastAsia" w:ascii="仿宋_GB2312" w:eastAsia="仿宋_GB2312"/>
          <w:bCs/>
          <w:sz w:val="30"/>
          <w:lang w:eastAsia="zh-CN"/>
        </w:rPr>
        <w:t>不合格，</w:t>
      </w:r>
      <w:r>
        <w:rPr>
          <w:rFonts w:hint="eastAsia" w:ascii="仿宋_GB2312" w:eastAsia="仿宋_GB2312"/>
          <w:bCs/>
          <w:sz w:val="30"/>
        </w:rPr>
        <w:t>有</w:t>
      </w:r>
      <w:r>
        <w:rPr>
          <w:rFonts w:hint="eastAsia" w:ascii="仿宋_GB2312" w:eastAsia="仿宋_GB2312"/>
          <w:bCs/>
          <w:sz w:val="30"/>
          <w:lang w:val="en-US" w:eastAsia="zh-CN"/>
        </w:rPr>
        <w:t>2</w:t>
      </w:r>
      <w:r>
        <w:rPr>
          <w:rFonts w:hint="eastAsia" w:ascii="仿宋_GB2312" w:eastAsia="仿宋_GB2312"/>
          <w:bCs/>
          <w:sz w:val="30"/>
        </w:rPr>
        <w:t>批次</w:t>
      </w:r>
      <w:r>
        <w:rPr>
          <w:rFonts w:hint="eastAsia" w:ascii="仿宋_GB2312" w:eastAsia="仿宋_GB2312"/>
          <w:bCs/>
          <w:sz w:val="30"/>
          <w:lang w:eastAsia="zh-CN"/>
        </w:rPr>
        <w:t>。</w:t>
      </w:r>
      <w:r>
        <w:rPr>
          <w:rFonts w:hint="eastAsia" w:ascii="仿宋_GB2312" w:eastAsia="仿宋_GB2312"/>
          <w:bCs/>
          <w:sz w:val="30"/>
        </w:rPr>
        <w:t>上海圆迈贸易有限公司在京东销售的标称由濮阳甘棠日用品有限公司生产(或供货)的 “</w:t>
      </w:r>
      <w:r>
        <w:drawing>
          <wp:inline distT="0" distB="0" distL="114300" distR="114300">
            <wp:extent cx="1157605" cy="267335"/>
            <wp:effectExtent l="0" t="0" r="4445" b="18415"/>
            <wp:docPr id="14059"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059" name="图片 2"/>
                    <pic:cNvPicPr>
                      <a:picLocks noChangeAspect="true"/>
                    </pic:cNvPicPr>
                  </pic:nvPicPr>
                  <pic:blipFill>
                    <a:blip r:embed="rId4"/>
                    <a:stretch>
                      <a:fillRect/>
                    </a:stretch>
                  </pic:blipFill>
                  <pic:spPr>
                    <a:xfrm>
                      <a:off x="0" y="0"/>
                      <a:ext cx="1157605" cy="267335"/>
                    </a:xfrm>
                    <a:prstGeom prst="rect">
                      <a:avLst/>
                    </a:prstGeom>
                    <a:noFill/>
                    <a:ln w="9525">
                      <a:noFill/>
                    </a:ln>
                  </pic:spPr>
                </pic:pic>
              </a:graphicData>
            </a:graphic>
          </wp:inline>
        </w:drawing>
      </w:r>
      <w:r>
        <w:rPr>
          <w:rFonts w:hint="eastAsia" w:ascii="仿宋_GB2312" w:eastAsia="仿宋_GB2312"/>
          <w:bCs/>
          <w:sz w:val="30"/>
        </w:rPr>
        <w:t>”牌“电加热手套”(</w:t>
      </w:r>
      <w:r>
        <w:rPr>
          <w:rFonts w:hint="eastAsia" w:ascii="仿宋_GB2312" w:eastAsia="仿宋_GB2312"/>
          <w:bCs/>
          <w:sz w:val="30"/>
          <w:lang w:eastAsia="zh-CN"/>
        </w:rPr>
        <w:t>型号规格：额定电压7.4V 4000毫安时（外包装） 未标注</w:t>
      </w:r>
      <w:r>
        <w:rPr>
          <w:rFonts w:hint="eastAsia" w:ascii="仿宋_GB2312" w:eastAsia="仿宋_GB2312"/>
          <w:bCs/>
          <w:sz w:val="30"/>
        </w:rPr>
        <w:t>)</w:t>
      </w:r>
      <w:r>
        <w:rPr>
          <w:rFonts w:hint="eastAsia" w:ascii="仿宋_GB2312" w:eastAsia="仿宋_GB2312"/>
          <w:bCs/>
          <w:sz w:val="30"/>
          <w:lang w:eastAsia="zh-CN"/>
        </w:rPr>
        <w:t>、标称由濮阳云创网络科技有限公司</w:t>
      </w:r>
      <w:r>
        <w:rPr>
          <w:rFonts w:hint="eastAsia" w:ascii="仿宋_GB2312" w:eastAsia="仿宋_GB2312"/>
          <w:bCs/>
          <w:sz w:val="30"/>
        </w:rPr>
        <w:t>生产(或供货)的迪普尔新加热暖手套</w:t>
      </w:r>
      <w:r>
        <w:rPr>
          <w:rFonts w:hint="eastAsia" w:ascii="仿宋_GB2312" w:eastAsia="仿宋_GB2312"/>
          <w:bCs/>
          <w:sz w:val="30"/>
          <w:lang w:eastAsia="zh-CN"/>
        </w:rPr>
        <w:t>（型号规格：未标注），</w:t>
      </w:r>
      <w:r>
        <w:rPr>
          <w:rFonts w:hint="eastAsia" w:ascii="仿宋_GB2312" w:eastAsia="仿宋_GB2312"/>
          <w:bCs/>
          <w:sz w:val="30"/>
        </w:rPr>
        <w:t>电源插脚上</w:t>
      </w:r>
      <w:r>
        <w:rPr>
          <w:rFonts w:hint="eastAsia" w:ascii="仿宋_GB2312" w:eastAsia="仿宋_GB2312"/>
          <w:bCs/>
          <w:sz w:val="30"/>
          <w:lang w:eastAsia="zh-CN"/>
        </w:rPr>
        <w:t>均</w:t>
      </w:r>
      <w:r>
        <w:rPr>
          <w:rFonts w:hint="eastAsia" w:ascii="仿宋_GB2312" w:eastAsia="仿宋_GB2312"/>
          <w:bCs/>
          <w:sz w:val="30"/>
        </w:rPr>
        <w:t>有孔，</w:t>
      </w:r>
      <w:r>
        <w:rPr>
          <w:rFonts w:hint="eastAsia" w:ascii="仿宋_GB2312" w:eastAsia="仿宋_GB2312"/>
          <w:bCs/>
          <w:sz w:val="30"/>
          <w:lang w:eastAsia="zh-CN"/>
        </w:rPr>
        <w:t>与</w:t>
      </w:r>
      <w:r>
        <w:rPr>
          <w:rFonts w:hint="eastAsia" w:ascii="仿宋_GB2312" w:eastAsia="仿宋_GB2312"/>
          <w:bCs/>
          <w:sz w:val="30"/>
        </w:rPr>
        <w:t>标准要求</w:t>
      </w:r>
      <w:r>
        <w:rPr>
          <w:rFonts w:hint="eastAsia" w:ascii="仿宋_GB2312" w:eastAsia="仿宋_GB2312"/>
          <w:bCs/>
          <w:sz w:val="30"/>
          <w:lang w:eastAsia="zh-CN"/>
        </w:rPr>
        <w:t>不符。</w:t>
      </w:r>
      <w:r>
        <w:rPr>
          <w:rFonts w:hint="eastAsia" w:ascii="仿宋_GB2312" w:eastAsia="仿宋_GB2312"/>
          <w:bCs/>
          <w:sz w:val="30"/>
        </w:rPr>
        <w:t>电源连接和外部软线</w:t>
      </w:r>
      <w:r>
        <w:rPr>
          <w:rFonts w:hint="eastAsia" w:ascii="仿宋_GB2312" w:eastAsia="仿宋_GB2312"/>
          <w:bCs/>
          <w:sz w:val="30"/>
          <w:lang w:eastAsia="zh-CN"/>
        </w:rPr>
        <w:t>不合格，容</w:t>
      </w:r>
      <w:r>
        <w:rPr>
          <w:rFonts w:hint="eastAsia" w:ascii="仿宋_GB2312" w:eastAsia="仿宋_GB2312"/>
          <w:bCs/>
          <w:sz w:val="30"/>
        </w:rPr>
        <w:t>易发生触电危险和燃烧事故。</w:t>
      </w:r>
    </w:p>
    <w:p>
      <w:pPr>
        <w:adjustRightInd w:val="0"/>
        <w:snapToGrid w:val="0"/>
        <w:spacing w:line="312" w:lineRule="auto"/>
        <w:ind w:right="-189" w:rightChars="-90" w:firstLine="600" w:firstLineChars="200"/>
        <w:rPr>
          <w:rFonts w:ascii="仿宋_GB2312" w:eastAsia="仿宋_GB2312"/>
          <w:bCs/>
          <w:sz w:val="30"/>
        </w:rPr>
      </w:pPr>
      <w:r>
        <w:rPr>
          <w:rFonts w:hint="eastAsia" w:ascii="仿宋_GB2312" w:eastAsia="仿宋_GB2312"/>
          <w:bCs/>
          <w:sz w:val="30"/>
        </w:rPr>
        <w:t>另外，本次抽查有2</w:t>
      </w:r>
      <w:r>
        <w:rPr>
          <w:rFonts w:ascii="仿宋_GB2312" w:eastAsia="仿宋_GB2312"/>
          <w:bCs/>
          <w:sz w:val="30"/>
        </w:rPr>
        <w:t>8</w:t>
      </w:r>
      <w:r>
        <w:rPr>
          <w:rFonts w:hint="eastAsia" w:ascii="仿宋_GB2312" w:eastAsia="仿宋_GB2312"/>
          <w:bCs/>
          <w:sz w:val="30"/>
        </w:rPr>
        <w:t>批次未标注额定电压、电源性质符号或频率、无额定输入功率、电流等标志，或者使用说明书缺失。标志和说明缺失，一旦使用者误操作，容易发生触电、机械危险等伤害事故。</w:t>
      </w:r>
    </w:p>
    <w:p>
      <w:pPr>
        <w:adjustRightInd w:val="0"/>
        <w:snapToGrid w:val="0"/>
        <w:spacing w:line="312" w:lineRule="auto"/>
        <w:ind w:right="-189" w:rightChars="-90" w:firstLine="600" w:firstLineChars="200"/>
        <w:rPr>
          <w:rFonts w:ascii="仿宋_GB2312" w:eastAsia="仿宋_GB2312"/>
          <w:bCs/>
          <w:sz w:val="30"/>
        </w:rPr>
      </w:pPr>
      <w:r>
        <w:rPr>
          <w:rFonts w:hint="eastAsia" w:eastAsia="仿宋_GB2312"/>
          <w:color w:val="000000"/>
          <w:kern w:val="0"/>
          <w:sz w:val="30"/>
          <w:szCs w:val="30"/>
        </w:rPr>
        <w:t>根据抽查结果，</w:t>
      </w:r>
      <w:bookmarkStart w:id="0" w:name="OLE_LINK13"/>
      <w:bookmarkStart w:id="1" w:name="OLE_LINK14"/>
      <w:r>
        <w:rPr>
          <w:rFonts w:hint="eastAsia" w:eastAsia="仿宋_GB2312"/>
          <w:color w:val="000000"/>
          <w:kern w:val="0"/>
          <w:sz w:val="30"/>
          <w:szCs w:val="30"/>
        </w:rPr>
        <w:t>市场监管部门</w:t>
      </w:r>
      <w:bookmarkEnd w:id="0"/>
      <w:bookmarkEnd w:id="1"/>
      <w:r>
        <w:rPr>
          <w:rFonts w:hint="eastAsia" w:eastAsia="仿宋_GB2312"/>
          <w:color w:val="000000"/>
          <w:kern w:val="0"/>
          <w:sz w:val="30"/>
          <w:szCs w:val="30"/>
        </w:rPr>
        <w:t>已责令相关经营者立即停止销售不合格产品，对库存产品、在售产品进行全面清理，</w:t>
      </w:r>
      <w:r>
        <w:rPr>
          <w:rFonts w:hint="eastAsia" w:ascii="仿宋_GB2312" w:eastAsia="仿宋_GB2312"/>
          <w:bCs/>
          <w:sz w:val="30"/>
        </w:rPr>
        <w:t>按照相关法律法规要求主动采取措施，保护消费者合法权益，</w:t>
      </w:r>
      <w:r>
        <w:rPr>
          <w:rFonts w:hint="eastAsia" w:eastAsia="仿宋_GB2312"/>
          <w:color w:val="000000"/>
          <w:kern w:val="0"/>
          <w:sz w:val="30"/>
          <w:szCs w:val="30"/>
        </w:rPr>
        <w:t>并对生产、销售不合格产品的经营者移送所在地市场监管部门依法调查处理。</w:t>
      </w:r>
      <w:r>
        <w:rPr>
          <w:rFonts w:hint="eastAsia" w:ascii="仿宋_GB2312" w:eastAsia="仿宋_GB2312"/>
          <w:bCs/>
          <w:sz w:val="30"/>
        </w:rPr>
        <w:t>同时，市场监管部门提醒消费者在选购电热服装</w:t>
      </w:r>
      <w:r>
        <w:rPr>
          <w:rFonts w:ascii="仿宋_GB2312" w:eastAsia="仿宋_GB2312"/>
          <w:bCs/>
          <w:sz w:val="30"/>
        </w:rPr>
        <w:t>时，</w:t>
      </w:r>
      <w:r>
        <w:rPr>
          <w:rFonts w:hint="eastAsia" w:ascii="仿宋_GB2312" w:eastAsia="仿宋_GB2312"/>
          <w:bCs/>
          <w:sz w:val="30"/>
        </w:rPr>
        <w:t>应注意以下几点：</w:t>
      </w:r>
    </w:p>
    <w:p>
      <w:pPr>
        <w:adjustRightInd w:val="0"/>
        <w:snapToGrid w:val="0"/>
        <w:spacing w:line="312" w:lineRule="auto"/>
        <w:ind w:right="-189" w:rightChars="-90" w:firstLine="600" w:firstLineChars="200"/>
        <w:rPr>
          <w:rFonts w:eastAsia="仿宋_GB2312"/>
          <w:color w:val="000000"/>
          <w:kern w:val="0"/>
          <w:sz w:val="30"/>
          <w:szCs w:val="30"/>
        </w:rPr>
      </w:pPr>
      <w:r>
        <w:rPr>
          <w:rFonts w:hint="eastAsia" w:eastAsia="仿宋_GB2312"/>
          <w:color w:val="000000"/>
          <w:kern w:val="0"/>
          <w:sz w:val="30"/>
          <w:szCs w:val="30"/>
        </w:rPr>
        <w:t>一、检查电热服装所使用的加热元件，优选那些由碳纤维发热丝或金属纤维复合丝制成的片状柔性加热织物。这些元件通常具有轻薄、柔韧、耐弯折、抗拉扯的特点，且使用寿命较长。</w:t>
      </w:r>
    </w:p>
    <w:p>
      <w:pPr>
        <w:adjustRightInd w:val="0"/>
        <w:snapToGrid w:val="0"/>
        <w:spacing w:line="312" w:lineRule="auto"/>
        <w:ind w:right="-189" w:rightChars="-90" w:firstLine="600" w:firstLineChars="200"/>
        <w:rPr>
          <w:rFonts w:eastAsia="仿宋_GB2312"/>
          <w:color w:val="000000"/>
          <w:kern w:val="0"/>
          <w:sz w:val="30"/>
          <w:szCs w:val="30"/>
        </w:rPr>
      </w:pPr>
      <w:r>
        <w:rPr>
          <w:rFonts w:hint="eastAsia" w:eastAsia="仿宋_GB2312"/>
          <w:color w:val="000000"/>
          <w:kern w:val="0"/>
          <w:sz w:val="30"/>
          <w:szCs w:val="30"/>
        </w:rPr>
        <w:t>二、电热服装通常有多个加热区域，这些区域应该能够覆盖胸部、背部和腹部等身体的核心部位，另外，温度控制功能也非常重要，最好具备多档温度设置，包括高、中、低等，以及可能的预热选项，以便用户根据个人舒适度进行调整。</w:t>
      </w:r>
    </w:p>
    <w:p>
      <w:pPr>
        <w:tabs>
          <w:tab w:val="left" w:pos="5103"/>
        </w:tabs>
        <w:adjustRightInd w:val="0"/>
        <w:snapToGrid w:val="0"/>
        <w:spacing w:line="312" w:lineRule="auto"/>
        <w:ind w:right="-189" w:rightChars="-90" w:firstLine="600" w:firstLineChars="200"/>
        <w:rPr>
          <w:rFonts w:eastAsia="仿宋_GB2312"/>
          <w:color w:val="000000"/>
          <w:kern w:val="0"/>
          <w:sz w:val="30"/>
          <w:szCs w:val="30"/>
        </w:rPr>
      </w:pPr>
      <w:r>
        <w:rPr>
          <w:rFonts w:hint="eastAsia" w:eastAsia="仿宋_GB2312"/>
          <w:color w:val="000000"/>
          <w:kern w:val="0"/>
          <w:sz w:val="30"/>
          <w:szCs w:val="30"/>
        </w:rPr>
        <w:t>三、电热服装的加热时间会根据电池容量、电压和环境温度等因素而不同。应查看电热服装是否有保修服务，能否保障产品长期使用。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D8689E"/>
    <w:rsid w:val="00000E96"/>
    <w:rsid w:val="00002BE1"/>
    <w:rsid w:val="00003177"/>
    <w:rsid w:val="0000329E"/>
    <w:rsid w:val="00003DA2"/>
    <w:rsid w:val="0000731D"/>
    <w:rsid w:val="00011FBB"/>
    <w:rsid w:val="000151A5"/>
    <w:rsid w:val="000165C6"/>
    <w:rsid w:val="000223EA"/>
    <w:rsid w:val="00025BDA"/>
    <w:rsid w:val="00027A0E"/>
    <w:rsid w:val="00027E09"/>
    <w:rsid w:val="000305D9"/>
    <w:rsid w:val="0004576D"/>
    <w:rsid w:val="00045CBD"/>
    <w:rsid w:val="00046103"/>
    <w:rsid w:val="00046E17"/>
    <w:rsid w:val="00052945"/>
    <w:rsid w:val="00054110"/>
    <w:rsid w:val="00057158"/>
    <w:rsid w:val="0006212C"/>
    <w:rsid w:val="000659F2"/>
    <w:rsid w:val="00085D6C"/>
    <w:rsid w:val="00086F42"/>
    <w:rsid w:val="000901C4"/>
    <w:rsid w:val="00091683"/>
    <w:rsid w:val="00091807"/>
    <w:rsid w:val="00091CAA"/>
    <w:rsid w:val="00095BEE"/>
    <w:rsid w:val="00095C46"/>
    <w:rsid w:val="000965B8"/>
    <w:rsid w:val="000A08C5"/>
    <w:rsid w:val="000A1330"/>
    <w:rsid w:val="000A33C2"/>
    <w:rsid w:val="000A3444"/>
    <w:rsid w:val="000A575C"/>
    <w:rsid w:val="000B0C62"/>
    <w:rsid w:val="000B0CEB"/>
    <w:rsid w:val="000B37B4"/>
    <w:rsid w:val="000B429E"/>
    <w:rsid w:val="000B4790"/>
    <w:rsid w:val="000C2119"/>
    <w:rsid w:val="000C2858"/>
    <w:rsid w:val="000C6D16"/>
    <w:rsid w:val="000C6E7D"/>
    <w:rsid w:val="000C716F"/>
    <w:rsid w:val="000C7848"/>
    <w:rsid w:val="000D03BE"/>
    <w:rsid w:val="000D08FA"/>
    <w:rsid w:val="000D0A49"/>
    <w:rsid w:val="000D6AAB"/>
    <w:rsid w:val="000D785E"/>
    <w:rsid w:val="000E1767"/>
    <w:rsid w:val="000E3745"/>
    <w:rsid w:val="000E4F25"/>
    <w:rsid w:val="000E6753"/>
    <w:rsid w:val="000E6792"/>
    <w:rsid w:val="000F06B0"/>
    <w:rsid w:val="000F09AC"/>
    <w:rsid w:val="000F1FB8"/>
    <w:rsid w:val="000F7734"/>
    <w:rsid w:val="00101B0B"/>
    <w:rsid w:val="00104F8B"/>
    <w:rsid w:val="001050B3"/>
    <w:rsid w:val="00105DC2"/>
    <w:rsid w:val="00111056"/>
    <w:rsid w:val="0011468D"/>
    <w:rsid w:val="0011569A"/>
    <w:rsid w:val="001176CD"/>
    <w:rsid w:val="0011777D"/>
    <w:rsid w:val="00121A7F"/>
    <w:rsid w:val="00121F8E"/>
    <w:rsid w:val="00122D8D"/>
    <w:rsid w:val="00131B84"/>
    <w:rsid w:val="001337AA"/>
    <w:rsid w:val="00135AD8"/>
    <w:rsid w:val="00137AD5"/>
    <w:rsid w:val="00140562"/>
    <w:rsid w:val="00141B55"/>
    <w:rsid w:val="001431ED"/>
    <w:rsid w:val="00143F4B"/>
    <w:rsid w:val="001453E7"/>
    <w:rsid w:val="00146309"/>
    <w:rsid w:val="00154144"/>
    <w:rsid w:val="001576C9"/>
    <w:rsid w:val="001617E5"/>
    <w:rsid w:val="0016316D"/>
    <w:rsid w:val="00166C8B"/>
    <w:rsid w:val="001721AF"/>
    <w:rsid w:val="00180CE1"/>
    <w:rsid w:val="00191509"/>
    <w:rsid w:val="001916CA"/>
    <w:rsid w:val="00191B15"/>
    <w:rsid w:val="001935B1"/>
    <w:rsid w:val="00194F39"/>
    <w:rsid w:val="001A1B27"/>
    <w:rsid w:val="001A2283"/>
    <w:rsid w:val="001A37A7"/>
    <w:rsid w:val="001A4063"/>
    <w:rsid w:val="001A44D0"/>
    <w:rsid w:val="001A5CA7"/>
    <w:rsid w:val="001A6CAF"/>
    <w:rsid w:val="001A725E"/>
    <w:rsid w:val="001B50FC"/>
    <w:rsid w:val="001C3E41"/>
    <w:rsid w:val="001C5171"/>
    <w:rsid w:val="001D42D8"/>
    <w:rsid w:val="001F0FB9"/>
    <w:rsid w:val="001F2293"/>
    <w:rsid w:val="001F3F03"/>
    <w:rsid w:val="001F611A"/>
    <w:rsid w:val="001F6571"/>
    <w:rsid w:val="001F7A5A"/>
    <w:rsid w:val="002027E9"/>
    <w:rsid w:val="00203BDC"/>
    <w:rsid w:val="00206DED"/>
    <w:rsid w:val="0021140A"/>
    <w:rsid w:val="002119EB"/>
    <w:rsid w:val="00214197"/>
    <w:rsid w:val="00214E17"/>
    <w:rsid w:val="002218C9"/>
    <w:rsid w:val="00225E66"/>
    <w:rsid w:val="002260CE"/>
    <w:rsid w:val="002332A5"/>
    <w:rsid w:val="002336D6"/>
    <w:rsid w:val="00237A83"/>
    <w:rsid w:val="00237C57"/>
    <w:rsid w:val="00244434"/>
    <w:rsid w:val="002471BA"/>
    <w:rsid w:val="00247D41"/>
    <w:rsid w:val="00257F4E"/>
    <w:rsid w:val="00260426"/>
    <w:rsid w:val="00262BC9"/>
    <w:rsid w:val="00263281"/>
    <w:rsid w:val="00266F09"/>
    <w:rsid w:val="00270CD6"/>
    <w:rsid w:val="00270D5F"/>
    <w:rsid w:val="0027458F"/>
    <w:rsid w:val="00274F91"/>
    <w:rsid w:val="00275A7F"/>
    <w:rsid w:val="00276DD0"/>
    <w:rsid w:val="002867A6"/>
    <w:rsid w:val="00286A83"/>
    <w:rsid w:val="00286D4F"/>
    <w:rsid w:val="00296BD4"/>
    <w:rsid w:val="002A4478"/>
    <w:rsid w:val="002A49A0"/>
    <w:rsid w:val="002A5DD2"/>
    <w:rsid w:val="002B4716"/>
    <w:rsid w:val="002B5A0A"/>
    <w:rsid w:val="002B622D"/>
    <w:rsid w:val="002C0B8B"/>
    <w:rsid w:val="002C24FE"/>
    <w:rsid w:val="002C790A"/>
    <w:rsid w:val="002D16A1"/>
    <w:rsid w:val="002D4670"/>
    <w:rsid w:val="002D54D9"/>
    <w:rsid w:val="002E4EEB"/>
    <w:rsid w:val="002E5391"/>
    <w:rsid w:val="002E5FAE"/>
    <w:rsid w:val="002F231D"/>
    <w:rsid w:val="002F25E5"/>
    <w:rsid w:val="002F4A9D"/>
    <w:rsid w:val="00300D77"/>
    <w:rsid w:val="003031F5"/>
    <w:rsid w:val="003104DB"/>
    <w:rsid w:val="003112B8"/>
    <w:rsid w:val="00311D63"/>
    <w:rsid w:val="00313ACA"/>
    <w:rsid w:val="003162EF"/>
    <w:rsid w:val="00316FE2"/>
    <w:rsid w:val="00321553"/>
    <w:rsid w:val="00322CB9"/>
    <w:rsid w:val="003254D0"/>
    <w:rsid w:val="003277E6"/>
    <w:rsid w:val="00327AFD"/>
    <w:rsid w:val="003325EA"/>
    <w:rsid w:val="0033487C"/>
    <w:rsid w:val="003430CC"/>
    <w:rsid w:val="003431B4"/>
    <w:rsid w:val="003448BC"/>
    <w:rsid w:val="00344BE1"/>
    <w:rsid w:val="00345ACE"/>
    <w:rsid w:val="00345DA0"/>
    <w:rsid w:val="00347F45"/>
    <w:rsid w:val="003548D2"/>
    <w:rsid w:val="00357879"/>
    <w:rsid w:val="00375ED6"/>
    <w:rsid w:val="003762E1"/>
    <w:rsid w:val="003765CA"/>
    <w:rsid w:val="00377798"/>
    <w:rsid w:val="00381703"/>
    <w:rsid w:val="00383593"/>
    <w:rsid w:val="00385D3F"/>
    <w:rsid w:val="00393E15"/>
    <w:rsid w:val="00395832"/>
    <w:rsid w:val="00396644"/>
    <w:rsid w:val="003A1D11"/>
    <w:rsid w:val="003A4B9C"/>
    <w:rsid w:val="003A5460"/>
    <w:rsid w:val="003A5AFB"/>
    <w:rsid w:val="003A712A"/>
    <w:rsid w:val="003B0373"/>
    <w:rsid w:val="003B1B76"/>
    <w:rsid w:val="003B31A4"/>
    <w:rsid w:val="003B6BB6"/>
    <w:rsid w:val="003C024C"/>
    <w:rsid w:val="003C73BB"/>
    <w:rsid w:val="003D0749"/>
    <w:rsid w:val="003D0C54"/>
    <w:rsid w:val="003D4406"/>
    <w:rsid w:val="003D5DA7"/>
    <w:rsid w:val="003E0AAA"/>
    <w:rsid w:val="003E22B1"/>
    <w:rsid w:val="003E5F34"/>
    <w:rsid w:val="003E785B"/>
    <w:rsid w:val="003E7D9D"/>
    <w:rsid w:val="003E7F93"/>
    <w:rsid w:val="003F221E"/>
    <w:rsid w:val="003F5965"/>
    <w:rsid w:val="003F6DDF"/>
    <w:rsid w:val="003F769C"/>
    <w:rsid w:val="00402069"/>
    <w:rsid w:val="00404358"/>
    <w:rsid w:val="00406C84"/>
    <w:rsid w:val="004111F5"/>
    <w:rsid w:val="00411FBC"/>
    <w:rsid w:val="00431CE2"/>
    <w:rsid w:val="00434656"/>
    <w:rsid w:val="00442BF2"/>
    <w:rsid w:val="00447209"/>
    <w:rsid w:val="00452146"/>
    <w:rsid w:val="00453EE2"/>
    <w:rsid w:val="00457356"/>
    <w:rsid w:val="00460E82"/>
    <w:rsid w:val="004618F9"/>
    <w:rsid w:val="004629F3"/>
    <w:rsid w:val="004648C7"/>
    <w:rsid w:val="00466066"/>
    <w:rsid w:val="004710B8"/>
    <w:rsid w:val="00471365"/>
    <w:rsid w:val="00475206"/>
    <w:rsid w:val="004808D7"/>
    <w:rsid w:val="0048227C"/>
    <w:rsid w:val="00491B53"/>
    <w:rsid w:val="004A020B"/>
    <w:rsid w:val="004A0C84"/>
    <w:rsid w:val="004A0D03"/>
    <w:rsid w:val="004A3319"/>
    <w:rsid w:val="004A5655"/>
    <w:rsid w:val="004B1110"/>
    <w:rsid w:val="004B5482"/>
    <w:rsid w:val="004C28BD"/>
    <w:rsid w:val="004C2BF3"/>
    <w:rsid w:val="004D162A"/>
    <w:rsid w:val="004D624D"/>
    <w:rsid w:val="004E29D0"/>
    <w:rsid w:val="004E460A"/>
    <w:rsid w:val="004E6E62"/>
    <w:rsid w:val="004F250E"/>
    <w:rsid w:val="004F2ADB"/>
    <w:rsid w:val="004F3292"/>
    <w:rsid w:val="004F4520"/>
    <w:rsid w:val="005029D4"/>
    <w:rsid w:val="005032B7"/>
    <w:rsid w:val="005069BE"/>
    <w:rsid w:val="0050715D"/>
    <w:rsid w:val="00507E9B"/>
    <w:rsid w:val="00511F74"/>
    <w:rsid w:val="005120F5"/>
    <w:rsid w:val="00513A20"/>
    <w:rsid w:val="005151F6"/>
    <w:rsid w:val="00517033"/>
    <w:rsid w:val="00517EE7"/>
    <w:rsid w:val="005211F7"/>
    <w:rsid w:val="00522024"/>
    <w:rsid w:val="0052400C"/>
    <w:rsid w:val="005266CB"/>
    <w:rsid w:val="00526E68"/>
    <w:rsid w:val="0052766E"/>
    <w:rsid w:val="00531B62"/>
    <w:rsid w:val="00536906"/>
    <w:rsid w:val="00537781"/>
    <w:rsid w:val="005410D6"/>
    <w:rsid w:val="00544089"/>
    <w:rsid w:val="0054581B"/>
    <w:rsid w:val="00546E3B"/>
    <w:rsid w:val="0055080C"/>
    <w:rsid w:val="00551C07"/>
    <w:rsid w:val="00554FDE"/>
    <w:rsid w:val="005573A7"/>
    <w:rsid w:val="00561324"/>
    <w:rsid w:val="005618E9"/>
    <w:rsid w:val="00561B5C"/>
    <w:rsid w:val="00567E6E"/>
    <w:rsid w:val="0057187A"/>
    <w:rsid w:val="00571D3F"/>
    <w:rsid w:val="00574385"/>
    <w:rsid w:val="00576978"/>
    <w:rsid w:val="00581441"/>
    <w:rsid w:val="00586F56"/>
    <w:rsid w:val="005A5E1C"/>
    <w:rsid w:val="005A71DD"/>
    <w:rsid w:val="005B1CA7"/>
    <w:rsid w:val="005B2437"/>
    <w:rsid w:val="005B261C"/>
    <w:rsid w:val="005B7198"/>
    <w:rsid w:val="005C2689"/>
    <w:rsid w:val="005C478E"/>
    <w:rsid w:val="005C4A73"/>
    <w:rsid w:val="005D291A"/>
    <w:rsid w:val="005F7B36"/>
    <w:rsid w:val="00607E6C"/>
    <w:rsid w:val="00611C49"/>
    <w:rsid w:val="00612399"/>
    <w:rsid w:val="006148C9"/>
    <w:rsid w:val="006168F2"/>
    <w:rsid w:val="00622098"/>
    <w:rsid w:val="00622738"/>
    <w:rsid w:val="00625C54"/>
    <w:rsid w:val="006276DB"/>
    <w:rsid w:val="006301E9"/>
    <w:rsid w:val="006303EA"/>
    <w:rsid w:val="006326AB"/>
    <w:rsid w:val="00632771"/>
    <w:rsid w:val="00637B12"/>
    <w:rsid w:val="006411E1"/>
    <w:rsid w:val="00642A92"/>
    <w:rsid w:val="00643DFD"/>
    <w:rsid w:val="006443BD"/>
    <w:rsid w:val="006511D6"/>
    <w:rsid w:val="0065136D"/>
    <w:rsid w:val="00651B8A"/>
    <w:rsid w:val="00652719"/>
    <w:rsid w:val="006530A0"/>
    <w:rsid w:val="00655A51"/>
    <w:rsid w:val="00655F98"/>
    <w:rsid w:val="00664E5F"/>
    <w:rsid w:val="0067067D"/>
    <w:rsid w:val="0067143D"/>
    <w:rsid w:val="0067219F"/>
    <w:rsid w:val="006725BB"/>
    <w:rsid w:val="00677B90"/>
    <w:rsid w:val="00677FC7"/>
    <w:rsid w:val="00680542"/>
    <w:rsid w:val="00681080"/>
    <w:rsid w:val="00685563"/>
    <w:rsid w:val="00685BA5"/>
    <w:rsid w:val="00686D1D"/>
    <w:rsid w:val="00690DEC"/>
    <w:rsid w:val="0069187C"/>
    <w:rsid w:val="00696313"/>
    <w:rsid w:val="006965BD"/>
    <w:rsid w:val="006966D6"/>
    <w:rsid w:val="00696B11"/>
    <w:rsid w:val="00697B3D"/>
    <w:rsid w:val="006A0B6C"/>
    <w:rsid w:val="006A223A"/>
    <w:rsid w:val="006A3D97"/>
    <w:rsid w:val="006A4DEA"/>
    <w:rsid w:val="006A6031"/>
    <w:rsid w:val="006A7478"/>
    <w:rsid w:val="006B059F"/>
    <w:rsid w:val="006B24FB"/>
    <w:rsid w:val="006B2600"/>
    <w:rsid w:val="006B39B2"/>
    <w:rsid w:val="006B4141"/>
    <w:rsid w:val="006B6625"/>
    <w:rsid w:val="006C2780"/>
    <w:rsid w:val="006D1522"/>
    <w:rsid w:val="006D3DC1"/>
    <w:rsid w:val="006D4341"/>
    <w:rsid w:val="006D739D"/>
    <w:rsid w:val="006E217D"/>
    <w:rsid w:val="006E6A2F"/>
    <w:rsid w:val="006E74A0"/>
    <w:rsid w:val="006F0327"/>
    <w:rsid w:val="006F0F16"/>
    <w:rsid w:val="006F10EC"/>
    <w:rsid w:val="007035FE"/>
    <w:rsid w:val="00706D58"/>
    <w:rsid w:val="00711637"/>
    <w:rsid w:val="007132BE"/>
    <w:rsid w:val="007147F6"/>
    <w:rsid w:val="00715970"/>
    <w:rsid w:val="00724E88"/>
    <w:rsid w:val="0072608D"/>
    <w:rsid w:val="007279A4"/>
    <w:rsid w:val="0073045A"/>
    <w:rsid w:val="007314FF"/>
    <w:rsid w:val="0073183E"/>
    <w:rsid w:val="00731912"/>
    <w:rsid w:val="00732E25"/>
    <w:rsid w:val="00735DD2"/>
    <w:rsid w:val="00736A52"/>
    <w:rsid w:val="00742599"/>
    <w:rsid w:val="00744C3E"/>
    <w:rsid w:val="00744D94"/>
    <w:rsid w:val="0074678E"/>
    <w:rsid w:val="00747999"/>
    <w:rsid w:val="007516F8"/>
    <w:rsid w:val="00753D6C"/>
    <w:rsid w:val="00755B6C"/>
    <w:rsid w:val="00764A2F"/>
    <w:rsid w:val="00767066"/>
    <w:rsid w:val="0077050F"/>
    <w:rsid w:val="0077528D"/>
    <w:rsid w:val="0077616D"/>
    <w:rsid w:val="007835FC"/>
    <w:rsid w:val="00783FB7"/>
    <w:rsid w:val="00793942"/>
    <w:rsid w:val="00794698"/>
    <w:rsid w:val="007A29DE"/>
    <w:rsid w:val="007A614A"/>
    <w:rsid w:val="007A7A61"/>
    <w:rsid w:val="007B1AF8"/>
    <w:rsid w:val="007C3780"/>
    <w:rsid w:val="007C6479"/>
    <w:rsid w:val="007D0DAD"/>
    <w:rsid w:val="007D2137"/>
    <w:rsid w:val="007D37AC"/>
    <w:rsid w:val="007D3C55"/>
    <w:rsid w:val="007E183D"/>
    <w:rsid w:val="007E5180"/>
    <w:rsid w:val="007E5F8A"/>
    <w:rsid w:val="007E75E9"/>
    <w:rsid w:val="007F1CF1"/>
    <w:rsid w:val="007F5BEA"/>
    <w:rsid w:val="007F72D8"/>
    <w:rsid w:val="008024CC"/>
    <w:rsid w:val="00804A12"/>
    <w:rsid w:val="0080546E"/>
    <w:rsid w:val="008123E1"/>
    <w:rsid w:val="00814187"/>
    <w:rsid w:val="008220D9"/>
    <w:rsid w:val="0082460A"/>
    <w:rsid w:val="00832602"/>
    <w:rsid w:val="00832DCC"/>
    <w:rsid w:val="00833750"/>
    <w:rsid w:val="00841C1A"/>
    <w:rsid w:val="00843EEA"/>
    <w:rsid w:val="00844B5B"/>
    <w:rsid w:val="00846EAD"/>
    <w:rsid w:val="00853296"/>
    <w:rsid w:val="008532B1"/>
    <w:rsid w:val="00857F04"/>
    <w:rsid w:val="00860663"/>
    <w:rsid w:val="00861135"/>
    <w:rsid w:val="00862E63"/>
    <w:rsid w:val="0086533A"/>
    <w:rsid w:val="00866898"/>
    <w:rsid w:val="00866C4C"/>
    <w:rsid w:val="008716AB"/>
    <w:rsid w:val="0087180C"/>
    <w:rsid w:val="00874C44"/>
    <w:rsid w:val="00880027"/>
    <w:rsid w:val="00880F4F"/>
    <w:rsid w:val="008A2936"/>
    <w:rsid w:val="008B327B"/>
    <w:rsid w:val="008B4B0D"/>
    <w:rsid w:val="008B4E71"/>
    <w:rsid w:val="008B7A06"/>
    <w:rsid w:val="008C21AA"/>
    <w:rsid w:val="008C29C7"/>
    <w:rsid w:val="008C4158"/>
    <w:rsid w:val="008C7BFB"/>
    <w:rsid w:val="008D2DBE"/>
    <w:rsid w:val="008D313A"/>
    <w:rsid w:val="008D31CF"/>
    <w:rsid w:val="008D5B53"/>
    <w:rsid w:val="008D7A41"/>
    <w:rsid w:val="008E59CA"/>
    <w:rsid w:val="008F3D76"/>
    <w:rsid w:val="008F6496"/>
    <w:rsid w:val="0090006B"/>
    <w:rsid w:val="00906FD6"/>
    <w:rsid w:val="0091205C"/>
    <w:rsid w:val="009155DC"/>
    <w:rsid w:val="009203C6"/>
    <w:rsid w:val="00920D50"/>
    <w:rsid w:val="009210C0"/>
    <w:rsid w:val="0092399F"/>
    <w:rsid w:val="00923E5E"/>
    <w:rsid w:val="009300AD"/>
    <w:rsid w:val="0093230A"/>
    <w:rsid w:val="00933FBE"/>
    <w:rsid w:val="00941F37"/>
    <w:rsid w:val="00942044"/>
    <w:rsid w:val="0094359D"/>
    <w:rsid w:val="00946160"/>
    <w:rsid w:val="00946186"/>
    <w:rsid w:val="00951F74"/>
    <w:rsid w:val="00952637"/>
    <w:rsid w:val="00963BA1"/>
    <w:rsid w:val="009701FF"/>
    <w:rsid w:val="00971F24"/>
    <w:rsid w:val="00973C99"/>
    <w:rsid w:val="0097524A"/>
    <w:rsid w:val="00975E7C"/>
    <w:rsid w:val="0097772A"/>
    <w:rsid w:val="00981E41"/>
    <w:rsid w:val="00982FAF"/>
    <w:rsid w:val="00985290"/>
    <w:rsid w:val="00990430"/>
    <w:rsid w:val="00994A65"/>
    <w:rsid w:val="00996E3B"/>
    <w:rsid w:val="009A05F0"/>
    <w:rsid w:val="009A2F83"/>
    <w:rsid w:val="009A35D6"/>
    <w:rsid w:val="009A6120"/>
    <w:rsid w:val="009B117F"/>
    <w:rsid w:val="009B12EE"/>
    <w:rsid w:val="009B183C"/>
    <w:rsid w:val="009B2EDB"/>
    <w:rsid w:val="009B60A5"/>
    <w:rsid w:val="009C303D"/>
    <w:rsid w:val="009C374E"/>
    <w:rsid w:val="009C5472"/>
    <w:rsid w:val="009D5E0A"/>
    <w:rsid w:val="009E2A57"/>
    <w:rsid w:val="009E319A"/>
    <w:rsid w:val="009E335B"/>
    <w:rsid w:val="009E3AC7"/>
    <w:rsid w:val="009E496D"/>
    <w:rsid w:val="009E5123"/>
    <w:rsid w:val="009E7B49"/>
    <w:rsid w:val="009F2B07"/>
    <w:rsid w:val="009F366F"/>
    <w:rsid w:val="009F54F3"/>
    <w:rsid w:val="00A03391"/>
    <w:rsid w:val="00A03DE2"/>
    <w:rsid w:val="00A04D83"/>
    <w:rsid w:val="00A144C4"/>
    <w:rsid w:val="00A20F09"/>
    <w:rsid w:val="00A23976"/>
    <w:rsid w:val="00A322EC"/>
    <w:rsid w:val="00A35BE9"/>
    <w:rsid w:val="00A40BB6"/>
    <w:rsid w:val="00A40F23"/>
    <w:rsid w:val="00A40FA8"/>
    <w:rsid w:val="00A4115D"/>
    <w:rsid w:val="00A41BF8"/>
    <w:rsid w:val="00A432D3"/>
    <w:rsid w:val="00A45E2E"/>
    <w:rsid w:val="00A47C23"/>
    <w:rsid w:val="00A53794"/>
    <w:rsid w:val="00A543E4"/>
    <w:rsid w:val="00A57227"/>
    <w:rsid w:val="00A60348"/>
    <w:rsid w:val="00A611D2"/>
    <w:rsid w:val="00A64CA0"/>
    <w:rsid w:val="00A6755D"/>
    <w:rsid w:val="00A67DFB"/>
    <w:rsid w:val="00A72897"/>
    <w:rsid w:val="00A73285"/>
    <w:rsid w:val="00A732B9"/>
    <w:rsid w:val="00A8747E"/>
    <w:rsid w:val="00A9024E"/>
    <w:rsid w:val="00A9238E"/>
    <w:rsid w:val="00A95272"/>
    <w:rsid w:val="00A959E2"/>
    <w:rsid w:val="00A96C06"/>
    <w:rsid w:val="00AB07A5"/>
    <w:rsid w:val="00AB22D2"/>
    <w:rsid w:val="00AB3106"/>
    <w:rsid w:val="00AB3131"/>
    <w:rsid w:val="00AC0899"/>
    <w:rsid w:val="00AC148D"/>
    <w:rsid w:val="00AC3221"/>
    <w:rsid w:val="00AC35A5"/>
    <w:rsid w:val="00AC68B1"/>
    <w:rsid w:val="00AC725E"/>
    <w:rsid w:val="00AD2871"/>
    <w:rsid w:val="00AD3436"/>
    <w:rsid w:val="00AF2731"/>
    <w:rsid w:val="00B01B5F"/>
    <w:rsid w:val="00B033EE"/>
    <w:rsid w:val="00B06CCA"/>
    <w:rsid w:val="00B07238"/>
    <w:rsid w:val="00B105A7"/>
    <w:rsid w:val="00B20FA2"/>
    <w:rsid w:val="00B216A9"/>
    <w:rsid w:val="00B2358A"/>
    <w:rsid w:val="00B24DFB"/>
    <w:rsid w:val="00B2627B"/>
    <w:rsid w:val="00B26BFA"/>
    <w:rsid w:val="00B27860"/>
    <w:rsid w:val="00B31519"/>
    <w:rsid w:val="00B324D9"/>
    <w:rsid w:val="00B414DB"/>
    <w:rsid w:val="00B4397D"/>
    <w:rsid w:val="00B45CAF"/>
    <w:rsid w:val="00B47311"/>
    <w:rsid w:val="00B4743D"/>
    <w:rsid w:val="00B51C64"/>
    <w:rsid w:val="00B5208E"/>
    <w:rsid w:val="00B52510"/>
    <w:rsid w:val="00B528AF"/>
    <w:rsid w:val="00B528C4"/>
    <w:rsid w:val="00B5420B"/>
    <w:rsid w:val="00B57BEB"/>
    <w:rsid w:val="00B61F0C"/>
    <w:rsid w:val="00B640A0"/>
    <w:rsid w:val="00B6415C"/>
    <w:rsid w:val="00B7648D"/>
    <w:rsid w:val="00B86D3C"/>
    <w:rsid w:val="00B87164"/>
    <w:rsid w:val="00B8765B"/>
    <w:rsid w:val="00B90084"/>
    <w:rsid w:val="00B90C9F"/>
    <w:rsid w:val="00B91594"/>
    <w:rsid w:val="00B91C64"/>
    <w:rsid w:val="00B925B9"/>
    <w:rsid w:val="00B93A2D"/>
    <w:rsid w:val="00B979AD"/>
    <w:rsid w:val="00BA14F0"/>
    <w:rsid w:val="00BA1D36"/>
    <w:rsid w:val="00BB5E65"/>
    <w:rsid w:val="00BB706A"/>
    <w:rsid w:val="00BB77BE"/>
    <w:rsid w:val="00BB7DBD"/>
    <w:rsid w:val="00BC4DCE"/>
    <w:rsid w:val="00BD2195"/>
    <w:rsid w:val="00BD42D8"/>
    <w:rsid w:val="00BD50C1"/>
    <w:rsid w:val="00BD624E"/>
    <w:rsid w:val="00BD663B"/>
    <w:rsid w:val="00BD6A99"/>
    <w:rsid w:val="00BE0779"/>
    <w:rsid w:val="00BF3E89"/>
    <w:rsid w:val="00C051AB"/>
    <w:rsid w:val="00C05FEC"/>
    <w:rsid w:val="00C06276"/>
    <w:rsid w:val="00C10630"/>
    <w:rsid w:val="00C11CB0"/>
    <w:rsid w:val="00C11E89"/>
    <w:rsid w:val="00C122C2"/>
    <w:rsid w:val="00C12509"/>
    <w:rsid w:val="00C172AA"/>
    <w:rsid w:val="00C258AB"/>
    <w:rsid w:val="00C302A7"/>
    <w:rsid w:val="00C35F17"/>
    <w:rsid w:val="00C40FDB"/>
    <w:rsid w:val="00C410DB"/>
    <w:rsid w:val="00C46573"/>
    <w:rsid w:val="00C51EE0"/>
    <w:rsid w:val="00C53830"/>
    <w:rsid w:val="00C55941"/>
    <w:rsid w:val="00C561AB"/>
    <w:rsid w:val="00C614C8"/>
    <w:rsid w:val="00C62DA6"/>
    <w:rsid w:val="00C64FD0"/>
    <w:rsid w:val="00C6556A"/>
    <w:rsid w:val="00C67B65"/>
    <w:rsid w:val="00C72463"/>
    <w:rsid w:val="00C73EEE"/>
    <w:rsid w:val="00C7435F"/>
    <w:rsid w:val="00C76689"/>
    <w:rsid w:val="00C7724E"/>
    <w:rsid w:val="00C83705"/>
    <w:rsid w:val="00C84F8A"/>
    <w:rsid w:val="00C85C7D"/>
    <w:rsid w:val="00C90A32"/>
    <w:rsid w:val="00C91C42"/>
    <w:rsid w:val="00C92D1F"/>
    <w:rsid w:val="00C93951"/>
    <w:rsid w:val="00C94197"/>
    <w:rsid w:val="00C94686"/>
    <w:rsid w:val="00C95FC7"/>
    <w:rsid w:val="00CA09A6"/>
    <w:rsid w:val="00CA2242"/>
    <w:rsid w:val="00CA3942"/>
    <w:rsid w:val="00CB3452"/>
    <w:rsid w:val="00CB35A4"/>
    <w:rsid w:val="00CB3A62"/>
    <w:rsid w:val="00CB3D32"/>
    <w:rsid w:val="00CB4130"/>
    <w:rsid w:val="00CB46A2"/>
    <w:rsid w:val="00CB477C"/>
    <w:rsid w:val="00CB48E9"/>
    <w:rsid w:val="00CB550F"/>
    <w:rsid w:val="00CB597A"/>
    <w:rsid w:val="00CC4E4A"/>
    <w:rsid w:val="00CC6589"/>
    <w:rsid w:val="00CD0C0A"/>
    <w:rsid w:val="00CD5914"/>
    <w:rsid w:val="00CE237D"/>
    <w:rsid w:val="00CE453D"/>
    <w:rsid w:val="00CE5E4C"/>
    <w:rsid w:val="00CF3667"/>
    <w:rsid w:val="00CF676F"/>
    <w:rsid w:val="00CF70C6"/>
    <w:rsid w:val="00CF7ADF"/>
    <w:rsid w:val="00CF7F6A"/>
    <w:rsid w:val="00D03EBD"/>
    <w:rsid w:val="00D04C4C"/>
    <w:rsid w:val="00D07F4A"/>
    <w:rsid w:val="00D10371"/>
    <w:rsid w:val="00D13BCB"/>
    <w:rsid w:val="00D142D8"/>
    <w:rsid w:val="00D14ACC"/>
    <w:rsid w:val="00D17323"/>
    <w:rsid w:val="00D22F1D"/>
    <w:rsid w:val="00D230FA"/>
    <w:rsid w:val="00D26D15"/>
    <w:rsid w:val="00D30ECB"/>
    <w:rsid w:val="00D33EB1"/>
    <w:rsid w:val="00D3716E"/>
    <w:rsid w:val="00D376E7"/>
    <w:rsid w:val="00D42DD0"/>
    <w:rsid w:val="00D43AE3"/>
    <w:rsid w:val="00D45342"/>
    <w:rsid w:val="00D507A8"/>
    <w:rsid w:val="00D507EB"/>
    <w:rsid w:val="00D52014"/>
    <w:rsid w:val="00D5461B"/>
    <w:rsid w:val="00D60598"/>
    <w:rsid w:val="00D64987"/>
    <w:rsid w:val="00D655E7"/>
    <w:rsid w:val="00D67013"/>
    <w:rsid w:val="00D6745E"/>
    <w:rsid w:val="00D67A31"/>
    <w:rsid w:val="00D73CF4"/>
    <w:rsid w:val="00D758B0"/>
    <w:rsid w:val="00D80E5F"/>
    <w:rsid w:val="00D829DD"/>
    <w:rsid w:val="00D845DA"/>
    <w:rsid w:val="00D8689E"/>
    <w:rsid w:val="00D871D5"/>
    <w:rsid w:val="00D915CD"/>
    <w:rsid w:val="00D931EA"/>
    <w:rsid w:val="00D95998"/>
    <w:rsid w:val="00DA4EEF"/>
    <w:rsid w:val="00DA51C1"/>
    <w:rsid w:val="00DA5691"/>
    <w:rsid w:val="00DB072A"/>
    <w:rsid w:val="00DB0D7C"/>
    <w:rsid w:val="00DB21DD"/>
    <w:rsid w:val="00DD03F9"/>
    <w:rsid w:val="00DD67DB"/>
    <w:rsid w:val="00DE1F77"/>
    <w:rsid w:val="00DE3B32"/>
    <w:rsid w:val="00DE4CE1"/>
    <w:rsid w:val="00DE7FF7"/>
    <w:rsid w:val="00DF495B"/>
    <w:rsid w:val="00DF5FA0"/>
    <w:rsid w:val="00DF6849"/>
    <w:rsid w:val="00DF72EC"/>
    <w:rsid w:val="00DF7D20"/>
    <w:rsid w:val="00E01325"/>
    <w:rsid w:val="00E01434"/>
    <w:rsid w:val="00E02279"/>
    <w:rsid w:val="00E03107"/>
    <w:rsid w:val="00E06B33"/>
    <w:rsid w:val="00E138B6"/>
    <w:rsid w:val="00E138E6"/>
    <w:rsid w:val="00E139F3"/>
    <w:rsid w:val="00E13CBF"/>
    <w:rsid w:val="00E17094"/>
    <w:rsid w:val="00E20BA2"/>
    <w:rsid w:val="00E2179D"/>
    <w:rsid w:val="00E21CF3"/>
    <w:rsid w:val="00E22351"/>
    <w:rsid w:val="00E22FBC"/>
    <w:rsid w:val="00E24B4C"/>
    <w:rsid w:val="00E27220"/>
    <w:rsid w:val="00E3158E"/>
    <w:rsid w:val="00E31602"/>
    <w:rsid w:val="00E32C11"/>
    <w:rsid w:val="00E33A77"/>
    <w:rsid w:val="00E34179"/>
    <w:rsid w:val="00E37026"/>
    <w:rsid w:val="00E41D63"/>
    <w:rsid w:val="00E505E7"/>
    <w:rsid w:val="00E50743"/>
    <w:rsid w:val="00E539AC"/>
    <w:rsid w:val="00E5431E"/>
    <w:rsid w:val="00E55DD4"/>
    <w:rsid w:val="00E61627"/>
    <w:rsid w:val="00E63322"/>
    <w:rsid w:val="00E75259"/>
    <w:rsid w:val="00E76DA2"/>
    <w:rsid w:val="00E77CAA"/>
    <w:rsid w:val="00E81C4F"/>
    <w:rsid w:val="00E82390"/>
    <w:rsid w:val="00E867FD"/>
    <w:rsid w:val="00E86861"/>
    <w:rsid w:val="00E90088"/>
    <w:rsid w:val="00E925D1"/>
    <w:rsid w:val="00E92C17"/>
    <w:rsid w:val="00E95F06"/>
    <w:rsid w:val="00EA1437"/>
    <w:rsid w:val="00EA4E74"/>
    <w:rsid w:val="00EA66E8"/>
    <w:rsid w:val="00EB10EE"/>
    <w:rsid w:val="00EB56D0"/>
    <w:rsid w:val="00EC1215"/>
    <w:rsid w:val="00EC1FCC"/>
    <w:rsid w:val="00EC4D98"/>
    <w:rsid w:val="00EC548C"/>
    <w:rsid w:val="00ED0A28"/>
    <w:rsid w:val="00ED2E08"/>
    <w:rsid w:val="00ED6CA3"/>
    <w:rsid w:val="00EE3193"/>
    <w:rsid w:val="00EF18F0"/>
    <w:rsid w:val="00EF2293"/>
    <w:rsid w:val="00EF2A4C"/>
    <w:rsid w:val="00EF6488"/>
    <w:rsid w:val="00F019B6"/>
    <w:rsid w:val="00F02D42"/>
    <w:rsid w:val="00F05277"/>
    <w:rsid w:val="00F062D1"/>
    <w:rsid w:val="00F11CB4"/>
    <w:rsid w:val="00F13EC0"/>
    <w:rsid w:val="00F1504F"/>
    <w:rsid w:val="00F15BDA"/>
    <w:rsid w:val="00F1697F"/>
    <w:rsid w:val="00F17433"/>
    <w:rsid w:val="00F247D2"/>
    <w:rsid w:val="00F26A8C"/>
    <w:rsid w:val="00F30C92"/>
    <w:rsid w:val="00F30F2B"/>
    <w:rsid w:val="00F316C3"/>
    <w:rsid w:val="00F351D1"/>
    <w:rsid w:val="00F355A6"/>
    <w:rsid w:val="00F36D48"/>
    <w:rsid w:val="00F41975"/>
    <w:rsid w:val="00F43111"/>
    <w:rsid w:val="00F4400D"/>
    <w:rsid w:val="00F4522C"/>
    <w:rsid w:val="00F52136"/>
    <w:rsid w:val="00F546E7"/>
    <w:rsid w:val="00F64BF5"/>
    <w:rsid w:val="00F64D0F"/>
    <w:rsid w:val="00F66172"/>
    <w:rsid w:val="00F6725F"/>
    <w:rsid w:val="00F67F59"/>
    <w:rsid w:val="00F7258A"/>
    <w:rsid w:val="00F731F5"/>
    <w:rsid w:val="00F73E84"/>
    <w:rsid w:val="00F75348"/>
    <w:rsid w:val="00F80A8A"/>
    <w:rsid w:val="00F82265"/>
    <w:rsid w:val="00F86C5D"/>
    <w:rsid w:val="00F92E73"/>
    <w:rsid w:val="00F9758D"/>
    <w:rsid w:val="00F97767"/>
    <w:rsid w:val="00FA0FB4"/>
    <w:rsid w:val="00FA146F"/>
    <w:rsid w:val="00FA21A9"/>
    <w:rsid w:val="00FA2743"/>
    <w:rsid w:val="00FA2EAE"/>
    <w:rsid w:val="00FA6645"/>
    <w:rsid w:val="00FB00B9"/>
    <w:rsid w:val="00FB0BFE"/>
    <w:rsid w:val="00FB2194"/>
    <w:rsid w:val="00FB27A4"/>
    <w:rsid w:val="00FB4A71"/>
    <w:rsid w:val="00FB4B9A"/>
    <w:rsid w:val="00FB5E2F"/>
    <w:rsid w:val="00FB685F"/>
    <w:rsid w:val="00FC3503"/>
    <w:rsid w:val="00FC37F4"/>
    <w:rsid w:val="00FC3FAB"/>
    <w:rsid w:val="00FC4E3B"/>
    <w:rsid w:val="00FC63B2"/>
    <w:rsid w:val="00FD0578"/>
    <w:rsid w:val="00FE1ED1"/>
    <w:rsid w:val="00FE1FE5"/>
    <w:rsid w:val="00FE481A"/>
    <w:rsid w:val="00FE50A1"/>
    <w:rsid w:val="00FE53BD"/>
    <w:rsid w:val="00FE6252"/>
    <w:rsid w:val="00FF3B36"/>
    <w:rsid w:val="00FF607C"/>
    <w:rsid w:val="00FF7F42"/>
    <w:rsid w:val="0FA21E04"/>
    <w:rsid w:val="151E8A1E"/>
    <w:rsid w:val="1E797840"/>
    <w:rsid w:val="2B8D1171"/>
    <w:rsid w:val="31F93042"/>
    <w:rsid w:val="344E6463"/>
    <w:rsid w:val="37EF80A2"/>
    <w:rsid w:val="4CC6716C"/>
    <w:rsid w:val="56EFAA37"/>
    <w:rsid w:val="67B7013A"/>
    <w:rsid w:val="68CE0DFE"/>
    <w:rsid w:val="6BA3B54B"/>
    <w:rsid w:val="6C583ABF"/>
    <w:rsid w:val="75F71E4E"/>
    <w:rsid w:val="771E3A71"/>
    <w:rsid w:val="7C5F6954"/>
    <w:rsid w:val="7FF61BF8"/>
    <w:rsid w:val="DFEF0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rPr>
      <w:b/>
      <w:bCs/>
      <w:sz w:val="28"/>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customStyle="1" w:styleId="10">
    <w:name w:val="页眉 字符"/>
    <w:link w:val="5"/>
    <w:qFormat/>
    <w:uiPriority w:val="0"/>
    <w:rPr>
      <w:kern w:val="2"/>
      <w:sz w:val="18"/>
      <w:szCs w:val="18"/>
    </w:rPr>
  </w:style>
  <w:style w:type="character" w:customStyle="1" w:styleId="11">
    <w:name w:val="页脚 字符"/>
    <w:link w:val="4"/>
    <w:qFormat/>
    <w:uiPriority w:val="0"/>
    <w:rPr>
      <w:kern w:val="2"/>
      <w:sz w:val="18"/>
      <w:szCs w:val="18"/>
    </w:rPr>
  </w:style>
  <w:style w:type="character" w:customStyle="1" w:styleId="12">
    <w:name w:val="批注框文本 字符"/>
    <w:basedOn w:val="8"/>
    <w:link w:val="3"/>
    <w:qFormat/>
    <w:uiPriority w:val="0"/>
    <w:rPr>
      <w:kern w:val="2"/>
      <w:sz w:val="18"/>
      <w:szCs w:val="18"/>
    </w:rPr>
  </w:style>
  <w:style w:type="character" w:customStyle="1" w:styleId="13">
    <w:name w:val="正文文本 字符"/>
    <w:basedOn w:val="8"/>
    <w:link w:val="2"/>
    <w:qFormat/>
    <w:uiPriority w:val="0"/>
    <w:rPr>
      <w:b/>
      <w:bCs/>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157</Words>
  <Characters>900</Characters>
  <Lines>7</Lines>
  <Paragraphs>2</Paragraphs>
  <TotalTime>10</TotalTime>
  <ScaleCrop>false</ScaleCrop>
  <LinksUpToDate>false</LinksUpToDate>
  <CharactersWithSpaces>1055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2021-07-02T06:45:00Z</dcterms:created>
  <dc:creator>金格科技</dc:creator>
  <cp:lastModifiedBy>scjuser</cp:lastModifiedBy>
  <cp:lastPrinted>2022-11-20T00:29:00Z</cp:lastPrinted>
  <dcterms:modified xsi:type="dcterms:W3CDTF">2024-03-12T14:02:32Z</dcterms:modified>
  <dc:title>上海市工商局流通领域羊绒羊毛制品及服装质量监测</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4BF8804BC459412B94B55F1372F9BE35_13</vt:lpwstr>
  </property>
</Properties>
</file>