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CB57" w14:textId="77777777" w:rsidR="00FC1E80" w:rsidRDefault="00B542C1">
      <w:pPr>
        <w:spacing w:beforeLines="50" w:before="120" w:afterLines="50" w:after="120" w:line="440" w:lineRule="exact"/>
        <w:jc w:val="center"/>
        <w:rPr>
          <w:rFonts w:asciiTheme="majorEastAsia" w:eastAsiaTheme="majorEastAsia" w:hAnsiTheme="majorEastAsia"/>
          <w:sz w:val="36"/>
          <w:szCs w:val="36"/>
          <w:lang w:eastAsia="zh-CN"/>
        </w:rPr>
      </w:pPr>
      <w:r>
        <w:rPr>
          <w:rFonts w:asciiTheme="majorEastAsia" w:eastAsiaTheme="majorEastAsia" w:hAnsiTheme="majorEastAsia" w:hint="eastAsia"/>
          <w:sz w:val="36"/>
          <w:szCs w:val="36"/>
          <w:lang w:val="en-US" w:eastAsia="zh-CN"/>
        </w:rPr>
        <w:t>经营者集中简易案件公示表</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47"/>
        <w:gridCol w:w="5502"/>
      </w:tblGrid>
      <w:tr w:rsidR="00FC1E80" w14:paraId="6DDEA324" w14:textId="77777777">
        <w:trPr>
          <w:trHeight w:val="587"/>
        </w:trPr>
        <w:tc>
          <w:tcPr>
            <w:tcW w:w="1809" w:type="dxa"/>
            <w:shd w:val="clear" w:color="auto" w:fill="D9D9D9"/>
            <w:vAlign w:val="center"/>
          </w:tcPr>
          <w:p w14:paraId="7E798272" w14:textId="77777777" w:rsidR="00FC1E80" w:rsidRDefault="00B542C1">
            <w:pPr>
              <w:widowControl w:val="0"/>
              <w:jc w:val="both"/>
              <w:rPr>
                <w:rFonts w:ascii="SimSun" w:hAnsi="SimSun" w:cs="SimSun"/>
                <w:kern w:val="2"/>
                <w:sz w:val="24"/>
                <w:lang w:val="en-US" w:eastAsia="zh-CN"/>
              </w:rPr>
            </w:pPr>
            <w:r>
              <w:rPr>
                <w:rFonts w:ascii="SimSun" w:hAnsi="SimSun" w:cs="SimSun" w:hint="eastAsia"/>
                <w:kern w:val="2"/>
                <w:sz w:val="24"/>
                <w:lang w:val="en-US" w:eastAsia="zh-CN"/>
              </w:rPr>
              <w:t>案件名称</w:t>
            </w:r>
          </w:p>
        </w:tc>
        <w:tc>
          <w:tcPr>
            <w:tcW w:w="6949" w:type="dxa"/>
            <w:gridSpan w:val="2"/>
            <w:vAlign w:val="center"/>
          </w:tcPr>
          <w:p w14:paraId="168E5850" w14:textId="390DC92E" w:rsidR="00FC1E80" w:rsidRDefault="00691560">
            <w:pPr>
              <w:tabs>
                <w:tab w:val="left" w:pos="720"/>
              </w:tabs>
              <w:jc w:val="both"/>
              <w:rPr>
                <w:rFonts w:ascii="SimSun" w:hAnsi="SimSun" w:cs="SimSun"/>
                <w:kern w:val="2"/>
                <w:sz w:val="24"/>
                <w:lang w:val="en-US" w:eastAsia="zh-CN"/>
              </w:rPr>
            </w:pPr>
            <w:r w:rsidRPr="00691560">
              <w:rPr>
                <w:rFonts w:ascii="SimSun" w:hAnsi="SimSun" w:cs="SimSun" w:hint="eastAsia"/>
                <w:kern w:val="2"/>
                <w:sz w:val="24"/>
                <w:lang w:val="en-US" w:eastAsia="zh-CN"/>
              </w:rPr>
              <w:t>上海医药大健康云商股份有限公司收购北京信海科园大药房有限公司股权案</w:t>
            </w:r>
          </w:p>
        </w:tc>
      </w:tr>
      <w:tr w:rsidR="00FC1E80" w14:paraId="637F8770" w14:textId="77777777">
        <w:trPr>
          <w:trHeight w:val="1800"/>
        </w:trPr>
        <w:tc>
          <w:tcPr>
            <w:tcW w:w="1809" w:type="dxa"/>
            <w:shd w:val="clear" w:color="auto" w:fill="D9D9D9"/>
            <w:vAlign w:val="center"/>
          </w:tcPr>
          <w:p w14:paraId="1125911F" w14:textId="77777777" w:rsidR="00FC1E80" w:rsidRDefault="00B542C1">
            <w:pPr>
              <w:widowControl w:val="0"/>
              <w:jc w:val="both"/>
              <w:rPr>
                <w:rFonts w:ascii="SimSun" w:hAnsi="SimSun" w:cs="SimSun"/>
                <w:kern w:val="2"/>
                <w:sz w:val="24"/>
                <w:lang w:val="en-US" w:eastAsia="zh-CN"/>
              </w:rPr>
            </w:pPr>
            <w:r>
              <w:rPr>
                <w:rFonts w:ascii="SimSun" w:hAnsi="SimSun" w:cs="SimSun" w:hint="eastAsia"/>
                <w:kern w:val="2"/>
                <w:sz w:val="24"/>
                <w:lang w:val="en-US" w:eastAsia="zh-CN"/>
              </w:rPr>
              <w:t>交易概况（限200字内）</w:t>
            </w:r>
          </w:p>
        </w:tc>
        <w:tc>
          <w:tcPr>
            <w:tcW w:w="6949" w:type="dxa"/>
            <w:gridSpan w:val="2"/>
          </w:tcPr>
          <w:p w14:paraId="693CFB3F" w14:textId="0BD6B163" w:rsidR="00FC1E80" w:rsidRPr="00691560" w:rsidRDefault="00691560">
            <w:pPr>
              <w:tabs>
                <w:tab w:val="left" w:pos="720"/>
              </w:tabs>
              <w:jc w:val="both"/>
              <w:rPr>
                <w:rFonts w:asciiTheme="minorEastAsia" w:eastAsiaTheme="minorEastAsia" w:hAnsiTheme="minorEastAsia" w:cs="SimSun"/>
                <w:kern w:val="2"/>
                <w:sz w:val="24"/>
                <w:lang w:eastAsia="zh-CN"/>
              </w:rPr>
            </w:pPr>
            <w:r w:rsidRPr="00691560">
              <w:rPr>
                <w:rFonts w:asciiTheme="minorEastAsia" w:eastAsiaTheme="minorEastAsia" w:hAnsiTheme="minorEastAsia" w:cs="SimSun" w:hint="eastAsia"/>
                <w:kern w:val="2"/>
                <w:sz w:val="24"/>
                <w:lang w:eastAsia="zh-CN"/>
              </w:rPr>
              <w:t>上海医药大健康云商股份有限公司（“云健康”）、北京科园信海医药经营有限公司（“北京科园”）、北京信海科园大药房有限公司（“科园大药房”或“目标公司”）共同签订重组协议，由云健康对目标公司进行单方增资扩股。</w:t>
            </w:r>
            <w:r>
              <w:rPr>
                <w:rFonts w:asciiTheme="minorEastAsia" w:eastAsiaTheme="minorEastAsia" w:hAnsiTheme="minorEastAsia" w:cs="SimSun" w:hint="eastAsia"/>
                <w:kern w:val="2"/>
                <w:sz w:val="24"/>
                <w:lang w:eastAsia="zh-CN"/>
              </w:rPr>
              <w:t>目标公司</w:t>
            </w:r>
            <w:r w:rsidR="002C243B">
              <w:rPr>
                <w:rFonts w:asciiTheme="minorEastAsia" w:eastAsiaTheme="minorEastAsia" w:hAnsiTheme="minorEastAsia" w:cs="SimSun" w:hint="eastAsia"/>
                <w:kern w:val="2"/>
                <w:sz w:val="24"/>
                <w:lang w:eastAsia="zh-CN"/>
              </w:rPr>
              <w:t>主要</w:t>
            </w:r>
            <w:r>
              <w:rPr>
                <w:rFonts w:asciiTheme="minorEastAsia" w:eastAsiaTheme="minorEastAsia" w:hAnsiTheme="minorEastAsia" w:cs="SimSun" w:hint="eastAsia"/>
                <w:kern w:val="2"/>
                <w:sz w:val="24"/>
                <w:lang w:eastAsia="zh-CN"/>
              </w:rPr>
              <w:t>在北京市从事药品零售业务。</w:t>
            </w:r>
            <w:r w:rsidRPr="00691560">
              <w:rPr>
                <w:rFonts w:asciiTheme="minorEastAsia" w:eastAsiaTheme="minorEastAsia" w:hAnsiTheme="minorEastAsia" w:cs="SimSun" w:hint="eastAsia"/>
                <w:kern w:val="2"/>
                <w:sz w:val="24"/>
                <w:lang w:eastAsia="zh-CN"/>
              </w:rPr>
              <w:t>交易前，北京科园持有目标公司100%股权并单独控制目标公司；交易后，云健康和北京科园分别持有目标公司51%和49%股权，云健康和北京科园共同控制目标公司。</w:t>
            </w:r>
          </w:p>
        </w:tc>
      </w:tr>
      <w:tr w:rsidR="00201687" w14:paraId="4F4A1214" w14:textId="77777777">
        <w:trPr>
          <w:trHeight w:val="468"/>
        </w:trPr>
        <w:tc>
          <w:tcPr>
            <w:tcW w:w="1809" w:type="dxa"/>
            <w:vMerge w:val="restart"/>
            <w:shd w:val="clear" w:color="auto" w:fill="D9D9D9"/>
            <w:vAlign w:val="center"/>
          </w:tcPr>
          <w:p w14:paraId="2E7BAE94" w14:textId="77777777" w:rsidR="00201687" w:rsidRDefault="00201687">
            <w:pPr>
              <w:widowControl w:val="0"/>
              <w:jc w:val="both"/>
              <w:rPr>
                <w:rFonts w:ascii="SimSun" w:hAnsi="SimSun" w:cs="SimSun"/>
                <w:kern w:val="2"/>
                <w:sz w:val="24"/>
                <w:lang w:val="en-US" w:eastAsia="zh-CN"/>
              </w:rPr>
            </w:pPr>
            <w:r>
              <w:rPr>
                <w:rFonts w:ascii="SimSun" w:hAnsi="SimSun" w:cs="SimSun" w:hint="eastAsia"/>
                <w:kern w:val="2"/>
                <w:sz w:val="24"/>
                <w:lang w:val="en-US" w:eastAsia="zh-CN"/>
              </w:rPr>
              <w:t>参与集中的经营者简介</w:t>
            </w:r>
          </w:p>
        </w:tc>
        <w:tc>
          <w:tcPr>
            <w:tcW w:w="1447" w:type="dxa"/>
            <w:vAlign w:val="center"/>
          </w:tcPr>
          <w:p w14:paraId="59E523E7" w14:textId="056E9906" w:rsidR="00201687" w:rsidRDefault="00691560">
            <w:pPr>
              <w:pStyle w:val="ListParagraph"/>
              <w:numPr>
                <w:ilvl w:val="0"/>
                <w:numId w:val="72"/>
              </w:numPr>
              <w:tabs>
                <w:tab w:val="left" w:pos="720"/>
              </w:tabs>
              <w:spacing w:after="0"/>
              <w:rPr>
                <w:rFonts w:ascii="SimSun" w:eastAsia="SimSun" w:hAnsi="SimSun" w:cs="SimSun"/>
                <w:kern w:val="2"/>
                <w:sz w:val="24"/>
                <w:szCs w:val="24"/>
                <w:lang w:val="en-US" w:eastAsia="zh-CN"/>
              </w:rPr>
            </w:pPr>
            <w:r>
              <w:rPr>
                <w:rFonts w:ascii="SimSun" w:eastAsia="SimSun" w:hAnsi="SimSun" w:cs="SimSun" w:hint="eastAsia"/>
                <w:kern w:val="2"/>
                <w:sz w:val="24"/>
                <w:szCs w:val="24"/>
                <w:lang w:val="en-US" w:eastAsia="zh-CN"/>
              </w:rPr>
              <w:t>云健康</w:t>
            </w:r>
          </w:p>
        </w:tc>
        <w:tc>
          <w:tcPr>
            <w:tcW w:w="5502" w:type="dxa"/>
          </w:tcPr>
          <w:p w14:paraId="5F775060" w14:textId="18696120" w:rsidR="00691560" w:rsidRDefault="00691560">
            <w:pPr>
              <w:tabs>
                <w:tab w:val="left" w:pos="720"/>
              </w:tabs>
              <w:jc w:val="both"/>
              <w:rPr>
                <w:rFonts w:ascii="SimSun" w:hAnsi="SimSun" w:cs="SimSun"/>
                <w:sz w:val="24"/>
                <w:lang w:eastAsia="zh-CN"/>
              </w:rPr>
            </w:pPr>
            <w:r>
              <w:rPr>
                <w:rFonts w:ascii="SimSun" w:hAnsi="SimSun" w:cs="SimSun" w:hint="eastAsia"/>
                <w:sz w:val="24"/>
                <w:lang w:eastAsia="zh-CN"/>
              </w:rPr>
              <w:t>云健康于2015年3月8日成立于</w:t>
            </w:r>
            <w:r w:rsidR="006C646E">
              <w:rPr>
                <w:rFonts w:ascii="SimSun" w:hAnsi="SimSun" w:cs="SimSun" w:hint="eastAsia"/>
                <w:sz w:val="24"/>
                <w:lang w:eastAsia="zh-CN"/>
              </w:rPr>
              <w:t>中国</w:t>
            </w:r>
            <w:r>
              <w:rPr>
                <w:rFonts w:ascii="SimSun" w:hAnsi="SimSun" w:cs="SimSun" w:hint="eastAsia"/>
                <w:sz w:val="24"/>
                <w:lang w:eastAsia="zh-CN"/>
              </w:rPr>
              <w:t>上海市，主要</w:t>
            </w:r>
            <w:r w:rsidRPr="00691560">
              <w:rPr>
                <w:rFonts w:ascii="SimSun" w:hAnsi="SimSun" w:cs="SimSun" w:hint="eastAsia"/>
                <w:sz w:val="24"/>
                <w:lang w:eastAsia="zh-CN"/>
              </w:rPr>
              <w:t>在中国境内从事药品零售业务，在上海和广东部分区域从事药品批发业务，以及为医药工业和保险公司提供部分医药服务业务。</w:t>
            </w:r>
          </w:p>
          <w:p w14:paraId="669A7A13" w14:textId="4F6528C7" w:rsidR="00201687" w:rsidRDefault="00691560">
            <w:pPr>
              <w:tabs>
                <w:tab w:val="left" w:pos="720"/>
              </w:tabs>
              <w:jc w:val="both"/>
              <w:rPr>
                <w:rFonts w:ascii="SimSun" w:hAnsi="SimSun" w:cs="SimSun"/>
                <w:sz w:val="24"/>
                <w:lang w:eastAsia="zh-CN"/>
              </w:rPr>
            </w:pPr>
            <w:r>
              <w:rPr>
                <w:rFonts w:ascii="SimSun" w:hAnsi="SimSun" w:cs="SimSun" w:hint="eastAsia"/>
                <w:sz w:val="24"/>
                <w:lang w:eastAsia="zh-CN"/>
              </w:rPr>
              <w:t>云健康无最终控制人。</w:t>
            </w:r>
          </w:p>
        </w:tc>
      </w:tr>
      <w:tr w:rsidR="00201687" w14:paraId="6E9C663F" w14:textId="77777777">
        <w:trPr>
          <w:trHeight w:val="468"/>
        </w:trPr>
        <w:tc>
          <w:tcPr>
            <w:tcW w:w="1809" w:type="dxa"/>
            <w:vMerge/>
            <w:shd w:val="clear" w:color="auto" w:fill="D9D9D9"/>
            <w:vAlign w:val="center"/>
          </w:tcPr>
          <w:p w14:paraId="67A467AC" w14:textId="77777777" w:rsidR="00201687" w:rsidRDefault="00201687">
            <w:pPr>
              <w:widowControl w:val="0"/>
              <w:jc w:val="both"/>
              <w:rPr>
                <w:rFonts w:ascii="SimSun" w:hAnsi="SimSun" w:cs="SimSun"/>
                <w:kern w:val="2"/>
                <w:sz w:val="24"/>
                <w:lang w:val="en-US" w:eastAsia="zh-CN"/>
              </w:rPr>
            </w:pPr>
          </w:p>
        </w:tc>
        <w:tc>
          <w:tcPr>
            <w:tcW w:w="1447" w:type="dxa"/>
            <w:vAlign w:val="center"/>
          </w:tcPr>
          <w:p w14:paraId="292A2C98" w14:textId="6C36A9B7" w:rsidR="00201687" w:rsidRDefault="00691560">
            <w:pPr>
              <w:pStyle w:val="ListParagraph"/>
              <w:numPr>
                <w:ilvl w:val="0"/>
                <w:numId w:val="72"/>
              </w:numPr>
              <w:tabs>
                <w:tab w:val="left" w:pos="720"/>
              </w:tabs>
              <w:spacing w:after="0"/>
              <w:rPr>
                <w:rFonts w:ascii="SimSun" w:eastAsia="SimSun" w:hAnsi="SimSun" w:cs="SimSun"/>
                <w:sz w:val="24"/>
                <w:szCs w:val="24"/>
                <w:lang w:val="en-US" w:eastAsia="zh-CN"/>
              </w:rPr>
            </w:pPr>
            <w:r>
              <w:rPr>
                <w:rFonts w:ascii="SimSun" w:eastAsia="SimSun" w:hAnsi="SimSun" w:cs="SimSun" w:hint="eastAsia"/>
                <w:sz w:val="24"/>
                <w:szCs w:val="24"/>
                <w:lang w:val="en-US" w:eastAsia="zh-CN"/>
              </w:rPr>
              <w:t>北京科园</w:t>
            </w:r>
          </w:p>
        </w:tc>
        <w:tc>
          <w:tcPr>
            <w:tcW w:w="5502" w:type="dxa"/>
          </w:tcPr>
          <w:p w14:paraId="2F1CAAD9" w14:textId="11A75EE5" w:rsidR="00691560" w:rsidRDefault="00691560">
            <w:pPr>
              <w:tabs>
                <w:tab w:val="left" w:pos="720"/>
              </w:tabs>
              <w:jc w:val="both"/>
              <w:rPr>
                <w:rFonts w:ascii="SimSun" w:hAnsi="SimSun" w:cs="SimSun"/>
                <w:sz w:val="24"/>
                <w:lang w:val="en-US" w:eastAsia="zh-CN"/>
              </w:rPr>
            </w:pPr>
            <w:r>
              <w:rPr>
                <w:rFonts w:ascii="SimSun" w:hAnsi="SimSun" w:cs="SimSun" w:hint="eastAsia"/>
                <w:sz w:val="24"/>
                <w:lang w:val="en-US" w:eastAsia="zh-CN"/>
              </w:rPr>
              <w:t>北京科园于1999年3月8日</w:t>
            </w:r>
            <w:r w:rsidR="006C646E">
              <w:rPr>
                <w:rFonts w:ascii="SimSun" w:hAnsi="SimSun" w:cs="SimSun" w:hint="eastAsia"/>
                <w:sz w:val="24"/>
                <w:lang w:val="en-US" w:eastAsia="zh-CN"/>
              </w:rPr>
              <w:t>成立于中国北京市，</w:t>
            </w:r>
            <w:r w:rsidR="006C646E" w:rsidRPr="006C646E">
              <w:rPr>
                <w:rFonts w:ascii="SimSun" w:hAnsi="SimSun" w:cs="SimSun" w:hint="eastAsia"/>
                <w:sz w:val="24"/>
                <w:lang w:val="en-US" w:eastAsia="zh-CN"/>
              </w:rPr>
              <w:t>主要在中国境内从事药品批发业务，同时在北京市从事药品零售业务，还从事疫苗服务、医疗耗材及器械销售等医药综合服务。</w:t>
            </w:r>
          </w:p>
          <w:p w14:paraId="06405F80" w14:textId="0FC1BD3E" w:rsidR="00201687" w:rsidRDefault="006C646E">
            <w:pPr>
              <w:tabs>
                <w:tab w:val="left" w:pos="720"/>
              </w:tabs>
              <w:jc w:val="both"/>
              <w:rPr>
                <w:rFonts w:ascii="SimSun" w:hAnsi="SimSun" w:cs="SimSun"/>
                <w:sz w:val="24"/>
                <w:lang w:val="en-US" w:eastAsia="zh-CN"/>
              </w:rPr>
            </w:pPr>
            <w:r>
              <w:rPr>
                <w:rFonts w:ascii="SimSun" w:hAnsi="SimSun" w:cs="SimSun" w:hint="eastAsia"/>
                <w:sz w:val="24"/>
                <w:lang w:val="en-US" w:eastAsia="zh-CN"/>
              </w:rPr>
              <w:t>北京科园的最终控制人为</w:t>
            </w:r>
            <w:r w:rsidRPr="006C646E">
              <w:rPr>
                <w:rFonts w:ascii="SimSun" w:hAnsi="SimSun" w:cs="SimSun" w:hint="eastAsia"/>
                <w:sz w:val="24"/>
                <w:lang w:val="en-US" w:eastAsia="zh-CN"/>
              </w:rPr>
              <w:t>上海医药集团股份有限公司</w:t>
            </w:r>
            <w:r>
              <w:rPr>
                <w:rFonts w:ascii="SimSun" w:hAnsi="SimSun" w:cs="SimSun" w:hint="eastAsia"/>
                <w:sz w:val="24"/>
                <w:lang w:val="en-US" w:eastAsia="zh-CN"/>
              </w:rPr>
              <w:t>，该公司</w:t>
            </w:r>
            <w:r w:rsidRPr="006C646E">
              <w:rPr>
                <w:rFonts w:ascii="SimSun" w:hAnsi="SimSun" w:cs="SimSun" w:hint="eastAsia"/>
                <w:sz w:val="24"/>
                <w:lang w:val="en-US" w:eastAsia="zh-CN"/>
              </w:rPr>
              <w:t>在全球范围从事药品零售和药品批发业务，同时从事药品工业制造业务。</w:t>
            </w:r>
          </w:p>
        </w:tc>
      </w:tr>
      <w:tr w:rsidR="00FC1E80" w14:paraId="3C9D394C" w14:textId="77777777">
        <w:trPr>
          <w:trHeight w:val="279"/>
        </w:trPr>
        <w:tc>
          <w:tcPr>
            <w:tcW w:w="1809" w:type="dxa"/>
            <w:vMerge w:val="restart"/>
            <w:shd w:val="clear" w:color="auto" w:fill="D9D9D9"/>
            <w:vAlign w:val="center"/>
          </w:tcPr>
          <w:p w14:paraId="5F61C604" w14:textId="77777777" w:rsidR="00FC1E80" w:rsidRDefault="00B542C1">
            <w:pPr>
              <w:widowControl w:val="0"/>
              <w:jc w:val="both"/>
              <w:rPr>
                <w:rFonts w:ascii="SimSun" w:hAnsi="SimSun" w:cs="SimSun"/>
                <w:kern w:val="2"/>
                <w:sz w:val="24"/>
                <w:lang w:val="en-US" w:eastAsia="zh-CN"/>
              </w:rPr>
            </w:pPr>
            <w:r>
              <w:rPr>
                <w:rFonts w:ascii="SimSun" w:hAnsi="SimSun" w:cs="SimSun" w:hint="eastAsia"/>
                <w:kern w:val="2"/>
                <w:sz w:val="24"/>
                <w:lang w:val="en-US" w:eastAsia="zh-CN"/>
              </w:rPr>
              <w:t>简易案件理由（可以单选，也可以多选）</w:t>
            </w:r>
          </w:p>
        </w:tc>
        <w:tc>
          <w:tcPr>
            <w:tcW w:w="6949" w:type="dxa"/>
            <w:gridSpan w:val="2"/>
          </w:tcPr>
          <w:p w14:paraId="44F66C15" w14:textId="48BD61E0" w:rsidR="00FC1E80" w:rsidRDefault="001F7D82">
            <w:pPr>
              <w:widowControl w:val="0"/>
              <w:jc w:val="both"/>
              <w:rPr>
                <w:rFonts w:ascii="SimSun" w:hAnsi="SimSun" w:cs="SimSun"/>
                <w:kern w:val="2"/>
                <w:sz w:val="24"/>
                <w:lang w:val="en-US" w:eastAsia="zh-CN"/>
              </w:rPr>
            </w:pPr>
            <w:r>
              <w:rPr>
                <w:rFonts w:ascii="SimSun" w:hAnsi="SimSun" w:cs="SimSun" w:hint="eastAsia"/>
                <w:bCs/>
                <w:color w:val="000000"/>
                <w:sz w:val="24"/>
                <w:lang w:eastAsia="zh-CN"/>
              </w:rPr>
              <w:sym w:font="Wingdings" w:char="00FE"/>
            </w:r>
            <w:r w:rsidR="00B542C1">
              <w:rPr>
                <w:rFonts w:ascii="SimSun" w:hAnsi="SimSun" w:cs="SimSun" w:hint="eastAsia"/>
                <w:kern w:val="2"/>
                <w:sz w:val="24"/>
                <w:lang w:val="en-US" w:eastAsia="zh-CN"/>
              </w:rPr>
              <w:t xml:space="preserve"> 1、在同一相关市场，所有参与集中的经营者所占市场份额之和小于15%。</w:t>
            </w:r>
          </w:p>
        </w:tc>
      </w:tr>
      <w:tr w:rsidR="00FC1E80" w14:paraId="1FF80F11" w14:textId="77777777">
        <w:trPr>
          <w:trHeight w:val="330"/>
        </w:trPr>
        <w:tc>
          <w:tcPr>
            <w:tcW w:w="1809" w:type="dxa"/>
            <w:vMerge/>
            <w:shd w:val="clear" w:color="auto" w:fill="D9D9D9"/>
            <w:vAlign w:val="center"/>
          </w:tcPr>
          <w:p w14:paraId="76ABE003" w14:textId="77777777" w:rsidR="00FC1E80" w:rsidRDefault="00FC1E80">
            <w:pPr>
              <w:widowControl w:val="0"/>
              <w:jc w:val="both"/>
              <w:rPr>
                <w:rFonts w:ascii="SimSun" w:hAnsi="SimSun" w:cs="SimSun"/>
                <w:kern w:val="2"/>
                <w:sz w:val="24"/>
                <w:lang w:val="en-US" w:eastAsia="zh-CN"/>
              </w:rPr>
            </w:pPr>
          </w:p>
        </w:tc>
        <w:tc>
          <w:tcPr>
            <w:tcW w:w="6949" w:type="dxa"/>
            <w:gridSpan w:val="2"/>
          </w:tcPr>
          <w:p w14:paraId="3ABDD744" w14:textId="56C6FD15" w:rsidR="00FC1E80" w:rsidRDefault="006C646E">
            <w:pPr>
              <w:widowControl w:val="0"/>
              <w:jc w:val="both"/>
              <w:rPr>
                <w:rFonts w:ascii="SimSun" w:hAnsi="SimSun" w:cs="SimSun"/>
                <w:kern w:val="2"/>
                <w:sz w:val="24"/>
                <w:lang w:val="en-US" w:eastAsia="zh-CN"/>
              </w:rPr>
            </w:pPr>
            <w:r>
              <w:rPr>
                <w:rFonts w:ascii="SimSun" w:hAnsi="SimSun" w:cs="SimSun" w:hint="eastAsia"/>
                <w:bCs/>
                <w:color w:val="000000"/>
                <w:sz w:val="24"/>
                <w:lang w:eastAsia="zh-CN"/>
              </w:rPr>
              <w:sym w:font="Wingdings" w:char="00FE"/>
            </w:r>
            <w:r w:rsidR="00B542C1">
              <w:rPr>
                <w:rFonts w:ascii="SimSun" w:hAnsi="SimSun" w:cs="SimSun" w:hint="eastAsia"/>
                <w:kern w:val="2"/>
                <w:sz w:val="24"/>
                <w:lang w:val="en-US" w:eastAsia="zh-CN"/>
              </w:rPr>
              <w:t xml:space="preserve"> 2、存在上下游关系的参与集中的经营者，在上下游市场所占的市场份额均小于25%。</w:t>
            </w:r>
          </w:p>
        </w:tc>
      </w:tr>
      <w:tr w:rsidR="00FC1E80" w14:paraId="6B7D927C" w14:textId="77777777">
        <w:trPr>
          <w:trHeight w:val="285"/>
        </w:trPr>
        <w:tc>
          <w:tcPr>
            <w:tcW w:w="1809" w:type="dxa"/>
            <w:vMerge/>
            <w:shd w:val="clear" w:color="auto" w:fill="D9D9D9"/>
            <w:vAlign w:val="center"/>
          </w:tcPr>
          <w:p w14:paraId="0A66BDF8" w14:textId="77777777" w:rsidR="00FC1E80" w:rsidRDefault="00FC1E80">
            <w:pPr>
              <w:widowControl w:val="0"/>
              <w:jc w:val="both"/>
              <w:rPr>
                <w:rFonts w:ascii="SimSun" w:hAnsi="SimSun" w:cs="SimSun"/>
                <w:kern w:val="2"/>
                <w:sz w:val="24"/>
                <w:lang w:val="en-US" w:eastAsia="zh-CN"/>
              </w:rPr>
            </w:pPr>
          </w:p>
        </w:tc>
        <w:tc>
          <w:tcPr>
            <w:tcW w:w="6949" w:type="dxa"/>
            <w:gridSpan w:val="2"/>
          </w:tcPr>
          <w:p w14:paraId="22928ED0" w14:textId="77777777" w:rsidR="00FC1E80" w:rsidRDefault="00B542C1">
            <w:pPr>
              <w:widowControl w:val="0"/>
              <w:jc w:val="both"/>
              <w:rPr>
                <w:rFonts w:ascii="SimSun" w:hAnsi="SimSun" w:cs="SimSun"/>
                <w:kern w:val="2"/>
                <w:sz w:val="24"/>
                <w:lang w:val="en-US" w:eastAsia="zh-CN"/>
              </w:rPr>
            </w:pPr>
            <w:r>
              <w:rPr>
                <w:rFonts w:ascii="SimSun" w:hAnsi="SimSun" w:cs="SimSun" w:hint="eastAsia"/>
                <w:bCs/>
                <w:color w:val="000000"/>
                <w:sz w:val="24"/>
                <w:lang w:eastAsia="zh-CN"/>
              </w:rPr>
              <w:sym w:font="Wingdings" w:char="00A8"/>
            </w:r>
            <w:r>
              <w:rPr>
                <w:rFonts w:ascii="SimSun" w:hAnsi="SimSun" w:cs="SimSun" w:hint="eastAsia"/>
                <w:kern w:val="2"/>
                <w:sz w:val="24"/>
                <w:lang w:val="en-US" w:eastAsia="zh-CN"/>
              </w:rPr>
              <w:t xml:space="preserve"> 3、不在同一相关市场、也不存在上下游关系的参与集中的经营者，在与交易有关的每个市场所占的份额均小于25%。</w:t>
            </w:r>
          </w:p>
        </w:tc>
      </w:tr>
      <w:tr w:rsidR="00FC1E80" w14:paraId="7278545A" w14:textId="77777777">
        <w:trPr>
          <w:trHeight w:val="870"/>
        </w:trPr>
        <w:tc>
          <w:tcPr>
            <w:tcW w:w="1809" w:type="dxa"/>
            <w:vMerge/>
            <w:shd w:val="clear" w:color="auto" w:fill="D9D9D9"/>
            <w:vAlign w:val="center"/>
          </w:tcPr>
          <w:p w14:paraId="4B697F7B" w14:textId="77777777" w:rsidR="00FC1E80" w:rsidRDefault="00FC1E80">
            <w:pPr>
              <w:widowControl w:val="0"/>
              <w:jc w:val="both"/>
              <w:rPr>
                <w:rFonts w:ascii="SimSun" w:hAnsi="SimSun" w:cs="SimSun"/>
                <w:kern w:val="2"/>
                <w:sz w:val="24"/>
                <w:lang w:val="en-US" w:eastAsia="zh-CN"/>
              </w:rPr>
            </w:pPr>
          </w:p>
        </w:tc>
        <w:tc>
          <w:tcPr>
            <w:tcW w:w="6949" w:type="dxa"/>
            <w:gridSpan w:val="2"/>
          </w:tcPr>
          <w:p w14:paraId="294C62D5" w14:textId="77777777" w:rsidR="00FC1E80" w:rsidRDefault="00B542C1">
            <w:pPr>
              <w:widowControl w:val="0"/>
              <w:jc w:val="both"/>
              <w:rPr>
                <w:rFonts w:ascii="SimSun" w:hAnsi="SimSun" w:cs="SimSun"/>
                <w:kern w:val="2"/>
                <w:sz w:val="24"/>
                <w:lang w:val="en-US" w:eastAsia="zh-CN"/>
              </w:rPr>
            </w:pPr>
            <w:r>
              <w:rPr>
                <w:rFonts w:ascii="SimSun" w:hAnsi="SimSun" w:cs="SimSun" w:hint="eastAsia"/>
                <w:bCs/>
                <w:color w:val="000000"/>
                <w:sz w:val="24"/>
                <w:lang w:eastAsia="zh-CN"/>
              </w:rPr>
              <w:sym w:font="Wingdings" w:char="00A8"/>
            </w:r>
            <w:r>
              <w:rPr>
                <w:rFonts w:ascii="SimSun" w:hAnsi="SimSun" w:cs="SimSun" w:hint="eastAsia"/>
                <w:kern w:val="2"/>
                <w:sz w:val="24"/>
                <w:lang w:val="en-US" w:eastAsia="zh-CN"/>
              </w:rPr>
              <w:t xml:space="preserve"> 4、参与集中的经营者在中国境外设立合营企业，合营企业不在中国境内从事经济活动。</w:t>
            </w:r>
          </w:p>
        </w:tc>
      </w:tr>
      <w:tr w:rsidR="00FC1E80" w14:paraId="59DC4A2A" w14:textId="77777777">
        <w:trPr>
          <w:trHeight w:val="264"/>
        </w:trPr>
        <w:tc>
          <w:tcPr>
            <w:tcW w:w="1809" w:type="dxa"/>
            <w:vMerge/>
            <w:shd w:val="clear" w:color="auto" w:fill="D9D9D9"/>
            <w:vAlign w:val="center"/>
          </w:tcPr>
          <w:p w14:paraId="0D48EBC5" w14:textId="77777777" w:rsidR="00FC1E80" w:rsidRDefault="00FC1E80">
            <w:pPr>
              <w:widowControl w:val="0"/>
              <w:jc w:val="both"/>
              <w:rPr>
                <w:rFonts w:ascii="SimSun" w:hAnsi="SimSun" w:cs="SimSun"/>
                <w:kern w:val="2"/>
                <w:sz w:val="24"/>
                <w:lang w:val="en-US" w:eastAsia="zh-CN"/>
              </w:rPr>
            </w:pPr>
          </w:p>
        </w:tc>
        <w:tc>
          <w:tcPr>
            <w:tcW w:w="6949" w:type="dxa"/>
            <w:gridSpan w:val="2"/>
          </w:tcPr>
          <w:p w14:paraId="4189ADC6" w14:textId="58C76DA4" w:rsidR="00FC1E80" w:rsidRDefault="001F7D82">
            <w:pPr>
              <w:widowControl w:val="0"/>
              <w:jc w:val="both"/>
              <w:rPr>
                <w:rFonts w:ascii="SimSun" w:hAnsi="SimSun" w:cs="SimSun"/>
                <w:kern w:val="2"/>
                <w:sz w:val="24"/>
                <w:lang w:val="en-US" w:eastAsia="zh-CN"/>
              </w:rPr>
            </w:pPr>
            <w:r>
              <w:rPr>
                <w:rFonts w:ascii="SimSun" w:hAnsi="SimSun" w:cs="SimSun" w:hint="eastAsia"/>
                <w:bCs/>
                <w:color w:val="000000"/>
                <w:sz w:val="24"/>
                <w:lang w:eastAsia="zh-CN"/>
              </w:rPr>
              <w:sym w:font="Wingdings" w:char="00A8"/>
            </w:r>
            <w:r w:rsidR="00B542C1">
              <w:rPr>
                <w:rFonts w:ascii="SimSun" w:hAnsi="SimSun" w:cs="SimSun"/>
                <w:kern w:val="2"/>
                <w:sz w:val="24"/>
                <w:lang w:val="en-US" w:eastAsia="zh-CN"/>
              </w:rPr>
              <w:t xml:space="preserve"> </w:t>
            </w:r>
            <w:r w:rsidR="00B542C1">
              <w:rPr>
                <w:rFonts w:ascii="SimSun" w:hAnsi="SimSun" w:cs="SimSun" w:hint="eastAsia"/>
                <w:kern w:val="2"/>
                <w:sz w:val="24"/>
                <w:lang w:val="en-US" w:eastAsia="zh-CN"/>
              </w:rPr>
              <w:t>5、参与集中的经营者收购境外企业股权或资产的，该境外企业不在中国境内从事经济活动。</w:t>
            </w:r>
          </w:p>
        </w:tc>
      </w:tr>
      <w:tr w:rsidR="00FC1E80" w14:paraId="0EE9D5D7" w14:textId="77777777">
        <w:trPr>
          <w:trHeight w:val="345"/>
        </w:trPr>
        <w:tc>
          <w:tcPr>
            <w:tcW w:w="1809" w:type="dxa"/>
            <w:vMerge/>
            <w:shd w:val="clear" w:color="auto" w:fill="D9D9D9"/>
            <w:vAlign w:val="center"/>
          </w:tcPr>
          <w:p w14:paraId="731600CD" w14:textId="77777777" w:rsidR="00FC1E80" w:rsidRDefault="00FC1E80">
            <w:pPr>
              <w:widowControl w:val="0"/>
              <w:jc w:val="both"/>
              <w:rPr>
                <w:rFonts w:ascii="SimSun" w:hAnsi="SimSun" w:cs="SimSun"/>
                <w:kern w:val="2"/>
                <w:sz w:val="24"/>
                <w:lang w:val="en-US" w:eastAsia="zh-CN"/>
              </w:rPr>
            </w:pPr>
          </w:p>
        </w:tc>
        <w:tc>
          <w:tcPr>
            <w:tcW w:w="6949" w:type="dxa"/>
            <w:gridSpan w:val="2"/>
          </w:tcPr>
          <w:p w14:paraId="2E29A69E" w14:textId="77777777" w:rsidR="00FC1E80" w:rsidRDefault="00B542C1">
            <w:pPr>
              <w:widowControl w:val="0"/>
              <w:jc w:val="both"/>
              <w:rPr>
                <w:rFonts w:ascii="SimSun" w:hAnsi="SimSun" w:cs="SimSun"/>
                <w:kern w:val="2"/>
                <w:sz w:val="24"/>
                <w:lang w:val="en-US" w:eastAsia="zh-CN"/>
              </w:rPr>
            </w:pPr>
            <w:r>
              <w:rPr>
                <w:rFonts w:ascii="SimSun" w:hAnsi="SimSun" w:cs="SimSun" w:hint="eastAsia"/>
                <w:bCs/>
                <w:color w:val="000000"/>
                <w:sz w:val="24"/>
                <w:lang w:eastAsia="zh-CN"/>
              </w:rPr>
              <w:sym w:font="Wingdings" w:char="00A8"/>
            </w:r>
            <w:r>
              <w:rPr>
                <w:rFonts w:ascii="SimSun" w:hAnsi="SimSun" w:cs="SimSun" w:hint="eastAsia"/>
                <w:kern w:val="2"/>
                <w:sz w:val="24"/>
                <w:lang w:val="en-US" w:eastAsia="zh-CN"/>
              </w:rPr>
              <w:t xml:space="preserve"> 6、由两个以上的经营者共同控制的合营企业，通过集中被其中一个或一个以上经营者控制。</w:t>
            </w:r>
          </w:p>
        </w:tc>
      </w:tr>
      <w:tr w:rsidR="00FC1E80" w14:paraId="06FF8F6B" w14:textId="77777777">
        <w:tc>
          <w:tcPr>
            <w:tcW w:w="1809" w:type="dxa"/>
            <w:shd w:val="clear" w:color="auto" w:fill="D9D9D9"/>
            <w:vAlign w:val="center"/>
          </w:tcPr>
          <w:p w14:paraId="3BBD55CC" w14:textId="77777777" w:rsidR="00FC1E80" w:rsidRDefault="00B542C1">
            <w:pPr>
              <w:widowControl w:val="0"/>
              <w:jc w:val="both"/>
              <w:rPr>
                <w:rFonts w:ascii="SimSun" w:hAnsi="SimSun" w:cs="SimSun"/>
                <w:kern w:val="2"/>
                <w:sz w:val="24"/>
                <w:lang w:val="en-US" w:eastAsia="zh-CN"/>
              </w:rPr>
            </w:pPr>
            <w:r>
              <w:rPr>
                <w:rFonts w:ascii="SimSun" w:hAnsi="SimSun" w:cs="SimSun" w:hint="eastAsia"/>
                <w:kern w:val="2"/>
                <w:sz w:val="24"/>
                <w:lang w:val="en-US" w:eastAsia="zh-CN"/>
              </w:rPr>
              <w:t>备注</w:t>
            </w:r>
          </w:p>
        </w:tc>
        <w:tc>
          <w:tcPr>
            <w:tcW w:w="6949" w:type="dxa"/>
            <w:gridSpan w:val="2"/>
          </w:tcPr>
          <w:p w14:paraId="0F631BAE" w14:textId="77777777" w:rsidR="009C440A" w:rsidRPr="009C440A" w:rsidRDefault="009C440A" w:rsidP="009C440A">
            <w:pPr>
              <w:widowControl w:val="0"/>
              <w:spacing w:line="290" w:lineRule="auto"/>
              <w:jc w:val="both"/>
              <w:rPr>
                <w:rFonts w:ascii="SimSun" w:hAnsi="SimSun" w:cs="SimSun"/>
                <w:b/>
                <w:bCs/>
                <w:kern w:val="2"/>
                <w:sz w:val="24"/>
                <w:lang w:val="en-US" w:eastAsia="zh-CN"/>
              </w:rPr>
            </w:pPr>
            <w:r w:rsidRPr="009C440A">
              <w:rPr>
                <w:rFonts w:ascii="SimSun" w:hAnsi="SimSun" w:cs="SimSun" w:hint="eastAsia"/>
                <w:b/>
                <w:bCs/>
                <w:kern w:val="2"/>
                <w:sz w:val="24"/>
                <w:lang w:val="en-US" w:eastAsia="zh-CN"/>
              </w:rPr>
              <w:t>横向重叠：</w:t>
            </w:r>
          </w:p>
          <w:p w14:paraId="0B2BD1AE" w14:textId="246BDF46" w:rsidR="00854233" w:rsidRDefault="00854233" w:rsidP="009C440A">
            <w:pPr>
              <w:widowControl w:val="0"/>
              <w:spacing w:line="290" w:lineRule="auto"/>
              <w:jc w:val="both"/>
              <w:rPr>
                <w:rFonts w:ascii="SimSun" w:hAnsi="SimSun" w:cs="SimSun"/>
                <w:bCs/>
                <w:color w:val="000000"/>
                <w:sz w:val="24"/>
                <w:lang w:val="en-US" w:eastAsia="zh-CN"/>
              </w:rPr>
            </w:pPr>
            <w:r>
              <w:rPr>
                <w:rFonts w:ascii="SimSun" w:hAnsi="SimSun" w:cs="SimSun" w:hint="eastAsia"/>
                <w:bCs/>
                <w:color w:val="000000"/>
                <w:sz w:val="24"/>
                <w:lang w:val="en-US" w:eastAsia="zh-CN"/>
              </w:rPr>
              <w:t>2024年</w:t>
            </w:r>
            <w:r>
              <w:rPr>
                <w:rFonts w:ascii="SimSun" w:hAnsi="SimSun" w:cs="SimSun" w:hint="eastAsia"/>
                <w:bCs/>
                <w:color w:val="000000"/>
                <w:sz w:val="24"/>
                <w:lang w:eastAsia="zh-CN"/>
              </w:rPr>
              <w:t>中国境内</w:t>
            </w:r>
            <w:r>
              <w:rPr>
                <w:rFonts w:ascii="SimSun" w:hAnsi="SimSun" w:cs="SimSun" w:hint="eastAsia"/>
                <w:bCs/>
                <w:color w:val="000000"/>
                <w:sz w:val="24"/>
                <w:lang w:val="en-US" w:eastAsia="zh-CN"/>
              </w:rPr>
              <w:t>药品批发市场：</w:t>
            </w:r>
          </w:p>
          <w:p w14:paraId="596153C0" w14:textId="1EE57A15" w:rsidR="00854233" w:rsidRDefault="00854233" w:rsidP="009C440A">
            <w:pPr>
              <w:widowControl w:val="0"/>
              <w:spacing w:line="290" w:lineRule="auto"/>
              <w:jc w:val="both"/>
              <w:rPr>
                <w:rFonts w:ascii="SimSun" w:hAnsi="SimSun" w:cs="SimSun"/>
                <w:kern w:val="2"/>
                <w:sz w:val="24"/>
                <w:lang w:val="en-US" w:eastAsia="zh-CN"/>
              </w:rPr>
            </w:pPr>
            <w:r>
              <w:rPr>
                <w:rFonts w:ascii="SimSun" w:hAnsi="SimSun" w:cs="SimSun" w:hint="eastAsia"/>
                <w:kern w:val="2"/>
                <w:sz w:val="24"/>
                <w:lang w:val="en-US" w:eastAsia="zh-CN"/>
              </w:rPr>
              <w:t>云健康</w:t>
            </w:r>
            <w:r w:rsidRPr="009C440A">
              <w:rPr>
                <w:rFonts w:ascii="SimSun" w:hAnsi="SimSun" w:cs="SimSun" w:hint="eastAsia"/>
                <w:kern w:val="2"/>
                <w:sz w:val="24"/>
                <w:lang w:val="en-US" w:eastAsia="zh-CN"/>
              </w:rPr>
              <w:t>：0-5%，</w:t>
            </w:r>
            <w:r>
              <w:rPr>
                <w:rFonts w:ascii="SimSun" w:hAnsi="SimSun" w:cs="SimSun" w:hint="eastAsia"/>
                <w:kern w:val="2"/>
                <w:sz w:val="24"/>
                <w:lang w:val="en-US" w:eastAsia="zh-CN"/>
              </w:rPr>
              <w:t>北京科园：5-10%，</w:t>
            </w:r>
            <w:r w:rsidRPr="009C440A">
              <w:rPr>
                <w:rFonts w:ascii="SimSun" w:hAnsi="SimSun" w:cs="SimSun" w:hint="eastAsia"/>
                <w:kern w:val="2"/>
                <w:sz w:val="24"/>
                <w:lang w:val="en-US" w:eastAsia="zh-CN"/>
              </w:rPr>
              <w:t>各方合计：</w:t>
            </w:r>
            <w:r>
              <w:rPr>
                <w:rFonts w:ascii="SimSun" w:hAnsi="SimSun" w:cs="SimSun" w:hint="eastAsia"/>
                <w:kern w:val="2"/>
                <w:sz w:val="24"/>
                <w:lang w:val="en-US" w:eastAsia="zh-CN"/>
              </w:rPr>
              <w:t>5-10%</w:t>
            </w:r>
          </w:p>
          <w:p w14:paraId="6829904A" w14:textId="647582E7" w:rsidR="009C440A" w:rsidRPr="009C440A" w:rsidRDefault="008A3A06" w:rsidP="009C440A">
            <w:pPr>
              <w:widowControl w:val="0"/>
              <w:spacing w:line="290" w:lineRule="auto"/>
              <w:jc w:val="both"/>
              <w:rPr>
                <w:rFonts w:ascii="SimSun" w:hAnsi="SimSun" w:cs="SimSun"/>
                <w:kern w:val="2"/>
                <w:sz w:val="24"/>
                <w:lang w:val="en-US" w:eastAsia="zh-CN"/>
              </w:rPr>
            </w:pPr>
            <w:r>
              <w:rPr>
                <w:rFonts w:ascii="SimSun" w:hAnsi="SimSun" w:cs="SimSun" w:hint="eastAsia"/>
                <w:kern w:val="2"/>
                <w:sz w:val="24"/>
                <w:lang w:val="en-US" w:eastAsia="zh-CN"/>
              </w:rPr>
              <w:t>202</w:t>
            </w:r>
            <w:r w:rsidR="00FA701F">
              <w:rPr>
                <w:rFonts w:ascii="SimSun" w:hAnsi="SimSun" w:cs="SimSun" w:hint="eastAsia"/>
                <w:kern w:val="2"/>
                <w:sz w:val="24"/>
                <w:lang w:val="en-US" w:eastAsia="zh-CN"/>
              </w:rPr>
              <w:t>4</w:t>
            </w:r>
            <w:r w:rsidR="009C440A" w:rsidRPr="009C440A">
              <w:rPr>
                <w:rFonts w:ascii="SimSun" w:hAnsi="SimSun" w:cs="SimSun" w:hint="eastAsia"/>
                <w:kern w:val="2"/>
                <w:sz w:val="24"/>
                <w:lang w:val="en-US" w:eastAsia="zh-CN"/>
              </w:rPr>
              <w:t>年</w:t>
            </w:r>
            <w:r w:rsidR="006C646E">
              <w:rPr>
                <w:rFonts w:ascii="SimSun" w:hAnsi="SimSun" w:cs="SimSun" w:hint="eastAsia"/>
                <w:kern w:val="2"/>
                <w:sz w:val="24"/>
                <w:lang w:val="en-US" w:eastAsia="zh-CN"/>
              </w:rPr>
              <w:t>北京市药品零售</w:t>
            </w:r>
            <w:r w:rsidR="009C440A" w:rsidRPr="009C440A">
              <w:rPr>
                <w:rFonts w:ascii="SimSun" w:hAnsi="SimSun" w:cs="SimSun" w:hint="eastAsia"/>
                <w:kern w:val="2"/>
                <w:sz w:val="24"/>
                <w:lang w:val="en-US" w:eastAsia="zh-CN"/>
              </w:rPr>
              <w:t>市场</w:t>
            </w:r>
            <w:r w:rsidR="00B47AB7">
              <w:rPr>
                <w:rFonts w:ascii="SimSun" w:hAnsi="SimSun" w:cs="SimSun" w:hint="eastAsia"/>
                <w:kern w:val="2"/>
                <w:sz w:val="24"/>
                <w:lang w:val="en-US" w:eastAsia="zh-CN"/>
              </w:rPr>
              <w:t>：</w:t>
            </w:r>
          </w:p>
          <w:p w14:paraId="5A56D45D" w14:textId="48CABAC4" w:rsidR="008A3A06" w:rsidRDefault="006C646E" w:rsidP="009C440A">
            <w:pPr>
              <w:widowControl w:val="0"/>
              <w:spacing w:line="290" w:lineRule="auto"/>
              <w:jc w:val="both"/>
              <w:rPr>
                <w:rFonts w:ascii="SimSun" w:hAnsi="SimSun" w:cs="SimSun"/>
                <w:kern w:val="2"/>
                <w:sz w:val="24"/>
                <w:lang w:val="en-US" w:eastAsia="zh-CN"/>
              </w:rPr>
            </w:pPr>
            <w:r>
              <w:rPr>
                <w:rFonts w:ascii="SimSun" w:hAnsi="SimSun" w:cs="SimSun" w:hint="eastAsia"/>
                <w:kern w:val="2"/>
                <w:sz w:val="24"/>
                <w:lang w:val="en-US" w:eastAsia="zh-CN"/>
              </w:rPr>
              <w:t>云健康</w:t>
            </w:r>
            <w:r w:rsidR="009C440A" w:rsidRPr="009C440A">
              <w:rPr>
                <w:rFonts w:ascii="SimSun" w:hAnsi="SimSun" w:cs="SimSun" w:hint="eastAsia"/>
                <w:kern w:val="2"/>
                <w:sz w:val="24"/>
                <w:lang w:val="en-US" w:eastAsia="zh-CN"/>
              </w:rPr>
              <w:t>：0-5%，</w:t>
            </w:r>
            <w:r>
              <w:rPr>
                <w:rFonts w:ascii="SimSun" w:hAnsi="SimSun" w:cs="SimSun" w:hint="eastAsia"/>
                <w:kern w:val="2"/>
                <w:sz w:val="24"/>
                <w:lang w:val="en-US" w:eastAsia="zh-CN"/>
              </w:rPr>
              <w:t>北京科园</w:t>
            </w:r>
            <w:r w:rsidR="008A3A06">
              <w:rPr>
                <w:rFonts w:ascii="SimSun" w:hAnsi="SimSun" w:cs="SimSun" w:hint="eastAsia"/>
                <w:kern w:val="2"/>
                <w:sz w:val="24"/>
                <w:lang w:val="en-US" w:eastAsia="zh-CN"/>
              </w:rPr>
              <w:t>：0-5%，</w:t>
            </w:r>
            <w:r w:rsidR="009C440A" w:rsidRPr="009C440A">
              <w:rPr>
                <w:rFonts w:ascii="SimSun" w:hAnsi="SimSun" w:cs="SimSun" w:hint="eastAsia"/>
                <w:kern w:val="2"/>
                <w:sz w:val="24"/>
                <w:lang w:val="en-US" w:eastAsia="zh-CN"/>
              </w:rPr>
              <w:t>各方合计：</w:t>
            </w:r>
            <w:r w:rsidR="00B47AB7">
              <w:rPr>
                <w:rFonts w:ascii="SimSun" w:hAnsi="SimSun" w:cs="SimSun" w:hint="eastAsia"/>
                <w:kern w:val="2"/>
                <w:sz w:val="24"/>
                <w:lang w:val="en-US" w:eastAsia="zh-CN"/>
              </w:rPr>
              <w:t>0-5</w:t>
            </w:r>
            <w:r w:rsidR="009C440A" w:rsidRPr="009C440A">
              <w:rPr>
                <w:rFonts w:ascii="SimSun" w:hAnsi="SimSun" w:cs="SimSun" w:hint="eastAsia"/>
                <w:kern w:val="2"/>
                <w:sz w:val="24"/>
                <w:lang w:val="en-US" w:eastAsia="zh-CN"/>
              </w:rPr>
              <w:t>%</w:t>
            </w:r>
          </w:p>
          <w:p w14:paraId="5C0E4E53" w14:textId="77777777" w:rsidR="00106512" w:rsidRDefault="00106512" w:rsidP="00106512">
            <w:pPr>
              <w:pStyle w:val="BodyText"/>
              <w:adjustRightInd w:val="0"/>
              <w:snapToGrid w:val="0"/>
              <w:spacing w:after="0"/>
              <w:jc w:val="both"/>
              <w:rPr>
                <w:rFonts w:ascii="SimSun" w:hAnsi="SimSun" w:cs="SimSun"/>
                <w:b/>
                <w:color w:val="000000"/>
                <w:sz w:val="24"/>
                <w:lang w:eastAsia="zh-CN"/>
              </w:rPr>
            </w:pPr>
            <w:r>
              <w:rPr>
                <w:rFonts w:ascii="SimSun" w:hAnsi="SimSun" w:cs="SimSun" w:hint="eastAsia"/>
                <w:b/>
                <w:color w:val="000000"/>
                <w:sz w:val="24"/>
                <w:lang w:eastAsia="zh-CN"/>
              </w:rPr>
              <w:t>纵向关联：</w:t>
            </w:r>
          </w:p>
          <w:p w14:paraId="4F54D115" w14:textId="751B7F0D" w:rsidR="00106512" w:rsidRPr="00854233" w:rsidRDefault="00106512" w:rsidP="00106512">
            <w:pPr>
              <w:pStyle w:val="BodyText"/>
              <w:adjustRightInd w:val="0"/>
              <w:snapToGrid w:val="0"/>
              <w:spacing w:after="0"/>
              <w:jc w:val="both"/>
              <w:rPr>
                <w:rFonts w:ascii="SimSun" w:hAnsi="SimSun" w:cs="SimSun"/>
                <w:bCs/>
                <w:color w:val="000000"/>
                <w:sz w:val="24"/>
                <w:lang w:val="en-US" w:eastAsia="zh-CN"/>
              </w:rPr>
            </w:pPr>
            <w:r>
              <w:rPr>
                <w:rFonts w:ascii="SimSun" w:hAnsi="SimSun" w:cs="SimSun" w:hint="eastAsia"/>
                <w:bCs/>
                <w:color w:val="000000"/>
                <w:sz w:val="24"/>
                <w:lang w:eastAsia="zh-CN"/>
              </w:rPr>
              <w:t>上游：</w:t>
            </w:r>
            <w:r>
              <w:rPr>
                <w:rFonts w:ascii="SimSun" w:hAnsi="SimSun" w:cs="SimSun" w:hint="eastAsia"/>
                <w:bCs/>
                <w:color w:val="000000"/>
                <w:sz w:val="24"/>
                <w:lang w:val="en-US" w:eastAsia="zh-CN"/>
              </w:rPr>
              <w:t>2024年</w:t>
            </w:r>
            <w:r>
              <w:rPr>
                <w:rFonts w:ascii="SimSun" w:hAnsi="SimSun" w:cs="SimSun" w:hint="eastAsia"/>
                <w:bCs/>
                <w:color w:val="000000"/>
                <w:sz w:val="24"/>
                <w:lang w:eastAsia="zh-CN"/>
              </w:rPr>
              <w:t>中国境内</w:t>
            </w:r>
            <w:r>
              <w:rPr>
                <w:rFonts w:ascii="SimSun" w:hAnsi="SimSun" w:cs="SimSun" w:hint="eastAsia"/>
                <w:bCs/>
                <w:color w:val="000000"/>
                <w:sz w:val="24"/>
                <w:lang w:val="en-US" w:eastAsia="zh-CN"/>
              </w:rPr>
              <w:t>药品批发市场</w:t>
            </w:r>
            <w:r w:rsidR="00854233">
              <w:rPr>
                <w:rFonts w:ascii="SimSun" w:hAnsi="SimSun" w:cs="SimSun" w:hint="eastAsia"/>
                <w:bCs/>
                <w:color w:val="000000"/>
                <w:sz w:val="24"/>
                <w:lang w:val="en-US" w:eastAsia="zh-CN"/>
              </w:rPr>
              <w:t>，市场份额如上所述</w:t>
            </w:r>
          </w:p>
          <w:p w14:paraId="699151E4" w14:textId="4948077A" w:rsidR="006C646E" w:rsidRPr="00854233" w:rsidRDefault="00106512" w:rsidP="00854233">
            <w:pPr>
              <w:pStyle w:val="BodyText"/>
              <w:adjustRightInd w:val="0"/>
              <w:snapToGrid w:val="0"/>
              <w:spacing w:after="0"/>
              <w:jc w:val="both"/>
              <w:rPr>
                <w:rFonts w:ascii="SimSun" w:hAnsi="SimSun" w:cs="SimSun"/>
                <w:bCs/>
                <w:color w:val="000000"/>
                <w:sz w:val="24"/>
                <w:lang w:val="en-US" w:eastAsia="zh-CN"/>
              </w:rPr>
            </w:pPr>
            <w:r>
              <w:rPr>
                <w:rFonts w:ascii="SimSun" w:hAnsi="SimSun" w:cs="SimSun" w:hint="eastAsia"/>
                <w:bCs/>
                <w:color w:val="000000"/>
                <w:sz w:val="24"/>
                <w:lang w:val="en-US" w:eastAsia="zh-CN"/>
              </w:rPr>
              <w:lastRenderedPageBreak/>
              <w:t>下游：</w:t>
            </w:r>
            <w:r>
              <w:rPr>
                <w:rFonts w:ascii="SimSun" w:hAnsi="SimSun" w:cs="SimSun" w:hint="eastAsia"/>
                <w:kern w:val="2"/>
                <w:sz w:val="24"/>
                <w:lang w:val="en-US" w:eastAsia="zh-CN"/>
              </w:rPr>
              <w:t>2024</w:t>
            </w:r>
            <w:r w:rsidRPr="009C440A">
              <w:rPr>
                <w:rFonts w:ascii="SimSun" w:hAnsi="SimSun" w:cs="SimSun" w:hint="eastAsia"/>
                <w:kern w:val="2"/>
                <w:sz w:val="24"/>
                <w:lang w:val="en-US" w:eastAsia="zh-CN"/>
              </w:rPr>
              <w:t>年</w:t>
            </w:r>
            <w:r>
              <w:rPr>
                <w:rFonts w:ascii="SimSun" w:hAnsi="SimSun" w:cs="SimSun" w:hint="eastAsia"/>
                <w:kern w:val="2"/>
                <w:sz w:val="24"/>
                <w:lang w:val="en-US" w:eastAsia="zh-CN"/>
              </w:rPr>
              <w:t>北京市药品零售</w:t>
            </w:r>
            <w:r w:rsidRPr="009C440A">
              <w:rPr>
                <w:rFonts w:ascii="SimSun" w:hAnsi="SimSun" w:cs="SimSun" w:hint="eastAsia"/>
                <w:kern w:val="2"/>
                <w:sz w:val="24"/>
                <w:lang w:val="en-US" w:eastAsia="zh-CN"/>
              </w:rPr>
              <w:t>市场</w:t>
            </w:r>
            <w:r w:rsidR="00854233">
              <w:rPr>
                <w:rFonts w:ascii="SimSun" w:hAnsi="SimSun" w:cs="SimSun" w:hint="eastAsia"/>
                <w:bCs/>
                <w:color w:val="000000"/>
                <w:sz w:val="24"/>
                <w:lang w:val="en-US" w:eastAsia="zh-CN"/>
              </w:rPr>
              <w:t>，市场份额如上所述</w:t>
            </w:r>
          </w:p>
        </w:tc>
      </w:tr>
    </w:tbl>
    <w:p w14:paraId="152DAB74" w14:textId="77777777" w:rsidR="00FC1E80" w:rsidRPr="00B47AB7" w:rsidRDefault="00FC1E80">
      <w:pPr>
        <w:pStyle w:val="FormCOLinklatersBody"/>
        <w:numPr>
          <w:ilvl w:val="0"/>
          <w:numId w:val="0"/>
        </w:numPr>
        <w:spacing w:beforeLines="50" w:before="120" w:afterLines="50" w:after="120"/>
        <w:ind w:leftChars="12" w:left="704" w:hanging="680"/>
        <w:rPr>
          <w:rFonts w:ascii="Times New Roman" w:eastAsia="KaiTi_GB2312" w:hAnsi="Times New Roman"/>
          <w:b/>
          <w:sz w:val="22"/>
          <w:szCs w:val="21"/>
          <w:lang w:eastAsia="zh-CN"/>
        </w:rPr>
      </w:pPr>
    </w:p>
    <w:sectPr w:rsidR="00FC1E80" w:rsidRPr="00B47AB7">
      <w:footerReference w:type="default" r:id="rId8"/>
      <w:pgSz w:w="11906" w:h="16838"/>
      <w:pgMar w:top="1440" w:right="1440" w:bottom="1276" w:left="1440"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973E" w14:textId="77777777" w:rsidR="0051487D" w:rsidRDefault="0051487D">
      <w:r>
        <w:separator/>
      </w:r>
    </w:p>
  </w:endnote>
  <w:endnote w:type="continuationSeparator" w:id="0">
    <w:p w14:paraId="5C1C6060" w14:textId="77777777" w:rsidR="0051487D" w:rsidRDefault="0051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KaiTi_GB2312">
    <w:altName w:val="Microsoft YaHei"/>
    <w:panose1 w:val="020B0604020202020204"/>
    <w:charset w:val="86"/>
    <w:family w:val="modern"/>
    <w:pitch w:val="fixed"/>
    <w:sig w:usb0="00002A87" w:usb1="080E0000" w:usb2="00000010" w:usb3="00000000" w:csb0="0004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Simplified Arabic">
    <w:panose1 w:val="02020603050405020304"/>
    <w:charset w:val="B2"/>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7"/>
      <w:gridCol w:w="3011"/>
      <w:gridCol w:w="3008"/>
    </w:tblGrid>
    <w:tr w:rsidR="00FC1E80" w14:paraId="1DC63479" w14:textId="77777777">
      <w:tc>
        <w:tcPr>
          <w:tcW w:w="3080" w:type="dxa"/>
        </w:tcPr>
        <w:p w14:paraId="77A1DFED" w14:textId="77777777" w:rsidR="00FC1E80" w:rsidRDefault="00FC1E80">
          <w:pPr>
            <w:pStyle w:val="Footer"/>
          </w:pPr>
        </w:p>
      </w:tc>
      <w:tc>
        <w:tcPr>
          <w:tcW w:w="3081" w:type="dxa"/>
        </w:tcPr>
        <w:p w14:paraId="181871E0" w14:textId="77777777" w:rsidR="00FC1E80" w:rsidRDefault="00B542C1">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rPr>
            <w:t>2</w:t>
          </w:r>
          <w:r>
            <w:rPr>
              <w:rStyle w:val="PageNumber"/>
            </w:rPr>
            <w:fldChar w:fldCharType="end"/>
          </w:r>
          <w:r>
            <w:rPr>
              <w:rStyle w:val="PageNumber"/>
            </w:rPr>
            <w:t xml:space="preserve"> -</w:t>
          </w:r>
        </w:p>
      </w:tc>
      <w:tc>
        <w:tcPr>
          <w:tcW w:w="3081" w:type="dxa"/>
        </w:tcPr>
        <w:p w14:paraId="7CD54BB4" w14:textId="77777777" w:rsidR="00FC1E80" w:rsidRDefault="00FC1E80">
          <w:pPr>
            <w:pStyle w:val="FooterRight"/>
            <w:rPr>
              <w:rFonts w:cs="Times New Roman"/>
            </w:rPr>
          </w:pPr>
        </w:p>
      </w:tc>
    </w:tr>
  </w:tbl>
  <w:p w14:paraId="57D7D801" w14:textId="77777777" w:rsidR="00FC1E80" w:rsidRDefault="00FC1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DF30" w14:textId="77777777" w:rsidR="0051487D" w:rsidRDefault="0051487D">
      <w:r>
        <w:separator/>
      </w:r>
    </w:p>
  </w:footnote>
  <w:footnote w:type="continuationSeparator" w:id="0">
    <w:p w14:paraId="5A4C60E0" w14:textId="77777777" w:rsidR="0051487D" w:rsidRDefault="0051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BE66A1"/>
    <w:multiLevelType w:val="multilevel"/>
    <w:tmpl w:val="02BE66A1"/>
    <w:lvl w:ilvl="0">
      <w:start w:val="1"/>
      <w:numFmt w:val="upperLetter"/>
      <w:pStyle w:val="UCAlpha1"/>
      <w:lvlText w:val="%1."/>
      <w:lvlJc w:val="left"/>
      <w:pPr>
        <w:tabs>
          <w:tab w:val="left" w:pos="680"/>
        </w:tabs>
        <w:ind w:left="680" w:hanging="680"/>
      </w:pPr>
      <w:rPr>
        <w:rFonts w:ascii="Arial" w:hAnsi="Arial" w:hint="default"/>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A7B4164"/>
    <w:multiLevelType w:val="multilevel"/>
    <w:tmpl w:val="0A7B4164"/>
    <w:lvl w:ilvl="0">
      <w:start w:val="1"/>
      <w:numFmt w:val="decimal"/>
      <w:pStyle w:val="FormCOTablenote"/>
      <w:lvlText w:val="Table %1"/>
      <w:lvlJc w:val="left"/>
      <w:pPr>
        <w:tabs>
          <w:tab w:val="left" w:pos="2863"/>
        </w:tabs>
        <w:ind w:left="2863" w:hanging="1021"/>
      </w:pPr>
      <w:rPr>
        <w:rFonts w:ascii="Arial" w:hAnsi="Arial" w:hint="default"/>
        <w:b/>
        <w:i w:val="0"/>
        <w:sz w:val="18"/>
      </w:rPr>
    </w:lvl>
    <w:lvl w:ilvl="1">
      <w:start w:val="1"/>
      <w:numFmt w:val="lowerLetter"/>
      <w:lvlText w:val="%2)"/>
      <w:lvlJc w:val="left"/>
      <w:pPr>
        <w:ind w:left="975" w:hanging="360"/>
      </w:pPr>
      <w:rPr>
        <w:rFonts w:hint="default"/>
      </w:rPr>
    </w:lvl>
    <w:lvl w:ilvl="2">
      <w:start w:val="1"/>
      <w:numFmt w:val="lowerRoman"/>
      <w:lvlText w:val="%3)"/>
      <w:lvlJc w:val="left"/>
      <w:pPr>
        <w:ind w:left="1335" w:hanging="360"/>
      </w:pPr>
      <w:rPr>
        <w:rFonts w:hint="default"/>
      </w:rPr>
    </w:lvl>
    <w:lvl w:ilvl="3">
      <w:start w:val="1"/>
      <w:numFmt w:val="decimal"/>
      <w:lvlText w:val="(%4)"/>
      <w:lvlJc w:val="left"/>
      <w:pPr>
        <w:ind w:left="1695" w:hanging="360"/>
      </w:pPr>
      <w:rPr>
        <w:rFonts w:hint="default"/>
      </w:rPr>
    </w:lvl>
    <w:lvl w:ilvl="4">
      <w:start w:val="1"/>
      <w:numFmt w:val="lowerLetter"/>
      <w:lvlText w:val="(%5)"/>
      <w:lvlJc w:val="left"/>
      <w:pPr>
        <w:ind w:left="2055" w:hanging="360"/>
      </w:pPr>
      <w:rPr>
        <w:rFonts w:hint="default"/>
      </w:rPr>
    </w:lvl>
    <w:lvl w:ilvl="5">
      <w:start w:val="1"/>
      <w:numFmt w:val="lowerRoman"/>
      <w:lvlText w:val="(%6)"/>
      <w:lvlJc w:val="left"/>
      <w:pPr>
        <w:ind w:left="2415" w:hanging="360"/>
      </w:pPr>
      <w:rPr>
        <w:rFonts w:hint="default"/>
      </w:rPr>
    </w:lvl>
    <w:lvl w:ilvl="6">
      <w:start w:val="1"/>
      <w:numFmt w:val="decimal"/>
      <w:lvlText w:val="%7."/>
      <w:lvlJc w:val="left"/>
      <w:pPr>
        <w:ind w:left="2775" w:hanging="360"/>
      </w:pPr>
      <w:rPr>
        <w:rFonts w:hint="default"/>
      </w:rPr>
    </w:lvl>
    <w:lvl w:ilvl="7">
      <w:start w:val="1"/>
      <w:numFmt w:val="lowerLetter"/>
      <w:lvlText w:val="%8."/>
      <w:lvlJc w:val="left"/>
      <w:pPr>
        <w:ind w:left="3135" w:hanging="360"/>
      </w:pPr>
      <w:rPr>
        <w:rFonts w:hint="default"/>
      </w:rPr>
    </w:lvl>
    <w:lvl w:ilvl="8">
      <w:start w:val="1"/>
      <w:numFmt w:val="lowerRoman"/>
      <w:lvlText w:val="%9."/>
      <w:lvlJc w:val="left"/>
      <w:pPr>
        <w:ind w:left="3495" w:hanging="360"/>
      </w:pPr>
      <w:rPr>
        <w:rFonts w:hint="default"/>
      </w:rPr>
    </w:lvl>
  </w:abstractNum>
  <w:abstractNum w:abstractNumId="3" w15:restartNumberingAfterBreak="0">
    <w:nsid w:val="0B3E73A3"/>
    <w:multiLevelType w:val="multilevel"/>
    <w:tmpl w:val="0B3E73A3"/>
    <w:lvl w:ilvl="0">
      <w:start w:val="1"/>
      <w:numFmt w:val="decimal"/>
      <w:pStyle w:val="KWheading1"/>
      <w:lvlText w:val="%1."/>
      <w:lvlJc w:val="left"/>
      <w:pPr>
        <w:tabs>
          <w:tab w:val="left" w:pos="567"/>
        </w:tabs>
        <w:ind w:left="567" w:hanging="567"/>
      </w:pPr>
      <w:rPr>
        <w:rFonts w:hint="eastAsia"/>
      </w:rPr>
    </w:lvl>
    <w:lvl w:ilvl="1">
      <w:start w:val="1"/>
      <w:numFmt w:val="decimal"/>
      <w:pStyle w:val="KWheading2"/>
      <w:lvlText w:val="(%2)"/>
      <w:lvlJc w:val="left"/>
      <w:pPr>
        <w:tabs>
          <w:tab w:val="left" w:pos="567"/>
        </w:tabs>
        <w:ind w:left="567" w:hanging="567"/>
      </w:pPr>
      <w:rPr>
        <w:rFonts w:ascii="Arial" w:eastAsia="KaiTi_GB2312" w:hAnsi="Arial" w:cs="Times New Roman" w:hint="eastAsia"/>
        <w:sz w:val="20"/>
      </w:rPr>
    </w:lvl>
    <w:lvl w:ilvl="2">
      <w:start w:val="1"/>
      <w:numFmt w:val="lowerLetter"/>
      <w:pStyle w:val="KWheading3"/>
      <w:lvlText w:val="(%3)"/>
      <w:lvlJc w:val="left"/>
      <w:pPr>
        <w:tabs>
          <w:tab w:val="left" w:pos="567"/>
        </w:tabs>
        <w:ind w:left="567" w:hanging="567"/>
      </w:pPr>
      <w:rPr>
        <w:rFonts w:ascii="Arial" w:hAnsi="Arial" w:hint="default"/>
        <w:sz w:val="20"/>
        <w:szCs w:val="20"/>
      </w:rPr>
    </w:lvl>
    <w:lvl w:ilvl="3">
      <w:start w:val="1"/>
      <w:numFmt w:val="lowerRoman"/>
      <w:pStyle w:val="KWheading4"/>
      <w:lvlText w:val="(%4)"/>
      <w:lvlJc w:val="left"/>
      <w:pPr>
        <w:tabs>
          <w:tab w:val="left" w:pos="1134"/>
        </w:tabs>
        <w:ind w:left="1134" w:hanging="567"/>
      </w:pPr>
      <w:rPr>
        <w:rFonts w:ascii="Arial" w:hAnsi="Arial" w:hint="default"/>
        <w:b w:val="0"/>
        <w:i w:val="0"/>
        <w:sz w:val="16"/>
      </w:rPr>
    </w:lvl>
    <w:lvl w:ilvl="4">
      <w:start w:val="1"/>
      <w:numFmt w:val="upperLetter"/>
      <w:pStyle w:val="KWheading5"/>
      <w:lvlText w:val="(%5)"/>
      <w:lvlJc w:val="left"/>
      <w:pPr>
        <w:tabs>
          <w:tab w:val="left" w:pos="1701"/>
        </w:tabs>
        <w:ind w:left="1701" w:hanging="567"/>
      </w:pPr>
      <w:rPr>
        <w:rFonts w:ascii="Arial" w:hAnsi="Arial" w:hint="default"/>
        <w:sz w:val="16"/>
      </w:rPr>
    </w:lvl>
    <w:lvl w:ilvl="5">
      <w:start w:val="1"/>
      <w:numFmt w:val="none"/>
      <w:lvlText w:val=""/>
      <w:lvlJc w:val="left"/>
      <w:pPr>
        <w:tabs>
          <w:tab w:val="left" w:pos="2268"/>
        </w:tabs>
        <w:ind w:left="2268" w:hanging="2268"/>
      </w:pPr>
      <w:rPr>
        <w:rFonts w:hint="eastAsia"/>
      </w:rPr>
    </w:lvl>
    <w:lvl w:ilvl="6">
      <w:start w:val="1"/>
      <w:numFmt w:val="none"/>
      <w:lvlText w:val=""/>
      <w:lvlJc w:val="left"/>
      <w:pPr>
        <w:tabs>
          <w:tab w:val="left" w:pos="2268"/>
        </w:tabs>
        <w:ind w:left="2268" w:hanging="2268"/>
      </w:pPr>
      <w:rPr>
        <w:rFonts w:hint="eastAsia"/>
      </w:rPr>
    </w:lvl>
    <w:lvl w:ilvl="7">
      <w:start w:val="1"/>
      <w:numFmt w:val="none"/>
      <w:lvlText w:val=""/>
      <w:lvlJc w:val="left"/>
      <w:pPr>
        <w:tabs>
          <w:tab w:val="left" w:pos="2268"/>
        </w:tabs>
        <w:ind w:left="2268" w:hanging="2268"/>
      </w:pPr>
      <w:rPr>
        <w:rFonts w:hint="eastAsia"/>
      </w:rPr>
    </w:lvl>
    <w:lvl w:ilvl="8">
      <w:start w:val="1"/>
      <w:numFmt w:val="none"/>
      <w:lvlText w:val=""/>
      <w:lvlJc w:val="left"/>
      <w:pPr>
        <w:tabs>
          <w:tab w:val="left" w:pos="2268"/>
        </w:tabs>
        <w:ind w:left="2268" w:hanging="2268"/>
      </w:pPr>
      <w:rPr>
        <w:rFonts w:hint="eastAsia"/>
      </w:rPr>
    </w:lvl>
  </w:abstractNum>
  <w:abstractNum w:abstractNumId="4" w15:restartNumberingAfterBreak="0">
    <w:nsid w:val="0C48645C"/>
    <w:multiLevelType w:val="multilevel"/>
    <w:tmpl w:val="0C48645C"/>
    <w:lvl w:ilvl="0">
      <w:start w:val="1"/>
      <w:numFmt w:val="decimal"/>
      <w:pStyle w:val="Parties"/>
      <w:lvlText w:val="(%1)"/>
      <w:lvlJc w:val="left"/>
      <w:pPr>
        <w:tabs>
          <w:tab w:val="left" w:pos="680"/>
        </w:tabs>
        <w:ind w:left="680" w:hanging="680"/>
      </w:pPr>
      <w:rPr>
        <w:rFonts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A53848"/>
    <w:multiLevelType w:val="multilevel"/>
    <w:tmpl w:val="0DA53848"/>
    <w:lvl w:ilvl="0">
      <w:start w:val="1"/>
      <w:numFmt w:val="bullet"/>
      <w:pStyle w:val="Tablebullet"/>
      <w:lvlText w:val=""/>
      <w:lvlJc w:val="left"/>
      <w:pPr>
        <w:tabs>
          <w:tab w:val="left" w:pos="680"/>
        </w:tabs>
        <w:ind w:left="680" w:hanging="68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0DA225B"/>
    <w:multiLevelType w:val="multilevel"/>
    <w:tmpl w:val="10DA225B"/>
    <w:lvl w:ilvl="0">
      <w:start w:val="1"/>
      <w:numFmt w:val="decimal"/>
      <w:pStyle w:val="KWMCN-2TS"/>
      <w:lvlText w:val="%1"/>
      <w:lvlJc w:val="left"/>
      <w:pPr>
        <w:ind w:left="567" w:hanging="567"/>
      </w:pPr>
      <w:rPr>
        <w:rFonts w:ascii="Arial" w:eastAsia="KaiTi_GB2312" w:hAnsi="Arial" w:hint="default"/>
        <w:b/>
        <w:i w:val="0"/>
        <w:color w:val="auto"/>
        <w:sz w:val="28"/>
      </w:rPr>
    </w:lvl>
    <w:lvl w:ilvl="1">
      <w:start w:val="1"/>
      <w:numFmt w:val="decimal"/>
      <w:pStyle w:val="KWMCN-2TS0"/>
      <w:lvlText w:val="%1.%2"/>
      <w:lvlJc w:val="left"/>
      <w:pPr>
        <w:ind w:left="1134" w:hanging="567"/>
      </w:pPr>
      <w:rPr>
        <w:rFonts w:ascii="Arial" w:eastAsia="KaiTi_GB2312" w:hAnsi="Arial" w:hint="default"/>
        <w:b w:val="0"/>
        <w:i w:val="0"/>
        <w:color w:val="auto"/>
        <w:sz w:val="24"/>
      </w:rPr>
    </w:lvl>
    <w:lvl w:ilvl="2">
      <w:start w:val="1"/>
      <w:numFmt w:val="lowerLetter"/>
      <w:pStyle w:val="KWMCN-2TS1"/>
      <w:lvlText w:val="(%3)"/>
      <w:lvlJc w:val="left"/>
      <w:pPr>
        <w:tabs>
          <w:tab w:val="left" w:pos="1134"/>
        </w:tabs>
        <w:ind w:left="1701" w:hanging="567"/>
      </w:pPr>
      <w:rPr>
        <w:rFonts w:ascii="Arial" w:eastAsia="KaiTi_GB2312" w:hAnsi="Arial" w:hint="default"/>
        <w:b w:val="0"/>
        <w:i w:val="0"/>
        <w:color w:val="auto"/>
        <w:sz w:val="20"/>
      </w:rPr>
    </w:lvl>
    <w:lvl w:ilvl="3">
      <w:start w:val="1"/>
      <w:numFmt w:val="lowerRoman"/>
      <w:pStyle w:val="KWMCN-2TS2"/>
      <w:lvlText w:val="(%4)"/>
      <w:lvlJc w:val="left"/>
      <w:pPr>
        <w:tabs>
          <w:tab w:val="left" w:pos="1701"/>
        </w:tabs>
        <w:ind w:left="2268" w:hanging="567"/>
      </w:pPr>
      <w:rPr>
        <w:rFonts w:ascii="Arial" w:eastAsia="KaiTi_GB2312" w:hAnsi="Arial" w:hint="default"/>
        <w:b w:val="0"/>
        <w:i w:val="0"/>
        <w:color w:val="auto"/>
        <w:sz w:val="20"/>
      </w:rPr>
    </w:lvl>
    <w:lvl w:ilvl="4">
      <w:start w:val="1"/>
      <w:numFmt w:val="upperLetter"/>
      <w:pStyle w:val="KWMCN-2TS3"/>
      <w:lvlText w:val="(%5)"/>
      <w:lvlJc w:val="left"/>
      <w:pPr>
        <w:ind w:left="2835" w:hanging="567"/>
      </w:pPr>
      <w:rPr>
        <w:rFonts w:ascii="Arial" w:eastAsia="KaiTi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134323D"/>
    <w:multiLevelType w:val="multilevel"/>
    <w:tmpl w:val="1134323D"/>
    <w:lvl w:ilvl="0">
      <w:start w:val="1"/>
      <w:numFmt w:val="decimal"/>
      <w:pStyle w:val="Schedule1"/>
      <w:lvlText w:val="%1"/>
      <w:lvlJc w:val="left"/>
      <w:pPr>
        <w:tabs>
          <w:tab w:val="left" w:pos="680"/>
        </w:tabs>
        <w:ind w:left="680" w:hanging="680"/>
      </w:pPr>
      <w:rPr>
        <w:rFonts w:hint="default"/>
        <w:b/>
        <w:i w:val="0"/>
        <w:sz w:val="22"/>
      </w:rPr>
    </w:lvl>
    <w:lvl w:ilvl="1">
      <w:start w:val="1"/>
      <w:numFmt w:val="decimal"/>
      <w:pStyle w:val="Schedule2"/>
      <w:lvlText w:val="%1.%2"/>
      <w:lvlJc w:val="left"/>
      <w:pPr>
        <w:tabs>
          <w:tab w:val="left" w:pos="680"/>
        </w:tabs>
        <w:ind w:left="680" w:hanging="680"/>
      </w:pPr>
      <w:rPr>
        <w:rFonts w:hint="default"/>
        <w:b/>
        <w:i w:val="0"/>
        <w:sz w:val="21"/>
      </w:rPr>
    </w:lvl>
    <w:lvl w:ilvl="2">
      <w:start w:val="1"/>
      <w:numFmt w:val="decimal"/>
      <w:pStyle w:val="Schedule3"/>
      <w:lvlText w:val="%1.%2.%3"/>
      <w:lvlJc w:val="left"/>
      <w:pPr>
        <w:tabs>
          <w:tab w:val="left" w:pos="1361"/>
        </w:tabs>
        <w:ind w:left="1361" w:hanging="681"/>
      </w:pPr>
      <w:rPr>
        <w:rFonts w:hint="default"/>
        <w:b/>
        <w:i w:val="0"/>
        <w:sz w:val="17"/>
      </w:rPr>
    </w:lvl>
    <w:lvl w:ilvl="3">
      <w:start w:val="1"/>
      <w:numFmt w:val="lowerRoman"/>
      <w:pStyle w:val="Schedule4"/>
      <w:lvlText w:val="(%4)"/>
      <w:lvlJc w:val="left"/>
      <w:pPr>
        <w:tabs>
          <w:tab w:val="left" w:pos="2041"/>
        </w:tabs>
        <w:ind w:left="2041" w:hanging="680"/>
      </w:pPr>
      <w:rPr>
        <w:rFonts w:hint="default"/>
      </w:rPr>
    </w:lvl>
    <w:lvl w:ilvl="4">
      <w:start w:val="1"/>
      <w:numFmt w:val="lowerLetter"/>
      <w:pStyle w:val="Schedule5"/>
      <w:lvlText w:val="(%5)"/>
      <w:lvlJc w:val="left"/>
      <w:pPr>
        <w:tabs>
          <w:tab w:val="left" w:pos="2608"/>
        </w:tabs>
        <w:ind w:left="2608" w:hanging="567"/>
      </w:pPr>
      <w:rPr>
        <w:rFonts w:hint="default"/>
      </w:rPr>
    </w:lvl>
    <w:lvl w:ilvl="5">
      <w:start w:val="1"/>
      <w:numFmt w:val="upperRoman"/>
      <w:pStyle w:val="Schedule6"/>
      <w:lvlText w:val="(%6)"/>
      <w:lvlJc w:val="left"/>
      <w:pPr>
        <w:tabs>
          <w:tab w:val="left" w:pos="3288"/>
        </w:tabs>
        <w:ind w:left="3288" w:hanging="680"/>
      </w:pPr>
      <w:rPr>
        <w:rFonts w:hint="default"/>
      </w:rPr>
    </w:lvl>
    <w:lvl w:ilvl="6">
      <w:start w:val="1"/>
      <w:numFmt w:val="none"/>
      <w:lvlText w:val=""/>
      <w:lvlJc w:val="left"/>
      <w:pPr>
        <w:tabs>
          <w:tab w:val="left" w:pos="3969"/>
        </w:tabs>
        <w:ind w:left="3969" w:hanging="680"/>
      </w:pPr>
      <w:rPr>
        <w:rFonts w:hint="default"/>
      </w:rPr>
    </w:lvl>
    <w:lvl w:ilvl="7">
      <w:start w:val="1"/>
      <w:numFmt w:val="none"/>
      <w:lvlText w:val=""/>
      <w:lvlJc w:val="left"/>
      <w:pPr>
        <w:tabs>
          <w:tab w:val="left" w:pos="3969"/>
        </w:tabs>
        <w:ind w:left="3969" w:hanging="680"/>
      </w:pPr>
      <w:rPr>
        <w:rFonts w:hint="default"/>
      </w:rPr>
    </w:lvl>
    <w:lvl w:ilvl="8">
      <w:start w:val="1"/>
      <w:numFmt w:val="none"/>
      <w:lvlText w:val=""/>
      <w:lvlJc w:val="left"/>
      <w:pPr>
        <w:tabs>
          <w:tab w:val="left" w:pos="3969"/>
        </w:tabs>
        <w:ind w:left="3969" w:hanging="680"/>
      </w:pPr>
      <w:rPr>
        <w:rFonts w:hint="default"/>
      </w:rPr>
    </w:lvl>
  </w:abstractNum>
  <w:abstractNum w:abstractNumId="8" w15:restartNumberingAfterBreak="0">
    <w:nsid w:val="116B7A43"/>
    <w:multiLevelType w:val="multilevel"/>
    <w:tmpl w:val="116B7A43"/>
    <w:lvl w:ilvl="0">
      <w:start w:val="1"/>
      <w:numFmt w:val="decimal"/>
      <w:pStyle w:val="Table1"/>
      <w:lvlText w:val="%1"/>
      <w:lvlJc w:val="left"/>
      <w:pPr>
        <w:tabs>
          <w:tab w:val="left" w:pos="680"/>
        </w:tabs>
        <w:ind w:left="680" w:hanging="680"/>
      </w:pPr>
      <w:rPr>
        <w:rFonts w:hint="default"/>
        <w:b/>
        <w:i w:val="0"/>
        <w:sz w:val="22"/>
      </w:rPr>
    </w:lvl>
    <w:lvl w:ilvl="1">
      <w:start w:val="1"/>
      <w:numFmt w:val="decimal"/>
      <w:pStyle w:val="Table2"/>
      <w:lvlText w:val="%1.%2"/>
      <w:lvlJc w:val="left"/>
      <w:pPr>
        <w:tabs>
          <w:tab w:val="left" w:pos="680"/>
        </w:tabs>
        <w:ind w:left="680" w:hanging="680"/>
      </w:pPr>
      <w:rPr>
        <w:rFonts w:hint="default"/>
        <w:b/>
        <w:i w:val="0"/>
        <w:sz w:val="21"/>
      </w:rPr>
    </w:lvl>
    <w:lvl w:ilvl="2">
      <w:start w:val="1"/>
      <w:numFmt w:val="decimal"/>
      <w:pStyle w:val="Table3"/>
      <w:lvlText w:val="%1.%2.%3"/>
      <w:lvlJc w:val="left"/>
      <w:pPr>
        <w:tabs>
          <w:tab w:val="left" w:pos="680"/>
        </w:tabs>
        <w:ind w:left="680" w:hanging="680"/>
      </w:pPr>
      <w:rPr>
        <w:rFonts w:hint="default"/>
        <w:b/>
        <w:i w:val="0"/>
        <w:sz w:val="17"/>
      </w:rPr>
    </w:lvl>
    <w:lvl w:ilvl="3">
      <w:start w:val="1"/>
      <w:numFmt w:val="lowerRoman"/>
      <w:pStyle w:val="Table4"/>
      <w:lvlText w:val="(%4)"/>
      <w:lvlJc w:val="left"/>
      <w:pPr>
        <w:tabs>
          <w:tab w:val="left" w:pos="680"/>
        </w:tabs>
        <w:ind w:left="680" w:hanging="680"/>
      </w:pPr>
      <w:rPr>
        <w:rFonts w:hint="default"/>
      </w:rPr>
    </w:lvl>
    <w:lvl w:ilvl="4">
      <w:start w:val="1"/>
      <w:numFmt w:val="lowerLetter"/>
      <w:pStyle w:val="Table5"/>
      <w:lvlText w:val="(%5)"/>
      <w:lvlJc w:val="left"/>
      <w:pPr>
        <w:tabs>
          <w:tab w:val="left" w:pos="680"/>
        </w:tabs>
        <w:ind w:left="680" w:hanging="680"/>
      </w:pPr>
      <w:rPr>
        <w:rFonts w:hint="default"/>
      </w:rPr>
    </w:lvl>
    <w:lvl w:ilvl="5">
      <w:start w:val="1"/>
      <w:numFmt w:val="upperRoman"/>
      <w:pStyle w:val="Table6"/>
      <w:lvlText w:val="(%6)"/>
      <w:lvlJc w:val="left"/>
      <w:pPr>
        <w:tabs>
          <w:tab w:val="left" w:pos="680"/>
        </w:tabs>
        <w:ind w:left="680" w:hanging="680"/>
      </w:pPr>
      <w:rPr>
        <w:rFonts w:hint="default"/>
      </w:rPr>
    </w:lvl>
    <w:lvl w:ilvl="6">
      <w:start w:val="1"/>
      <w:numFmt w:val="none"/>
      <w:lvlText w:val=""/>
      <w:lvlJc w:val="left"/>
      <w:pPr>
        <w:tabs>
          <w:tab w:val="left" w:pos="680"/>
        </w:tabs>
        <w:ind w:left="680" w:hanging="680"/>
      </w:pPr>
      <w:rPr>
        <w:rFonts w:hint="default"/>
      </w:rPr>
    </w:lvl>
    <w:lvl w:ilvl="7">
      <w:start w:val="1"/>
      <w:numFmt w:val="none"/>
      <w:lvlText w:val=""/>
      <w:lvlJc w:val="left"/>
      <w:pPr>
        <w:tabs>
          <w:tab w:val="left" w:pos="30521"/>
        </w:tabs>
        <w:ind w:left="30161" w:firstLine="0"/>
      </w:pPr>
      <w:rPr>
        <w:rFonts w:hint="default"/>
      </w:rPr>
    </w:lvl>
    <w:lvl w:ilvl="8">
      <w:start w:val="1"/>
      <w:numFmt w:val="none"/>
      <w:lvlText w:val=""/>
      <w:lvlJc w:val="left"/>
      <w:pPr>
        <w:tabs>
          <w:tab w:val="left" w:pos="30521"/>
        </w:tabs>
        <w:ind w:left="30161" w:firstLine="0"/>
      </w:pPr>
      <w:rPr>
        <w:rFonts w:hint="default"/>
      </w:rPr>
    </w:lvl>
  </w:abstractNum>
  <w:abstractNum w:abstractNumId="9" w15:restartNumberingAfterBreak="0">
    <w:nsid w:val="173574CD"/>
    <w:multiLevelType w:val="singleLevel"/>
    <w:tmpl w:val="173574CD"/>
    <w:lvl w:ilvl="0">
      <w:start w:val="1"/>
      <w:numFmt w:val="lowerLetter"/>
      <w:pStyle w:val="alpha4"/>
      <w:lvlText w:val="(%1)"/>
      <w:lvlJc w:val="left"/>
      <w:pPr>
        <w:tabs>
          <w:tab w:val="left" w:pos="2608"/>
        </w:tabs>
        <w:ind w:left="2608" w:hanging="567"/>
      </w:pPr>
      <w:rPr>
        <w:rFonts w:ascii="Arial" w:hAnsi="Arial" w:hint="default"/>
        <w:b w:val="0"/>
        <w:i w:val="0"/>
        <w:sz w:val="20"/>
      </w:rPr>
    </w:lvl>
  </w:abstractNum>
  <w:abstractNum w:abstractNumId="10" w15:restartNumberingAfterBreak="0">
    <w:nsid w:val="17484E99"/>
    <w:multiLevelType w:val="multilevel"/>
    <w:tmpl w:val="17484E99"/>
    <w:lvl w:ilvl="0">
      <w:start w:val="1"/>
      <w:numFmt w:val="bullet"/>
      <w:pStyle w:val="bullet1"/>
      <w:lvlText w:val=""/>
      <w:lvlJc w:val="left"/>
      <w:pPr>
        <w:tabs>
          <w:tab w:val="left" w:pos="680"/>
        </w:tabs>
        <w:ind w:left="680" w:hanging="68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7FA0E9C"/>
    <w:multiLevelType w:val="multilevel"/>
    <w:tmpl w:val="17FA0E9C"/>
    <w:lvl w:ilvl="0">
      <w:start w:val="1"/>
      <w:numFmt w:val="bullet"/>
      <w:pStyle w:val="bullet6"/>
      <w:lvlText w:val=""/>
      <w:lvlJc w:val="left"/>
      <w:pPr>
        <w:tabs>
          <w:tab w:val="left" w:pos="3969"/>
        </w:tabs>
        <w:ind w:left="3969" w:hanging="681"/>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8176F70"/>
    <w:multiLevelType w:val="multilevel"/>
    <w:tmpl w:val="18176F70"/>
    <w:lvl w:ilvl="0">
      <w:start w:val="1"/>
      <w:numFmt w:val="bullet"/>
      <w:pStyle w:val="dashbullet6"/>
      <w:lvlText w:val=""/>
      <w:lvlJc w:val="left"/>
      <w:pPr>
        <w:tabs>
          <w:tab w:val="left" w:pos="3969"/>
        </w:tabs>
        <w:ind w:left="3969" w:hanging="681"/>
      </w:pPr>
      <w:rPr>
        <w:rFonts w:ascii="Symbol" w:hAnsi="Symbol" w:hint="default"/>
        <w:color w:val="00005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ACB0D08"/>
    <w:multiLevelType w:val="multilevel"/>
    <w:tmpl w:val="1ACB0D08"/>
    <w:lvl w:ilvl="0">
      <w:start w:val="1"/>
      <w:numFmt w:val="decimal"/>
      <w:pStyle w:val="KWMEN-Heading-1TS"/>
      <w:lvlText w:val="%1"/>
      <w:lvlJc w:val="left"/>
      <w:pPr>
        <w:ind w:left="567" w:hanging="567"/>
      </w:pPr>
      <w:rPr>
        <w:rFonts w:ascii="Arial" w:eastAsia="KaiTi_GB2312" w:hAnsi="Arial" w:hint="default"/>
        <w:b/>
        <w:i w:val="0"/>
        <w:color w:val="auto"/>
        <w:sz w:val="24"/>
      </w:rPr>
    </w:lvl>
    <w:lvl w:ilvl="1">
      <w:start w:val="1"/>
      <w:numFmt w:val="decimal"/>
      <w:pStyle w:val="KWMEN-Heading-2TS"/>
      <w:lvlText w:val="%1.%2"/>
      <w:lvlJc w:val="left"/>
      <w:pPr>
        <w:ind w:left="1134" w:hanging="567"/>
      </w:pPr>
      <w:rPr>
        <w:rFonts w:ascii="Arial" w:eastAsia="KaiTi_GB2312" w:hAnsi="Arial" w:hint="default"/>
        <w:b w:val="0"/>
        <w:i w:val="0"/>
        <w:color w:val="auto"/>
        <w:sz w:val="20"/>
      </w:rPr>
    </w:lvl>
    <w:lvl w:ilvl="2">
      <w:start w:val="1"/>
      <w:numFmt w:val="lowerLetter"/>
      <w:pStyle w:val="KWMEN-Heading-3TS"/>
      <w:lvlText w:val="(%3)"/>
      <w:lvlJc w:val="left"/>
      <w:pPr>
        <w:tabs>
          <w:tab w:val="left" w:pos="1134"/>
        </w:tabs>
        <w:ind w:left="1701" w:hanging="567"/>
      </w:pPr>
      <w:rPr>
        <w:rFonts w:ascii="Arial" w:eastAsia="KaiTi_GB2312" w:hAnsi="Arial" w:hint="default"/>
        <w:b w:val="0"/>
        <w:i w:val="0"/>
        <w:color w:val="auto"/>
        <w:sz w:val="20"/>
      </w:rPr>
    </w:lvl>
    <w:lvl w:ilvl="3">
      <w:start w:val="1"/>
      <w:numFmt w:val="lowerRoman"/>
      <w:lvlText w:val="(%4)"/>
      <w:lvlJc w:val="left"/>
      <w:pPr>
        <w:tabs>
          <w:tab w:val="left" w:pos="1701"/>
        </w:tabs>
        <w:ind w:left="2268" w:hanging="567"/>
      </w:pPr>
      <w:rPr>
        <w:rFonts w:ascii="Arial" w:eastAsia="KaiTi_GB2312" w:hAnsi="Arial" w:hint="default"/>
        <w:b w:val="0"/>
        <w:i w:val="0"/>
        <w:color w:val="auto"/>
        <w:sz w:val="20"/>
      </w:rPr>
    </w:lvl>
    <w:lvl w:ilvl="4">
      <w:start w:val="1"/>
      <w:numFmt w:val="upperLetter"/>
      <w:lvlText w:val="(%5)"/>
      <w:lvlJc w:val="left"/>
      <w:pPr>
        <w:ind w:left="2835" w:hanging="567"/>
      </w:pPr>
      <w:rPr>
        <w:rFonts w:ascii="Arial" w:eastAsia="KaiTi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1AEE5A4F"/>
    <w:multiLevelType w:val="multilevel"/>
    <w:tmpl w:val="1AEE5A4F"/>
    <w:lvl w:ilvl="0">
      <w:start w:val="1"/>
      <w:numFmt w:val="bullet"/>
      <w:pStyle w:val="FormCOBullets"/>
      <w:lvlText w:val=""/>
      <w:lvlJc w:val="left"/>
      <w:pPr>
        <w:tabs>
          <w:tab w:val="left" w:pos="680"/>
        </w:tabs>
        <w:ind w:left="680" w:hanging="680"/>
      </w:pPr>
      <w:rPr>
        <w:rFonts w:ascii="Symbol" w:hAnsi="Symbol" w:hint="default"/>
      </w:rPr>
    </w:lvl>
    <w:lvl w:ilvl="1">
      <w:start w:val="1"/>
      <w:numFmt w:val="bullet"/>
      <w:pStyle w:val="FormCOBullets2"/>
      <w:lvlText w:val=""/>
      <w:lvlJc w:val="left"/>
      <w:pPr>
        <w:tabs>
          <w:tab w:val="left" w:pos="1361"/>
        </w:tabs>
        <w:ind w:left="1361" w:hanging="681"/>
      </w:pPr>
      <w:rPr>
        <w:rFonts w:ascii="Symbol" w:hAnsi="Symbol" w:hint="default"/>
      </w:rPr>
    </w:lvl>
    <w:lvl w:ilvl="2">
      <w:start w:val="1"/>
      <w:numFmt w:val="bullet"/>
      <w:pStyle w:val="FormCOBullets3"/>
      <w:lvlText w:val=""/>
      <w:lvlJc w:val="left"/>
      <w:pPr>
        <w:tabs>
          <w:tab w:val="left" w:pos="2041"/>
        </w:tabs>
        <w:ind w:left="2041" w:hanging="680"/>
      </w:pPr>
      <w:rPr>
        <w:rFonts w:ascii="Symbol" w:hAnsi="Symbol" w:hint="default"/>
      </w:rPr>
    </w:lvl>
    <w:lvl w:ilvl="3">
      <w:start w:val="1"/>
      <w:numFmt w:val="bullet"/>
      <w:pStyle w:val="FormCOBullets4"/>
      <w:lvlText w:val=""/>
      <w:lvlJc w:val="left"/>
      <w:pPr>
        <w:tabs>
          <w:tab w:val="left" w:pos="2608"/>
        </w:tabs>
        <w:ind w:left="2608" w:hanging="567"/>
      </w:pPr>
      <w:rPr>
        <w:rFonts w:ascii="Symbol" w:hAnsi="Symbol" w:hint="default"/>
      </w:rPr>
    </w:lvl>
    <w:lvl w:ilvl="4">
      <w:start w:val="1"/>
      <w:numFmt w:val="bullet"/>
      <w:pStyle w:val="FormCOBullets5"/>
      <w:lvlText w:val=""/>
      <w:lvlJc w:val="left"/>
      <w:pPr>
        <w:tabs>
          <w:tab w:val="left" w:pos="3289"/>
        </w:tabs>
        <w:ind w:left="3289" w:hanging="681"/>
      </w:pPr>
      <w:rPr>
        <w:rFonts w:ascii="Symbol" w:hAnsi="Symbol" w:hint="default"/>
      </w:rPr>
    </w:lvl>
    <w:lvl w:ilvl="5">
      <w:start w:val="1"/>
      <w:numFmt w:val="bullet"/>
      <w:pStyle w:val="FormCOBullets6"/>
      <w:lvlText w:val=""/>
      <w:lvlJc w:val="left"/>
      <w:pPr>
        <w:tabs>
          <w:tab w:val="left" w:pos="3969"/>
        </w:tabs>
        <w:ind w:left="3969" w:hanging="68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A22540"/>
    <w:multiLevelType w:val="multilevel"/>
    <w:tmpl w:val="20A22540"/>
    <w:lvl w:ilvl="0">
      <w:start w:val="1"/>
      <w:numFmt w:val="decimal"/>
      <w:pStyle w:val="FWBankingL1"/>
      <w:lvlText w:val="%1."/>
      <w:lvlJc w:val="left"/>
      <w:pPr>
        <w:tabs>
          <w:tab w:val="left" w:pos="720"/>
        </w:tabs>
        <w:ind w:left="0" w:firstLine="0"/>
      </w:pPr>
      <w:rPr>
        <w:rFonts w:ascii="Times New Roman" w:hAnsi="Times New Roman" w:cs="Times New Roman"/>
        <w:b/>
        <w:i w:val="0"/>
        <w:caps w:val="0"/>
        <w:strike w:val="0"/>
        <w:dstrike w:val="0"/>
        <w:color w:val="auto"/>
        <w:sz w:val="24"/>
        <w:szCs w:val="24"/>
        <w:u w:val="none"/>
      </w:rPr>
    </w:lvl>
    <w:lvl w:ilvl="1">
      <w:start w:val="1"/>
      <w:numFmt w:val="decimal"/>
      <w:pStyle w:val="FWBankingL2"/>
      <w:lvlText w:val="%1.%2"/>
      <w:lvlJc w:val="left"/>
      <w:pPr>
        <w:tabs>
          <w:tab w:val="left" w:pos="720"/>
        </w:tabs>
        <w:ind w:left="0" w:firstLine="0"/>
      </w:pPr>
      <w:rPr>
        <w:rFonts w:ascii="Times New Roman" w:hAnsi="Times New Roman" w:cs="Times New Roman"/>
        <w:b/>
        <w:i w:val="0"/>
        <w:caps w:val="0"/>
        <w:strike w:val="0"/>
        <w:dstrike w:val="0"/>
        <w:color w:val="auto"/>
        <w:u w:val="none"/>
      </w:rPr>
    </w:lvl>
    <w:lvl w:ilvl="2">
      <w:start w:val="1"/>
      <w:numFmt w:val="lowerLetter"/>
      <w:pStyle w:val="FWBankingL3"/>
      <w:lvlText w:val="(%3)"/>
      <w:lvlJc w:val="left"/>
      <w:pPr>
        <w:tabs>
          <w:tab w:val="left" w:pos="720"/>
        </w:tabs>
        <w:ind w:left="720" w:hanging="720"/>
      </w:pPr>
      <w:rPr>
        <w:rFonts w:ascii="Times New Roman" w:hAnsi="Times New Roman" w:cs="Times New Roman"/>
        <w:b w:val="0"/>
        <w:i w:val="0"/>
        <w:caps w:val="0"/>
        <w:strike w:val="0"/>
        <w:dstrike w:val="0"/>
        <w:color w:val="auto"/>
        <w:u w:val="none"/>
      </w:rPr>
    </w:lvl>
    <w:lvl w:ilvl="3">
      <w:start w:val="1"/>
      <w:numFmt w:val="lowerRoman"/>
      <w:pStyle w:val="FWBankingL4"/>
      <w:lvlText w:val="(%4)"/>
      <w:lvlJc w:val="left"/>
      <w:pPr>
        <w:tabs>
          <w:tab w:val="left" w:pos="1440"/>
        </w:tabs>
        <w:ind w:left="1440" w:hanging="720"/>
      </w:pPr>
      <w:rPr>
        <w:rFonts w:ascii="Times New Roman" w:hAnsi="Times New Roman" w:cs="Times New Roman"/>
        <w:b w:val="0"/>
        <w:i w:val="0"/>
        <w:caps w:val="0"/>
        <w:strike w:val="0"/>
        <w:dstrike w:val="0"/>
        <w:color w:val="auto"/>
        <w:u w:val="none"/>
      </w:rPr>
    </w:lvl>
    <w:lvl w:ilvl="4">
      <w:start w:val="1"/>
      <w:numFmt w:val="upperLetter"/>
      <w:pStyle w:val="FWBankingL5"/>
      <w:lvlText w:val="(%5)"/>
      <w:lvlJc w:val="left"/>
      <w:pPr>
        <w:tabs>
          <w:tab w:val="left" w:pos="2160"/>
        </w:tabs>
        <w:ind w:left="2160" w:hanging="720"/>
      </w:pPr>
      <w:rPr>
        <w:rFonts w:ascii="Times New Roman" w:hAnsi="Times New Roman" w:cs="Times New Roman"/>
        <w:b w:val="0"/>
        <w:i w:val="0"/>
        <w:caps w:val="0"/>
        <w:strike w:val="0"/>
        <w:dstrike w:val="0"/>
        <w:color w:val="auto"/>
        <w:u w:val="none"/>
      </w:rPr>
    </w:lvl>
    <w:lvl w:ilvl="5">
      <w:start w:val="1"/>
      <w:numFmt w:val="lowerLetter"/>
      <w:pStyle w:val="FWBankingL6"/>
      <w:lvlText w:val="(%6)"/>
      <w:lvlJc w:val="left"/>
      <w:pPr>
        <w:tabs>
          <w:tab w:val="left" w:pos="1440"/>
        </w:tabs>
        <w:ind w:left="1440" w:hanging="720"/>
      </w:pPr>
      <w:rPr>
        <w:rFonts w:ascii="Times New Roman" w:hAnsi="Times New Roman" w:cs="Times New Roman"/>
        <w:b w:val="0"/>
        <w:i w:val="0"/>
        <w:caps w:val="0"/>
        <w:strike w:val="0"/>
        <w:dstrike w:val="0"/>
        <w:color w:val="auto"/>
        <w:u w:val="none"/>
      </w:rPr>
    </w:lvl>
    <w:lvl w:ilvl="6">
      <w:start w:val="1"/>
      <w:numFmt w:val="lowerRoman"/>
      <w:pStyle w:val="FWBankingL7"/>
      <w:lvlText w:val="(%7)"/>
      <w:lvlJc w:val="left"/>
      <w:pPr>
        <w:tabs>
          <w:tab w:val="left" w:pos="2160"/>
        </w:tabs>
        <w:ind w:left="2160" w:hanging="720"/>
      </w:pPr>
      <w:rPr>
        <w:rFonts w:ascii="Times New Roman" w:hAnsi="Times New Roman" w:cs="Times New Roman"/>
        <w:b w:val="0"/>
        <w:i w:val="0"/>
        <w:caps w:val="0"/>
        <w:strike w:val="0"/>
        <w:dstrike w:val="0"/>
        <w:color w:val="auto"/>
        <w:u w:val="none"/>
      </w:rPr>
    </w:lvl>
    <w:lvl w:ilvl="7">
      <w:start w:val="1"/>
      <w:numFmt w:val="upperLetter"/>
      <w:pStyle w:val="FWBankingL8"/>
      <w:lvlText w:val="(%8)"/>
      <w:lvlJc w:val="left"/>
      <w:pPr>
        <w:tabs>
          <w:tab w:val="left" w:pos="2880"/>
        </w:tabs>
        <w:ind w:left="2880" w:hanging="720"/>
      </w:pPr>
      <w:rPr>
        <w:rFonts w:ascii="Times New Roman" w:hAnsi="Times New Roman" w:cs="Times New Roman"/>
        <w:b w:val="0"/>
        <w:i w:val="0"/>
        <w:caps w:val="0"/>
        <w:strike w:val="0"/>
        <w:dstrike w:val="0"/>
        <w:color w:val="auto"/>
        <w:u w:val="none"/>
      </w:rPr>
    </w:lvl>
    <w:lvl w:ilvl="8">
      <w:start w:val="1"/>
      <w:numFmt w:val="lowerRoman"/>
      <w:lvlText w:val="%9)"/>
      <w:lvlJc w:val="left"/>
      <w:pPr>
        <w:tabs>
          <w:tab w:val="left" w:pos="5760"/>
        </w:tabs>
        <w:ind w:left="5760" w:hanging="720"/>
      </w:pPr>
      <w:rPr>
        <w:rFonts w:ascii="Times New Roman" w:hAnsi="Times New Roman" w:cs="Times New Roman"/>
        <w:b w:val="0"/>
        <w:i w:val="0"/>
        <w:caps w:val="0"/>
        <w:strike w:val="0"/>
        <w:dstrike w:val="0"/>
        <w:color w:val="auto"/>
        <w:u w:val="none"/>
      </w:rPr>
    </w:lvl>
  </w:abstractNum>
  <w:abstractNum w:abstractNumId="16" w15:restartNumberingAfterBreak="0">
    <w:nsid w:val="22E67D87"/>
    <w:multiLevelType w:val="multilevel"/>
    <w:tmpl w:val="22E67D87"/>
    <w:lvl w:ilvl="0">
      <w:start w:val="1"/>
      <w:numFmt w:val="decimal"/>
      <w:pStyle w:val="KWMEN-Attachment"/>
      <w:lvlText w:val="Attachment %1"/>
      <w:lvlJc w:val="left"/>
      <w:pPr>
        <w:ind w:left="1701" w:hanging="1701"/>
      </w:pPr>
      <w:rPr>
        <w:rFonts w:ascii="Arial" w:eastAsia="KaiTi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7" w15:restartNumberingAfterBreak="0">
    <w:nsid w:val="22F708B8"/>
    <w:multiLevelType w:val="multilevel"/>
    <w:tmpl w:val="22F708B8"/>
    <w:lvl w:ilvl="0">
      <w:start w:val="1"/>
      <w:numFmt w:val="upperRoman"/>
      <w:pStyle w:val="UCRoman1"/>
      <w:lvlText w:val="%1."/>
      <w:lvlJc w:val="left"/>
      <w:pPr>
        <w:tabs>
          <w:tab w:val="left" w:pos="680"/>
        </w:tabs>
        <w:ind w:left="680" w:hanging="680"/>
      </w:pPr>
      <w:rPr>
        <w:rFonts w:ascii="Arial" w:hAnsi="Arial" w:hint="default"/>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3622610"/>
    <w:multiLevelType w:val="multilevel"/>
    <w:tmpl w:val="23622610"/>
    <w:lvl w:ilvl="0">
      <w:start w:val="1"/>
      <w:numFmt w:val="lowerLetter"/>
      <w:pStyle w:val="FormCOLoweralphaa1"/>
      <w:lvlText w:val="(%1)"/>
      <w:lvlJc w:val="left"/>
      <w:pPr>
        <w:tabs>
          <w:tab w:val="left" w:pos="680"/>
        </w:tabs>
        <w:ind w:left="680" w:hanging="680"/>
      </w:pPr>
      <w:rPr>
        <w:rFonts w:ascii="Arial" w:hAnsi="Arial" w:hint="default"/>
        <w:sz w:val="20"/>
      </w:rPr>
    </w:lvl>
    <w:lvl w:ilvl="1">
      <w:start w:val="1"/>
      <w:numFmt w:val="lowerLetter"/>
      <w:lvlRestart w:val="0"/>
      <w:pStyle w:val="FormCOLoweralphaa2"/>
      <w:lvlText w:val="(%2)"/>
      <w:lvlJc w:val="left"/>
      <w:pPr>
        <w:tabs>
          <w:tab w:val="left" w:pos="1361"/>
        </w:tabs>
        <w:ind w:left="1361" w:hanging="681"/>
      </w:pPr>
      <w:rPr>
        <w:rFonts w:ascii="Arial" w:hAnsi="Arial" w:hint="default"/>
        <w:sz w:val="20"/>
      </w:rPr>
    </w:lvl>
    <w:lvl w:ilvl="2">
      <w:start w:val="1"/>
      <w:numFmt w:val="lowerLetter"/>
      <w:lvlRestart w:val="0"/>
      <w:pStyle w:val="FormCOLoweralphaa3"/>
      <w:lvlText w:val="(%3)"/>
      <w:lvlJc w:val="left"/>
      <w:pPr>
        <w:tabs>
          <w:tab w:val="left" w:pos="2041"/>
        </w:tabs>
        <w:ind w:left="2041" w:hanging="680"/>
      </w:pPr>
      <w:rPr>
        <w:rFonts w:ascii="Arial" w:hAnsi="Arial" w:hint="default"/>
        <w:sz w:val="20"/>
      </w:rPr>
    </w:lvl>
    <w:lvl w:ilvl="3">
      <w:start w:val="1"/>
      <w:numFmt w:val="lowerLetter"/>
      <w:pStyle w:val="FormCOLoweralphaa4"/>
      <w:lvlText w:val="(%4)"/>
      <w:lvlJc w:val="left"/>
      <w:pPr>
        <w:tabs>
          <w:tab w:val="left" w:pos="2608"/>
        </w:tabs>
        <w:ind w:left="260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8A1512"/>
    <w:multiLevelType w:val="multilevel"/>
    <w:tmpl w:val="238A1512"/>
    <w:lvl w:ilvl="0">
      <w:start w:val="1"/>
      <w:numFmt w:val="decimal"/>
      <w:pStyle w:val="KWMCN-2"/>
      <w:lvlText w:val="%1"/>
      <w:lvlJc w:val="left"/>
      <w:pPr>
        <w:ind w:left="567" w:hanging="567"/>
      </w:pPr>
      <w:rPr>
        <w:rFonts w:ascii="Arial" w:eastAsia="KaiTi_GB2312" w:hAnsi="Arial" w:hint="default"/>
        <w:b/>
        <w:i w:val="0"/>
        <w:color w:val="auto"/>
        <w:sz w:val="28"/>
      </w:rPr>
    </w:lvl>
    <w:lvl w:ilvl="1">
      <w:start w:val="1"/>
      <w:numFmt w:val="decimal"/>
      <w:pStyle w:val="KWMCN-20"/>
      <w:lvlText w:val="%1.%2"/>
      <w:lvlJc w:val="left"/>
      <w:pPr>
        <w:ind w:left="567" w:hanging="567"/>
      </w:pPr>
      <w:rPr>
        <w:rFonts w:ascii="Arial" w:eastAsia="KaiTi_GB2312" w:hAnsi="Arial" w:hint="default"/>
        <w:b w:val="0"/>
        <w:i w:val="0"/>
        <w:color w:val="auto"/>
        <w:sz w:val="24"/>
      </w:rPr>
    </w:lvl>
    <w:lvl w:ilvl="2">
      <w:start w:val="1"/>
      <w:numFmt w:val="lowerLetter"/>
      <w:pStyle w:val="KWMCN-21"/>
      <w:lvlText w:val="(%3)"/>
      <w:lvlJc w:val="left"/>
      <w:pPr>
        <w:ind w:left="567" w:hanging="567"/>
      </w:pPr>
      <w:rPr>
        <w:rFonts w:ascii="Arial" w:eastAsia="KaiTi_GB2312" w:hAnsi="Arial" w:hint="default"/>
        <w:b w:val="0"/>
        <w:i w:val="0"/>
        <w:color w:val="auto"/>
        <w:sz w:val="20"/>
      </w:rPr>
    </w:lvl>
    <w:lvl w:ilvl="3">
      <w:start w:val="1"/>
      <w:numFmt w:val="lowerRoman"/>
      <w:pStyle w:val="KWMCN-22"/>
      <w:lvlText w:val="(%4)"/>
      <w:lvlJc w:val="left"/>
      <w:pPr>
        <w:ind w:left="1134" w:hanging="567"/>
      </w:pPr>
      <w:rPr>
        <w:rFonts w:ascii="Arial" w:eastAsia="KaiTi_GB2312" w:hAnsi="Arial" w:hint="default"/>
        <w:b w:val="0"/>
        <w:i w:val="0"/>
        <w:color w:val="auto"/>
        <w:sz w:val="20"/>
      </w:rPr>
    </w:lvl>
    <w:lvl w:ilvl="4">
      <w:start w:val="1"/>
      <w:numFmt w:val="upperLetter"/>
      <w:pStyle w:val="KWMCN-23"/>
      <w:lvlText w:val="(%5)"/>
      <w:lvlJc w:val="left"/>
      <w:pPr>
        <w:ind w:left="1701" w:hanging="567"/>
      </w:pPr>
      <w:rPr>
        <w:rFonts w:ascii="Arial" w:eastAsia="KaiTi_GB2312" w:hAnsi="Arial" w:hint="default"/>
        <w:b w:val="0"/>
        <w:i w:val="0"/>
        <w:color w:val="auto"/>
        <w:sz w:val="2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3971282"/>
    <w:multiLevelType w:val="multilevel"/>
    <w:tmpl w:val="23971282"/>
    <w:lvl w:ilvl="0">
      <w:start w:val="1"/>
      <w:numFmt w:val="upperLetter"/>
      <w:pStyle w:val="UCAlpha4"/>
      <w:lvlText w:val="%1."/>
      <w:lvlJc w:val="left"/>
      <w:pPr>
        <w:tabs>
          <w:tab w:val="left" w:pos="2608"/>
        </w:tabs>
        <w:ind w:left="2608" w:hanging="567"/>
      </w:pPr>
      <w:rPr>
        <w:rFonts w:ascii="Arial" w:hAnsi="Arial" w:hint="default"/>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24D958FD"/>
    <w:multiLevelType w:val="multilevel"/>
    <w:tmpl w:val="24D958FD"/>
    <w:lvl w:ilvl="0">
      <w:start w:val="1"/>
      <w:numFmt w:val="bullet"/>
      <w:pStyle w:val="bullet3"/>
      <w:lvlText w:val=""/>
      <w:lvlJc w:val="left"/>
      <w:pPr>
        <w:tabs>
          <w:tab w:val="left" w:pos="2041"/>
        </w:tabs>
        <w:ind w:left="2041" w:hanging="68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57F3860"/>
    <w:multiLevelType w:val="multilevel"/>
    <w:tmpl w:val="257F3860"/>
    <w:lvl w:ilvl="0">
      <w:start w:val="1"/>
      <w:numFmt w:val="bullet"/>
      <w:pStyle w:val="KWMCN-"/>
      <w:lvlText w:val="•"/>
      <w:lvlJc w:val="left"/>
      <w:pPr>
        <w:ind w:left="1134" w:hanging="567"/>
      </w:pPr>
      <w:rPr>
        <w:rFonts w:ascii="Arial" w:eastAsia="KaiTi_GB2312" w:hAnsi="Arial" w:hint="default"/>
        <w:b w:val="0"/>
        <w:i w:val="0"/>
        <w:color w:val="auto"/>
        <w:sz w:val="24"/>
      </w:rPr>
    </w:lvl>
    <w:lvl w:ilvl="1">
      <w:start w:val="1"/>
      <w:numFmt w:val="bullet"/>
      <w:pStyle w:val="KWMCN-0"/>
      <w:lvlText w:val="-"/>
      <w:lvlJc w:val="left"/>
      <w:pPr>
        <w:ind w:left="1701" w:hanging="567"/>
      </w:pPr>
      <w:rPr>
        <w:rFonts w:ascii="Arial" w:hAnsi="Arial" w:hint="default"/>
        <w:b w:val="0"/>
        <w:i w:val="0"/>
        <w:color w:val="auto"/>
        <w:sz w:val="24"/>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3" w15:restartNumberingAfterBreak="0">
    <w:nsid w:val="25E6172F"/>
    <w:multiLevelType w:val="singleLevel"/>
    <w:tmpl w:val="25E6172F"/>
    <w:lvl w:ilvl="0">
      <w:start w:val="1"/>
      <w:numFmt w:val="lowerLetter"/>
      <w:pStyle w:val="Tablealpha"/>
      <w:lvlText w:val="(%1)"/>
      <w:lvlJc w:val="left"/>
      <w:pPr>
        <w:tabs>
          <w:tab w:val="left" w:pos="680"/>
        </w:tabs>
        <w:ind w:left="680" w:hanging="680"/>
      </w:pPr>
      <w:rPr>
        <w:rFonts w:ascii="Arial" w:hAnsi="Arial" w:hint="default"/>
        <w:b w:val="0"/>
        <w:i w:val="0"/>
        <w:sz w:val="20"/>
      </w:rPr>
    </w:lvl>
  </w:abstractNum>
  <w:abstractNum w:abstractNumId="24" w15:restartNumberingAfterBreak="0">
    <w:nsid w:val="29D62245"/>
    <w:multiLevelType w:val="multilevel"/>
    <w:tmpl w:val="29D62245"/>
    <w:lvl w:ilvl="0">
      <w:start w:val="1"/>
      <w:numFmt w:val="decimal"/>
      <w:pStyle w:val="FormCOLinklatersBody"/>
      <w:lvlText w:val="(%1)"/>
      <w:lvlJc w:val="left"/>
      <w:pPr>
        <w:tabs>
          <w:tab w:val="left" w:pos="680"/>
        </w:tabs>
        <w:ind w:left="680" w:hanging="680"/>
      </w:pPr>
      <w:rPr>
        <w:rFonts w:ascii="Arial" w:hAnsi="Arial"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E75032"/>
    <w:multiLevelType w:val="multilevel"/>
    <w:tmpl w:val="33E75032"/>
    <w:lvl w:ilvl="0">
      <w:start w:val="1"/>
      <w:numFmt w:val="decimal"/>
      <w:pStyle w:val="FormCOAnnex"/>
      <w:lvlText w:val="Annex %1"/>
      <w:lvlJc w:val="left"/>
      <w:pPr>
        <w:tabs>
          <w:tab w:val="left" w:pos="2155"/>
        </w:tabs>
        <w:ind w:left="2155" w:hanging="1475"/>
      </w:pPr>
      <w:rPr>
        <w:rFonts w:ascii="Arial Bold" w:hAnsi="Arial Bold" w:hint="default"/>
        <w:b/>
        <w:i w:val="0"/>
        <w:sz w:val="20"/>
      </w:rPr>
    </w:lvl>
    <w:lvl w:ilvl="1">
      <w:start w:val="1"/>
      <w:numFmt w:val="lowerLetter"/>
      <w:pStyle w:val="FormCOEmergencyAnnex"/>
      <w:lvlText w:val="Annex %1%2"/>
      <w:lvlJc w:val="left"/>
      <w:pPr>
        <w:tabs>
          <w:tab w:val="left" w:pos="2155"/>
        </w:tabs>
        <w:ind w:left="2155" w:hanging="1475"/>
      </w:pPr>
      <w:rPr>
        <w:rFonts w:ascii="Arial Bold" w:hAnsi="Arial Bold"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252447"/>
    <w:multiLevelType w:val="multilevel"/>
    <w:tmpl w:val="34252447"/>
    <w:lvl w:ilvl="0">
      <w:start w:val="1"/>
      <w:numFmt w:val="bullet"/>
      <w:pStyle w:val="bullet2"/>
      <w:lvlText w:val=""/>
      <w:lvlJc w:val="left"/>
      <w:pPr>
        <w:tabs>
          <w:tab w:val="left" w:pos="1361"/>
        </w:tabs>
        <w:ind w:left="1361" w:hanging="681"/>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4705D16"/>
    <w:multiLevelType w:val="singleLevel"/>
    <w:tmpl w:val="34705D16"/>
    <w:lvl w:ilvl="0">
      <w:start w:val="1"/>
      <w:numFmt w:val="lowerLetter"/>
      <w:pStyle w:val="alpha3"/>
      <w:lvlText w:val="(%1)"/>
      <w:lvlJc w:val="left"/>
      <w:pPr>
        <w:tabs>
          <w:tab w:val="left" w:pos="2041"/>
        </w:tabs>
        <w:ind w:left="2041" w:hanging="680"/>
      </w:pPr>
      <w:rPr>
        <w:rFonts w:ascii="Arial" w:hAnsi="Arial" w:hint="default"/>
        <w:b w:val="0"/>
        <w:i w:val="0"/>
        <w:sz w:val="20"/>
      </w:rPr>
    </w:lvl>
  </w:abstractNum>
  <w:abstractNum w:abstractNumId="28" w15:restartNumberingAfterBreak="0">
    <w:nsid w:val="34A5631E"/>
    <w:multiLevelType w:val="multilevel"/>
    <w:tmpl w:val="34A5631E"/>
    <w:lvl w:ilvl="0">
      <w:start w:val="1"/>
      <w:numFmt w:val="upperLetter"/>
      <w:pStyle w:val="UCAlpha2"/>
      <w:lvlText w:val="%1."/>
      <w:lvlJc w:val="left"/>
      <w:pPr>
        <w:tabs>
          <w:tab w:val="left" w:pos="1361"/>
        </w:tabs>
        <w:ind w:left="1361" w:hanging="681"/>
      </w:pPr>
      <w:rPr>
        <w:rFonts w:ascii="Arial" w:hAnsi="Arial" w:hint="default"/>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56238E7"/>
    <w:multiLevelType w:val="multilevel"/>
    <w:tmpl w:val="356238E7"/>
    <w:lvl w:ilvl="0">
      <w:start w:val="1"/>
      <w:numFmt w:val="bullet"/>
      <w:pStyle w:val="KWMEN-Bullet-1"/>
      <w:lvlText w:val="•"/>
      <w:lvlJc w:val="left"/>
      <w:pPr>
        <w:ind w:left="1134" w:hanging="567"/>
      </w:pPr>
      <w:rPr>
        <w:rFonts w:ascii="Arial" w:eastAsia="KaiTi_GB2312" w:hAnsi="Arial" w:hint="default"/>
        <w:b w:val="0"/>
        <w:i w:val="0"/>
        <w:color w:val="auto"/>
        <w:sz w:val="20"/>
      </w:rPr>
    </w:lvl>
    <w:lvl w:ilvl="1">
      <w:start w:val="1"/>
      <w:numFmt w:val="bullet"/>
      <w:pStyle w:val="KWMEN-Bullet-2"/>
      <w:lvlText w:val="-"/>
      <w:lvlJc w:val="left"/>
      <w:pPr>
        <w:ind w:left="1701" w:hanging="567"/>
      </w:pPr>
      <w:rPr>
        <w:rFonts w:ascii="Arial" w:eastAsia="KaiTi_GB2312" w:hAnsi="Arial" w:hint="default"/>
        <w:b w:val="0"/>
        <w:i w:val="0"/>
        <w:color w:val="auto"/>
        <w:sz w:val="20"/>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0" w15:restartNumberingAfterBreak="0">
    <w:nsid w:val="367266A1"/>
    <w:multiLevelType w:val="multilevel"/>
    <w:tmpl w:val="367266A1"/>
    <w:lvl w:ilvl="0">
      <w:start w:val="1"/>
      <w:numFmt w:val="decimal"/>
      <w:pStyle w:val="Firm3L1"/>
      <w:lvlText w:val="%1."/>
      <w:lvlJc w:val="left"/>
      <w:pPr>
        <w:tabs>
          <w:tab w:val="left" w:pos="720"/>
        </w:tabs>
        <w:ind w:left="720" w:hanging="720"/>
      </w:pPr>
      <w:rPr>
        <w:b/>
        <w:i w:val="0"/>
        <w:caps w:val="0"/>
        <w:u w:val="none"/>
      </w:rPr>
    </w:lvl>
    <w:lvl w:ilvl="1">
      <w:start w:val="1"/>
      <w:numFmt w:val="decimal"/>
      <w:pStyle w:val="Firm3L2"/>
      <w:lvlText w:val="%1.%2"/>
      <w:lvlJc w:val="left"/>
      <w:pPr>
        <w:tabs>
          <w:tab w:val="left" w:pos="720"/>
        </w:tabs>
        <w:ind w:left="720" w:hanging="720"/>
      </w:pPr>
      <w:rPr>
        <w:b w:val="0"/>
        <w:i w:val="0"/>
        <w:caps w:val="0"/>
        <w:u w:val="none"/>
      </w:rPr>
    </w:lvl>
    <w:lvl w:ilvl="2">
      <w:start w:val="1"/>
      <w:numFmt w:val="lowerLetter"/>
      <w:pStyle w:val="Firm3L3"/>
      <w:lvlText w:val="(%3)"/>
      <w:lvlJc w:val="left"/>
      <w:pPr>
        <w:tabs>
          <w:tab w:val="left" w:pos="1440"/>
        </w:tabs>
        <w:ind w:left="1440" w:hanging="720"/>
      </w:pPr>
      <w:rPr>
        <w:b w:val="0"/>
        <w:i w:val="0"/>
        <w:caps w:val="0"/>
        <w:u w:val="none"/>
      </w:rPr>
    </w:lvl>
    <w:lvl w:ilvl="3">
      <w:start w:val="1"/>
      <w:numFmt w:val="lowerRoman"/>
      <w:pStyle w:val="Firm3L4"/>
      <w:lvlText w:val="(%4)"/>
      <w:lvlJc w:val="left"/>
      <w:pPr>
        <w:tabs>
          <w:tab w:val="left" w:pos="2160"/>
        </w:tabs>
        <w:ind w:left="2160" w:hanging="720"/>
      </w:pPr>
      <w:rPr>
        <w:b w:val="0"/>
        <w:i w:val="0"/>
        <w:caps w:val="0"/>
        <w:u w:val="none"/>
      </w:rPr>
    </w:lvl>
    <w:lvl w:ilvl="4">
      <w:start w:val="1"/>
      <w:numFmt w:val="upperLetter"/>
      <w:pStyle w:val="Firm3L5"/>
      <w:lvlText w:val="(%5)"/>
      <w:lvlJc w:val="left"/>
      <w:pPr>
        <w:tabs>
          <w:tab w:val="left" w:pos="2880"/>
        </w:tabs>
        <w:ind w:left="2880" w:hanging="720"/>
      </w:pPr>
      <w:rPr>
        <w:b w:val="0"/>
        <w:i w:val="0"/>
        <w:caps w:val="0"/>
        <w:u w:val="none"/>
      </w:rPr>
    </w:lvl>
    <w:lvl w:ilvl="5">
      <w:start w:val="1"/>
      <w:numFmt w:val="upperRoman"/>
      <w:pStyle w:val="Firm3L6"/>
      <w:lvlText w:val="(%6)"/>
      <w:lvlJc w:val="left"/>
      <w:pPr>
        <w:tabs>
          <w:tab w:val="left" w:pos="3600"/>
        </w:tabs>
        <w:ind w:left="3600" w:hanging="720"/>
      </w:pPr>
      <w:rPr>
        <w:b w:val="0"/>
        <w:i w:val="0"/>
        <w:caps w:val="0"/>
        <w:u w:val="none"/>
      </w:rPr>
    </w:lvl>
    <w:lvl w:ilvl="6">
      <w:start w:val="27"/>
      <w:numFmt w:val="lowerLetter"/>
      <w:pStyle w:val="Firm3L7"/>
      <w:lvlText w:val="(%7)"/>
      <w:lvlJc w:val="left"/>
      <w:pPr>
        <w:tabs>
          <w:tab w:val="left" w:pos="4320"/>
        </w:tabs>
        <w:ind w:left="4320" w:hanging="720"/>
      </w:pPr>
      <w:rPr>
        <w:b w:val="0"/>
        <w:i w:val="0"/>
        <w:caps w:val="0"/>
        <w:u w:val="none"/>
      </w:rPr>
    </w:lvl>
    <w:lvl w:ilvl="7">
      <w:start w:val="1"/>
      <w:numFmt w:val="bullet"/>
      <w:lvlRestart w:val="0"/>
      <w:pStyle w:val="Firm3L8"/>
      <w:lvlText w:val="·"/>
      <w:lvlJc w:val="left"/>
      <w:pPr>
        <w:tabs>
          <w:tab w:val="left"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left" w:pos="1440"/>
        </w:tabs>
        <w:ind w:left="1440" w:hanging="720"/>
      </w:pPr>
      <w:rPr>
        <w:rFonts w:ascii="Symbol" w:hAnsi="Symbol" w:hint="default"/>
        <w:b w:val="0"/>
        <w:i w:val="0"/>
        <w:caps w:val="0"/>
        <w:u w:val="none"/>
      </w:rPr>
    </w:lvl>
  </w:abstractNum>
  <w:abstractNum w:abstractNumId="31" w15:restartNumberingAfterBreak="0">
    <w:nsid w:val="37E21890"/>
    <w:multiLevelType w:val="multilevel"/>
    <w:tmpl w:val="37E21890"/>
    <w:lvl w:ilvl="0">
      <w:start w:val="1"/>
      <w:numFmt w:val="decimal"/>
      <w:pStyle w:val="TCLevel1"/>
      <w:lvlText w:val="%1"/>
      <w:lvlJc w:val="left"/>
      <w:pPr>
        <w:tabs>
          <w:tab w:val="left" w:pos="680"/>
        </w:tabs>
        <w:ind w:left="680" w:hanging="680"/>
      </w:pPr>
      <w:rPr>
        <w:rFonts w:hint="default"/>
        <w:b/>
        <w:i w:val="0"/>
      </w:rPr>
    </w:lvl>
    <w:lvl w:ilvl="1">
      <w:start w:val="1"/>
      <w:numFmt w:val="lowerLetter"/>
      <w:pStyle w:val="TCLevel2"/>
      <w:lvlText w:val="(%2)"/>
      <w:lvlJc w:val="left"/>
      <w:pPr>
        <w:tabs>
          <w:tab w:val="left" w:pos="1361"/>
        </w:tabs>
        <w:ind w:left="1361" w:hanging="681"/>
      </w:pPr>
      <w:rPr>
        <w:rFonts w:hint="default"/>
        <w:b/>
        <w:i w:val="0"/>
      </w:rPr>
    </w:lvl>
    <w:lvl w:ilvl="2">
      <w:start w:val="1"/>
      <w:numFmt w:val="lowerRoman"/>
      <w:pStyle w:val="TCLevel3"/>
      <w:lvlText w:val="(%3)"/>
      <w:lvlJc w:val="left"/>
      <w:pPr>
        <w:tabs>
          <w:tab w:val="left" w:pos="2041"/>
        </w:tabs>
        <w:ind w:left="2041" w:hanging="680"/>
      </w:pPr>
      <w:rPr>
        <w:rFonts w:hint="default"/>
      </w:rPr>
    </w:lvl>
    <w:lvl w:ilvl="3">
      <w:start w:val="1"/>
      <w:numFmt w:val="upperLetter"/>
      <w:pStyle w:val="TCLevel4"/>
      <w:lvlText w:val="(%4)"/>
      <w:lvlJc w:val="left"/>
      <w:pPr>
        <w:tabs>
          <w:tab w:val="left" w:pos="2608"/>
        </w:tabs>
        <w:ind w:left="2608" w:hanging="567"/>
      </w:pPr>
      <w:rPr>
        <w:rFonts w:hint="default"/>
      </w:rPr>
    </w:lvl>
    <w:lvl w:ilvl="4">
      <w:start w:val="1"/>
      <w:numFmt w:val="none"/>
      <w:lvlText w:val=""/>
      <w:lvlJc w:val="left"/>
      <w:pPr>
        <w:tabs>
          <w:tab w:val="left" w:pos="4320"/>
        </w:tabs>
        <w:ind w:left="4320" w:hanging="720"/>
      </w:pPr>
      <w:rPr>
        <w:rFonts w:ascii="Arial" w:hAnsi="Arial" w:hint="default"/>
        <w:b w:val="0"/>
        <w:i w:val="0"/>
        <w:sz w:val="20"/>
      </w:rPr>
    </w:lvl>
    <w:lvl w:ilvl="5">
      <w:start w:val="1"/>
      <w:numFmt w:val="none"/>
      <w:lvlText w:val=""/>
      <w:lvlJc w:val="left"/>
      <w:pPr>
        <w:tabs>
          <w:tab w:val="left" w:pos="5040"/>
        </w:tabs>
        <w:ind w:left="5040" w:hanging="720"/>
      </w:pPr>
      <w:rPr>
        <w:rFonts w:ascii="MS Mincho" w:eastAsia="MS Mincho" w:hAnsi="MS Mincho" w:hint="eastAsia"/>
        <w:b w:val="0"/>
        <w:i w:val="0"/>
        <w:sz w:val="20"/>
      </w:rPr>
    </w:lvl>
    <w:lvl w:ilvl="6">
      <w:start w:val="1"/>
      <w:numFmt w:val="none"/>
      <w:lvlText w:val=""/>
      <w:lvlJc w:val="left"/>
      <w:pPr>
        <w:tabs>
          <w:tab w:val="left" w:pos="2520"/>
        </w:tabs>
        <w:ind w:left="2520" w:hanging="360"/>
      </w:pPr>
      <w:rPr>
        <w:rFonts w:hint="default"/>
      </w:rPr>
    </w:lvl>
    <w:lvl w:ilvl="7">
      <w:start w:val="1"/>
      <w:numFmt w:val="none"/>
      <w:lvlText w:val=""/>
      <w:lvlJc w:val="left"/>
      <w:pPr>
        <w:tabs>
          <w:tab w:val="left" w:pos="2880"/>
        </w:tabs>
        <w:ind w:left="2880" w:hanging="360"/>
      </w:pPr>
      <w:rPr>
        <w:rFonts w:hint="default"/>
      </w:rPr>
    </w:lvl>
    <w:lvl w:ilvl="8">
      <w:start w:val="1"/>
      <w:numFmt w:val="none"/>
      <w:lvlText w:val=""/>
      <w:lvlJc w:val="left"/>
      <w:pPr>
        <w:tabs>
          <w:tab w:val="left" w:pos="3240"/>
        </w:tabs>
        <w:ind w:left="3240" w:hanging="360"/>
      </w:pPr>
      <w:rPr>
        <w:rFonts w:hint="default"/>
      </w:rPr>
    </w:lvl>
  </w:abstractNum>
  <w:abstractNum w:abstractNumId="32" w15:restartNumberingAfterBreak="0">
    <w:nsid w:val="386006ED"/>
    <w:multiLevelType w:val="singleLevel"/>
    <w:tmpl w:val="386006ED"/>
    <w:lvl w:ilvl="0">
      <w:start w:val="1"/>
      <w:numFmt w:val="lowerLetter"/>
      <w:pStyle w:val="alpha6"/>
      <w:lvlText w:val="(%1)"/>
      <w:lvlJc w:val="left"/>
      <w:pPr>
        <w:tabs>
          <w:tab w:val="left" w:pos="3969"/>
        </w:tabs>
        <w:ind w:left="3969" w:hanging="681"/>
      </w:pPr>
      <w:rPr>
        <w:rFonts w:ascii="Arial" w:hAnsi="Arial" w:hint="default"/>
        <w:b w:val="0"/>
        <w:i w:val="0"/>
        <w:sz w:val="20"/>
      </w:rPr>
    </w:lvl>
  </w:abstractNum>
  <w:abstractNum w:abstractNumId="33" w15:restartNumberingAfterBreak="0">
    <w:nsid w:val="3D8F4AF6"/>
    <w:multiLevelType w:val="multilevel"/>
    <w:tmpl w:val="3D8F4AF6"/>
    <w:lvl w:ilvl="0">
      <w:start w:val="1"/>
      <w:numFmt w:val="decimal"/>
      <w:pStyle w:val="KWMEN-Article"/>
      <w:lvlText w:val="Article %1"/>
      <w:lvlJc w:val="left"/>
      <w:pPr>
        <w:ind w:left="1021" w:hanging="1021"/>
      </w:pPr>
      <w:rPr>
        <w:rFonts w:ascii="Arial" w:eastAsia="KaiTi_GB2312" w:hAnsi="Arial" w:hint="default"/>
        <w:b w:val="0"/>
        <w:i w:val="0"/>
        <w:color w:val="auto"/>
        <w:sz w:val="20"/>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34" w15:restartNumberingAfterBreak="0">
    <w:nsid w:val="3EBD2A5E"/>
    <w:multiLevelType w:val="multilevel"/>
    <w:tmpl w:val="3EBD2A5E"/>
    <w:lvl w:ilvl="0">
      <w:start w:val="1"/>
      <w:numFmt w:val="bullet"/>
      <w:pStyle w:val="dashbullet1"/>
      <w:lvlText w:val=""/>
      <w:lvlJc w:val="left"/>
      <w:pPr>
        <w:tabs>
          <w:tab w:val="left" w:pos="680"/>
        </w:tabs>
        <w:ind w:left="680" w:hanging="680"/>
      </w:pPr>
      <w:rPr>
        <w:rFonts w:ascii="Symbol" w:hAnsi="Symbol" w:hint="default"/>
        <w:color w:val="00005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FBC403A"/>
    <w:multiLevelType w:val="multilevel"/>
    <w:tmpl w:val="3FBC403A"/>
    <w:lvl w:ilvl="0">
      <w:start w:val="1"/>
      <w:numFmt w:val="upperLetter"/>
      <w:pStyle w:val="UCAlpha5"/>
      <w:lvlText w:val="%1."/>
      <w:lvlJc w:val="left"/>
      <w:pPr>
        <w:tabs>
          <w:tab w:val="left" w:pos="3288"/>
        </w:tabs>
        <w:ind w:left="3288" w:hanging="680"/>
      </w:pPr>
      <w:rPr>
        <w:rFonts w:ascii="Arial" w:hAnsi="Arial" w:hint="default"/>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162E3A"/>
    <w:multiLevelType w:val="multilevel"/>
    <w:tmpl w:val="41162E3A"/>
    <w:lvl w:ilvl="0">
      <w:start w:val="1"/>
      <w:numFmt w:val="decimal"/>
      <w:pStyle w:val="KWMCN-1"/>
      <w:lvlText w:val="第%1条"/>
      <w:lvlJc w:val="left"/>
      <w:pPr>
        <w:ind w:left="851" w:hanging="851"/>
      </w:pPr>
      <w:rPr>
        <w:rFonts w:ascii="Arial" w:eastAsia="KaiTi_GB2312" w:hAnsi="Arial" w:hint="default"/>
        <w:b w:val="0"/>
        <w:i w:val="0"/>
        <w:sz w:val="24"/>
      </w:rPr>
    </w:lvl>
    <w:lvl w:ilvl="1">
      <w:start w:val="1"/>
      <w:numFmt w:val="lowerLetter"/>
      <w:lvlText w:val="%2)"/>
      <w:lvlJc w:val="left"/>
      <w:pPr>
        <w:ind w:left="483" w:hanging="420"/>
      </w:pPr>
      <w:rPr>
        <w:rFonts w:hint="eastAsia"/>
      </w:rPr>
    </w:lvl>
    <w:lvl w:ilvl="2">
      <w:start w:val="1"/>
      <w:numFmt w:val="lowerRoman"/>
      <w:lvlText w:val="%3."/>
      <w:lvlJc w:val="right"/>
      <w:pPr>
        <w:ind w:left="903" w:hanging="420"/>
      </w:pPr>
      <w:rPr>
        <w:rFonts w:hint="eastAsia"/>
      </w:rPr>
    </w:lvl>
    <w:lvl w:ilvl="3">
      <w:start w:val="1"/>
      <w:numFmt w:val="decimal"/>
      <w:lvlText w:val="%4."/>
      <w:lvlJc w:val="left"/>
      <w:pPr>
        <w:ind w:left="1323" w:hanging="420"/>
      </w:pPr>
      <w:rPr>
        <w:rFonts w:hint="eastAsia"/>
      </w:rPr>
    </w:lvl>
    <w:lvl w:ilvl="4">
      <w:start w:val="1"/>
      <w:numFmt w:val="lowerLetter"/>
      <w:lvlText w:val="%5)"/>
      <w:lvlJc w:val="left"/>
      <w:pPr>
        <w:ind w:left="1743" w:hanging="420"/>
      </w:pPr>
      <w:rPr>
        <w:rFonts w:hint="eastAsia"/>
      </w:rPr>
    </w:lvl>
    <w:lvl w:ilvl="5">
      <w:start w:val="1"/>
      <w:numFmt w:val="lowerRoman"/>
      <w:lvlText w:val="%6."/>
      <w:lvlJc w:val="right"/>
      <w:pPr>
        <w:ind w:left="2163" w:hanging="420"/>
      </w:pPr>
      <w:rPr>
        <w:rFonts w:hint="eastAsia"/>
      </w:rPr>
    </w:lvl>
    <w:lvl w:ilvl="6">
      <w:start w:val="1"/>
      <w:numFmt w:val="decimal"/>
      <w:lvlText w:val="%7."/>
      <w:lvlJc w:val="left"/>
      <w:pPr>
        <w:ind w:left="2583" w:hanging="420"/>
      </w:pPr>
      <w:rPr>
        <w:rFonts w:hint="eastAsia"/>
      </w:rPr>
    </w:lvl>
    <w:lvl w:ilvl="7">
      <w:start w:val="1"/>
      <w:numFmt w:val="lowerLetter"/>
      <w:lvlText w:val="%8)"/>
      <w:lvlJc w:val="left"/>
      <w:pPr>
        <w:ind w:left="3003" w:hanging="420"/>
      </w:pPr>
      <w:rPr>
        <w:rFonts w:hint="eastAsia"/>
      </w:rPr>
    </w:lvl>
    <w:lvl w:ilvl="8">
      <w:start w:val="1"/>
      <w:numFmt w:val="lowerRoman"/>
      <w:lvlText w:val="%9."/>
      <w:lvlJc w:val="right"/>
      <w:pPr>
        <w:ind w:left="3423" w:hanging="420"/>
      </w:pPr>
      <w:rPr>
        <w:rFonts w:hint="eastAsia"/>
      </w:rPr>
    </w:lvl>
  </w:abstractNum>
  <w:abstractNum w:abstractNumId="37" w15:restartNumberingAfterBreak="0">
    <w:nsid w:val="432476DC"/>
    <w:multiLevelType w:val="multilevel"/>
    <w:tmpl w:val="432476DC"/>
    <w:lvl w:ilvl="0">
      <w:start w:val="1"/>
      <w:numFmt w:val="bullet"/>
      <w:pStyle w:val="dashbullet3"/>
      <w:lvlText w:val=""/>
      <w:lvlJc w:val="left"/>
      <w:pPr>
        <w:tabs>
          <w:tab w:val="left" w:pos="2041"/>
        </w:tabs>
        <w:ind w:left="2041" w:hanging="680"/>
      </w:pPr>
      <w:rPr>
        <w:rFonts w:ascii="Symbol" w:hAnsi="Symbol" w:hint="default"/>
        <w:color w:val="00005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3972FF6"/>
    <w:multiLevelType w:val="multilevel"/>
    <w:tmpl w:val="43972FF6"/>
    <w:lvl w:ilvl="0">
      <w:start w:val="1"/>
      <w:numFmt w:val="chineseCountingThousand"/>
      <w:pStyle w:val="KWMCN-3"/>
      <w:lvlText w:val="附件%1"/>
      <w:lvlJc w:val="left"/>
      <w:pPr>
        <w:ind w:left="1134" w:hanging="1134"/>
      </w:pPr>
      <w:rPr>
        <w:rFonts w:ascii="Arial" w:eastAsia="KaiTi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39" w15:restartNumberingAfterBreak="0">
    <w:nsid w:val="4C3B3F24"/>
    <w:multiLevelType w:val="multilevel"/>
    <w:tmpl w:val="4C3B3F24"/>
    <w:lvl w:ilvl="0">
      <w:start w:val="1"/>
      <w:numFmt w:val="decimal"/>
      <w:pStyle w:val="FormCOFigurenote"/>
      <w:lvlText w:val="Figure %1"/>
      <w:lvlJc w:val="left"/>
      <w:pPr>
        <w:tabs>
          <w:tab w:val="left" w:pos="1701"/>
        </w:tabs>
        <w:ind w:left="1701" w:hanging="1021"/>
      </w:pPr>
      <w:rPr>
        <w:rFonts w:ascii="Arial" w:hAnsi="Arial" w:hint="default"/>
        <w:b/>
        <w:i w:val="0"/>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D347763"/>
    <w:multiLevelType w:val="multilevel"/>
    <w:tmpl w:val="4D347763"/>
    <w:lvl w:ilvl="0">
      <w:start w:val="1"/>
      <w:numFmt w:val="decimal"/>
      <w:pStyle w:val="engageL1"/>
      <w:lvlText w:val="%1"/>
      <w:lvlJc w:val="left"/>
      <w:pPr>
        <w:tabs>
          <w:tab w:val="left" w:pos="567"/>
        </w:tabs>
        <w:ind w:left="567" w:hanging="567"/>
      </w:pPr>
      <w:rPr>
        <w:rFonts w:ascii="Arial" w:hAnsi="Arial" w:hint="default"/>
        <w:b/>
        <w:i w:val="0"/>
        <w:sz w:val="13"/>
      </w:rPr>
    </w:lvl>
    <w:lvl w:ilvl="1">
      <w:start w:val="1"/>
      <w:numFmt w:val="decimal"/>
      <w:pStyle w:val="engageL2"/>
      <w:lvlText w:val="%1.%2"/>
      <w:lvlJc w:val="left"/>
      <w:pPr>
        <w:tabs>
          <w:tab w:val="left" w:pos="567"/>
        </w:tabs>
        <w:ind w:left="567" w:hanging="567"/>
      </w:pPr>
      <w:rPr>
        <w:rFonts w:ascii="Arial" w:hAnsi="Arial" w:hint="default"/>
        <w:b/>
        <w:i w:val="0"/>
        <w:sz w:val="13"/>
      </w:rPr>
    </w:lvl>
    <w:lvl w:ilvl="2">
      <w:start w:val="1"/>
      <w:numFmt w:val="decimal"/>
      <w:lvlText w:val="%1.%2.%3"/>
      <w:lvlJc w:val="left"/>
      <w:pPr>
        <w:tabs>
          <w:tab w:val="left" w:pos="2041"/>
        </w:tabs>
        <w:ind w:left="2041" w:hanging="794"/>
      </w:pPr>
      <w:rPr>
        <w:rFonts w:hint="default"/>
        <w:b/>
        <w:i w:val="0"/>
        <w:sz w:val="17"/>
      </w:rPr>
    </w:lvl>
    <w:lvl w:ilvl="3">
      <w:start w:val="1"/>
      <w:numFmt w:val="lowerRoman"/>
      <w:lvlText w:val="(%4)"/>
      <w:lvlJc w:val="left"/>
      <w:pPr>
        <w:tabs>
          <w:tab w:val="left" w:pos="2722"/>
        </w:tabs>
        <w:ind w:left="2722" w:hanging="681"/>
      </w:pPr>
      <w:rPr>
        <w:rFonts w:hint="default"/>
      </w:rPr>
    </w:lvl>
    <w:lvl w:ilvl="4">
      <w:start w:val="1"/>
      <w:numFmt w:val="lowerLetter"/>
      <w:lvlText w:val="(%5)"/>
      <w:lvlJc w:val="left"/>
      <w:pPr>
        <w:tabs>
          <w:tab w:val="left" w:pos="3289"/>
        </w:tabs>
        <w:ind w:left="3289" w:hanging="567"/>
      </w:pPr>
      <w:rPr>
        <w:rFonts w:hint="default"/>
      </w:rPr>
    </w:lvl>
    <w:lvl w:ilvl="5">
      <w:start w:val="1"/>
      <w:numFmt w:val="upperRoman"/>
      <w:lvlText w:val="(%6)"/>
      <w:lvlJc w:val="left"/>
      <w:pPr>
        <w:tabs>
          <w:tab w:val="left" w:pos="3969"/>
        </w:tabs>
        <w:ind w:left="3969" w:hanging="680"/>
      </w:pPr>
      <w:rPr>
        <w:rFonts w:hint="default"/>
      </w:rPr>
    </w:lvl>
    <w:lvl w:ilvl="6">
      <w:start w:val="1"/>
      <w:numFmt w:val="none"/>
      <w:lvlText w:val=""/>
      <w:lvlJc w:val="left"/>
      <w:pPr>
        <w:tabs>
          <w:tab w:val="left" w:pos="3969"/>
        </w:tabs>
        <w:ind w:left="3969" w:hanging="680"/>
      </w:pPr>
      <w:rPr>
        <w:rFonts w:hint="default"/>
      </w:rPr>
    </w:lvl>
    <w:lvl w:ilvl="7">
      <w:start w:val="1"/>
      <w:numFmt w:val="none"/>
      <w:lvlText w:val=""/>
      <w:lvlJc w:val="left"/>
      <w:pPr>
        <w:tabs>
          <w:tab w:val="left" w:pos="3969"/>
        </w:tabs>
        <w:ind w:left="3969" w:hanging="680"/>
      </w:pPr>
      <w:rPr>
        <w:rFonts w:hint="default"/>
      </w:rPr>
    </w:lvl>
    <w:lvl w:ilvl="8">
      <w:start w:val="1"/>
      <w:numFmt w:val="none"/>
      <w:lvlText w:val=""/>
      <w:lvlJc w:val="left"/>
      <w:pPr>
        <w:tabs>
          <w:tab w:val="left" w:pos="3969"/>
        </w:tabs>
        <w:ind w:left="3969" w:hanging="680"/>
      </w:pPr>
      <w:rPr>
        <w:rFonts w:hint="default"/>
      </w:rPr>
    </w:lvl>
  </w:abstractNum>
  <w:abstractNum w:abstractNumId="41" w15:restartNumberingAfterBreak="0">
    <w:nsid w:val="4DAE4F79"/>
    <w:multiLevelType w:val="multilevel"/>
    <w:tmpl w:val="4DAE4F79"/>
    <w:lvl w:ilvl="0">
      <w:start w:val="1"/>
      <w:numFmt w:val="chineseCountingThousand"/>
      <w:pStyle w:val="KWMCN-TS"/>
      <w:lvlText w:val="%1、"/>
      <w:lvlJc w:val="left"/>
      <w:pPr>
        <w:ind w:left="567" w:hanging="567"/>
      </w:pPr>
      <w:rPr>
        <w:rFonts w:ascii="Arial" w:eastAsia="KaiTi_GB2312" w:hAnsi="Arial" w:hint="default"/>
        <w:b/>
        <w:i w:val="0"/>
        <w:color w:val="auto"/>
        <w:sz w:val="28"/>
      </w:rPr>
    </w:lvl>
    <w:lvl w:ilvl="1">
      <w:start w:val="1"/>
      <w:numFmt w:val="chineseCountingThousand"/>
      <w:pStyle w:val="KWMCN-TS0"/>
      <w:lvlText w:val="(%2)"/>
      <w:lvlJc w:val="left"/>
      <w:pPr>
        <w:ind w:left="1134" w:hanging="567"/>
      </w:pPr>
      <w:rPr>
        <w:rFonts w:ascii="Arial" w:eastAsia="KaiTi_GB2312" w:hAnsi="Arial" w:hint="default"/>
        <w:b w:val="0"/>
        <w:i w:val="0"/>
        <w:color w:val="auto"/>
        <w:sz w:val="24"/>
      </w:rPr>
    </w:lvl>
    <w:lvl w:ilvl="2">
      <w:start w:val="1"/>
      <w:numFmt w:val="decimal"/>
      <w:pStyle w:val="KWMCN-TS1"/>
      <w:lvlText w:val="%3."/>
      <w:lvlJc w:val="left"/>
      <w:pPr>
        <w:ind w:left="1134" w:hanging="567"/>
      </w:pPr>
      <w:rPr>
        <w:rFonts w:ascii="Arial" w:eastAsia="KaiTi_GB2312" w:hAnsi="Arial" w:hint="default"/>
        <w:b w:val="0"/>
        <w:i w:val="0"/>
        <w:color w:val="auto"/>
        <w:sz w:val="24"/>
      </w:rPr>
    </w:lvl>
    <w:lvl w:ilvl="3">
      <w:start w:val="1"/>
      <w:numFmt w:val="decimal"/>
      <w:pStyle w:val="KWMCN-TS2"/>
      <w:lvlText w:val="(%4)"/>
      <w:lvlJc w:val="left"/>
      <w:pPr>
        <w:ind w:left="1701" w:hanging="567"/>
      </w:pPr>
      <w:rPr>
        <w:rFonts w:ascii="Arial" w:eastAsia="KaiTi_GB2312" w:hAnsi="Arial" w:hint="default"/>
        <w:b w:val="0"/>
        <w:i w:val="0"/>
        <w:color w:val="auto"/>
        <w:sz w:val="20"/>
      </w:rPr>
    </w:lvl>
    <w:lvl w:ilvl="4">
      <w:start w:val="1"/>
      <w:numFmt w:val="lowerLetter"/>
      <w:pStyle w:val="KWMCN-TS3"/>
      <w:lvlText w:val="%5."/>
      <w:lvlJc w:val="left"/>
      <w:pPr>
        <w:ind w:left="2268" w:hanging="567"/>
      </w:pPr>
      <w:rPr>
        <w:rFonts w:ascii="Arial" w:eastAsia="KaiTi_GB2312" w:hAnsi="Arial" w:hint="default"/>
        <w:b w:val="0"/>
        <w:i w:val="0"/>
        <w:color w:val="auto"/>
        <w:sz w:val="20"/>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15:restartNumberingAfterBreak="0">
    <w:nsid w:val="4E6D7BFA"/>
    <w:multiLevelType w:val="singleLevel"/>
    <w:tmpl w:val="4E6D7BFA"/>
    <w:lvl w:ilvl="0">
      <w:start w:val="1"/>
      <w:numFmt w:val="lowerLetter"/>
      <w:pStyle w:val="alpha5"/>
      <w:lvlText w:val="(%1)"/>
      <w:lvlJc w:val="left"/>
      <w:pPr>
        <w:tabs>
          <w:tab w:val="left" w:pos="3288"/>
        </w:tabs>
        <w:ind w:left="3288" w:hanging="680"/>
      </w:pPr>
      <w:rPr>
        <w:rFonts w:ascii="Arial" w:hAnsi="Arial" w:hint="default"/>
        <w:b w:val="0"/>
        <w:i w:val="0"/>
        <w:sz w:val="20"/>
      </w:rPr>
    </w:lvl>
  </w:abstractNum>
  <w:abstractNum w:abstractNumId="43" w15:restartNumberingAfterBreak="0">
    <w:nsid w:val="501F0A1D"/>
    <w:multiLevelType w:val="multilevel"/>
    <w:tmpl w:val="501F0A1D"/>
    <w:lvl w:ilvl="0">
      <w:start w:val="1"/>
      <w:numFmt w:val="chineseCountingThousand"/>
      <w:pStyle w:val="KWMCN-4"/>
      <w:lvlText w:val="附录%1"/>
      <w:lvlJc w:val="left"/>
      <w:pPr>
        <w:ind w:left="1134" w:hanging="1134"/>
      </w:pPr>
      <w:rPr>
        <w:rFonts w:ascii="Arial" w:eastAsia="KaiTi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44" w15:restartNumberingAfterBreak="0">
    <w:nsid w:val="512A7C3C"/>
    <w:multiLevelType w:val="singleLevel"/>
    <w:tmpl w:val="512A7C3C"/>
    <w:lvl w:ilvl="0">
      <w:start w:val="1"/>
      <w:numFmt w:val="lowerLetter"/>
      <w:pStyle w:val="alpha1"/>
      <w:lvlText w:val="(%1)"/>
      <w:lvlJc w:val="left"/>
      <w:pPr>
        <w:tabs>
          <w:tab w:val="left" w:pos="680"/>
        </w:tabs>
        <w:ind w:left="680" w:hanging="680"/>
      </w:pPr>
      <w:rPr>
        <w:rFonts w:ascii="Arial" w:hAnsi="Arial" w:hint="default"/>
        <w:b w:val="0"/>
        <w:i w:val="0"/>
        <w:sz w:val="20"/>
      </w:rPr>
    </w:lvl>
  </w:abstractNum>
  <w:abstractNum w:abstractNumId="45" w15:restartNumberingAfterBreak="0">
    <w:nsid w:val="51421573"/>
    <w:multiLevelType w:val="multilevel"/>
    <w:tmpl w:val="51421573"/>
    <w:lvl w:ilvl="0">
      <w:start w:val="1"/>
      <w:numFmt w:val="bullet"/>
      <w:pStyle w:val="dashbullet5"/>
      <w:lvlText w:val=""/>
      <w:lvlJc w:val="left"/>
      <w:pPr>
        <w:tabs>
          <w:tab w:val="left" w:pos="3288"/>
        </w:tabs>
        <w:ind w:left="3288" w:hanging="680"/>
      </w:pPr>
      <w:rPr>
        <w:rFonts w:ascii="Symbol" w:hAnsi="Symbol" w:hint="default"/>
        <w:color w:val="00005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5F4573"/>
    <w:multiLevelType w:val="multilevel"/>
    <w:tmpl w:val="525F4573"/>
    <w:lvl w:ilvl="0">
      <w:start w:val="1"/>
      <w:numFmt w:val="bullet"/>
      <w:pStyle w:val="dashbullet4"/>
      <w:lvlText w:val=""/>
      <w:lvlJc w:val="left"/>
      <w:pPr>
        <w:tabs>
          <w:tab w:val="left" w:pos="2608"/>
        </w:tabs>
        <w:ind w:left="2608" w:hanging="567"/>
      </w:pPr>
      <w:rPr>
        <w:rFonts w:ascii="Symbol" w:hAnsi="Symbol" w:hint="default"/>
        <w:color w:val="00005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3B17CF4"/>
    <w:multiLevelType w:val="multilevel"/>
    <w:tmpl w:val="53B17CF4"/>
    <w:lvl w:ilvl="0">
      <w:start w:val="1"/>
      <w:numFmt w:val="bullet"/>
      <w:pStyle w:val="dashbullet2"/>
      <w:lvlText w:val=""/>
      <w:lvlJc w:val="left"/>
      <w:pPr>
        <w:tabs>
          <w:tab w:val="left" w:pos="1361"/>
        </w:tabs>
        <w:ind w:left="1361" w:hanging="681"/>
      </w:pPr>
      <w:rPr>
        <w:rFonts w:ascii="Symbol" w:hAnsi="Symbol" w:hint="default"/>
        <w:color w:val="00005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5847832"/>
    <w:multiLevelType w:val="multilevel"/>
    <w:tmpl w:val="55847832"/>
    <w:lvl w:ilvl="0">
      <w:start w:val="1"/>
      <w:numFmt w:val="decimal"/>
      <w:pStyle w:val="KWMCN-5"/>
      <w:lvlText w:val="%1"/>
      <w:lvlJc w:val="left"/>
      <w:pPr>
        <w:ind w:left="1134" w:hanging="567"/>
      </w:pPr>
      <w:rPr>
        <w:rFonts w:ascii="Arial" w:eastAsia="KaiTi_GB2312" w:hAnsi="Arial" w:hint="default"/>
        <w:b w:val="0"/>
        <w:i w:val="0"/>
        <w:sz w:val="20"/>
      </w:rPr>
    </w:lvl>
    <w:lvl w:ilvl="1">
      <w:start w:val="1"/>
      <w:numFmt w:val="lowerLetter"/>
      <w:pStyle w:val="KWMCN-6"/>
      <w:lvlText w:val="%2)"/>
      <w:lvlJc w:val="left"/>
      <w:pPr>
        <w:ind w:left="1701" w:hanging="567"/>
      </w:pPr>
      <w:rPr>
        <w:rFonts w:ascii="Arial" w:eastAsia="KaiTi_GB2312" w:hAnsi="Arial" w:hint="default"/>
        <w:b w:val="0"/>
        <w:i w:val="0"/>
        <w:color w:val="auto"/>
        <w:sz w:val="20"/>
      </w:rPr>
    </w:lvl>
    <w:lvl w:ilvl="2">
      <w:start w:val="1"/>
      <w:numFmt w:val="lowerRoman"/>
      <w:pStyle w:val="KWMCN-7"/>
      <w:lvlText w:val="%3."/>
      <w:lvlJc w:val="left"/>
      <w:pPr>
        <w:ind w:left="2268" w:hanging="567"/>
      </w:pPr>
      <w:rPr>
        <w:rFonts w:ascii="Arial" w:eastAsia="KaiTi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49" w15:restartNumberingAfterBreak="0">
    <w:nsid w:val="55F728E2"/>
    <w:multiLevelType w:val="multilevel"/>
    <w:tmpl w:val="55F728E2"/>
    <w:lvl w:ilvl="0">
      <w:start w:val="1"/>
      <w:numFmt w:val="upperRoman"/>
      <w:pStyle w:val="UCRoman2"/>
      <w:lvlText w:val="%1."/>
      <w:lvlJc w:val="left"/>
      <w:pPr>
        <w:tabs>
          <w:tab w:val="left" w:pos="1361"/>
        </w:tabs>
        <w:ind w:left="1361" w:hanging="681"/>
      </w:pPr>
      <w:rPr>
        <w:rFonts w:ascii="Arial" w:hAnsi="Arial" w:hint="default"/>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569E4223"/>
    <w:multiLevelType w:val="multilevel"/>
    <w:tmpl w:val="569E4223"/>
    <w:lvl w:ilvl="0">
      <w:start w:val="1"/>
      <w:numFmt w:val="decimal"/>
      <w:pStyle w:val="FormCOTablenumbering"/>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6E26FEF"/>
    <w:multiLevelType w:val="singleLevel"/>
    <w:tmpl w:val="56E26FEF"/>
    <w:lvl w:ilvl="0">
      <w:start w:val="1"/>
      <w:numFmt w:val="lowerRoman"/>
      <w:pStyle w:val="roman4"/>
      <w:lvlText w:val="(%1)"/>
      <w:lvlJc w:val="left"/>
      <w:pPr>
        <w:tabs>
          <w:tab w:val="left" w:pos="2608"/>
        </w:tabs>
        <w:ind w:left="2608" w:hanging="567"/>
      </w:pPr>
      <w:rPr>
        <w:rFonts w:ascii="Arial" w:hAnsi="Arial" w:hint="default"/>
        <w:b w:val="0"/>
        <w:i w:val="0"/>
        <w:sz w:val="20"/>
      </w:rPr>
    </w:lvl>
  </w:abstractNum>
  <w:abstractNum w:abstractNumId="52" w15:restartNumberingAfterBreak="0">
    <w:nsid w:val="58A56CDE"/>
    <w:multiLevelType w:val="multilevel"/>
    <w:tmpl w:val="58A56CDE"/>
    <w:lvl w:ilvl="0">
      <w:start w:val="1"/>
      <w:numFmt w:val="bullet"/>
      <w:pStyle w:val="bullet4"/>
      <w:lvlText w:val=""/>
      <w:lvlJc w:val="left"/>
      <w:pPr>
        <w:tabs>
          <w:tab w:val="left" w:pos="2608"/>
        </w:tabs>
        <w:ind w:left="2608" w:hanging="567"/>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AF711EC"/>
    <w:multiLevelType w:val="singleLevel"/>
    <w:tmpl w:val="5AF711EC"/>
    <w:lvl w:ilvl="0">
      <w:start w:val="1"/>
      <w:numFmt w:val="lowerRoman"/>
      <w:pStyle w:val="roman1"/>
      <w:lvlText w:val="(%1)"/>
      <w:lvlJc w:val="left"/>
      <w:pPr>
        <w:tabs>
          <w:tab w:val="left" w:pos="680"/>
        </w:tabs>
        <w:ind w:left="680" w:hanging="680"/>
      </w:pPr>
      <w:rPr>
        <w:rFonts w:ascii="Arial" w:hAnsi="Arial" w:hint="default"/>
        <w:b w:val="0"/>
        <w:i w:val="0"/>
        <w:sz w:val="20"/>
      </w:rPr>
    </w:lvl>
  </w:abstractNum>
  <w:abstractNum w:abstractNumId="54" w15:restartNumberingAfterBreak="0">
    <w:nsid w:val="5D194207"/>
    <w:multiLevelType w:val="multilevel"/>
    <w:tmpl w:val="5D194207"/>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left" w:pos="624"/>
        </w:tabs>
        <w:ind w:left="624" w:hanging="624"/>
      </w:pPr>
      <w:rPr>
        <w:rFonts w:ascii="Helvetica" w:hAnsi="Helvetica" w:hint="default"/>
        <w:b w:val="0"/>
        <w:i w:val="0"/>
        <w:sz w:val="20"/>
      </w:rPr>
    </w:lvl>
    <w:lvl w:ilvl="3">
      <w:start w:val="1"/>
      <w:numFmt w:val="decimal"/>
      <w:lvlText w:val="%3.%4"/>
      <w:lvlJc w:val="left"/>
      <w:pPr>
        <w:tabs>
          <w:tab w:val="left" w:pos="624"/>
        </w:tabs>
        <w:ind w:left="624" w:hanging="624"/>
      </w:pPr>
      <w:rPr>
        <w:rFonts w:ascii="Helvetica" w:hAnsi="Helvetica" w:hint="default"/>
        <w:b w:val="0"/>
        <w:i w:val="0"/>
        <w:sz w:val="20"/>
      </w:rPr>
    </w:lvl>
    <w:lvl w:ilvl="4">
      <w:start w:val="1"/>
      <w:numFmt w:val="lowerLetter"/>
      <w:lvlText w:val="(%5)"/>
      <w:lvlJc w:val="left"/>
      <w:pPr>
        <w:tabs>
          <w:tab w:val="left" w:pos="624"/>
        </w:tabs>
        <w:ind w:left="624" w:hanging="624"/>
      </w:pPr>
      <w:rPr>
        <w:rFonts w:ascii="Arial" w:hAnsi="Arial" w:hint="default"/>
        <w:b w:val="0"/>
        <w:i w:val="0"/>
        <w:sz w:val="20"/>
      </w:rPr>
    </w:lvl>
    <w:lvl w:ilvl="5">
      <w:start w:val="1"/>
      <w:numFmt w:val="lowerRoman"/>
      <w:lvlText w:val="(%6)"/>
      <w:lvlJc w:val="left"/>
      <w:pPr>
        <w:tabs>
          <w:tab w:val="left" w:pos="1361"/>
        </w:tabs>
        <w:ind w:left="1361" w:hanging="737"/>
      </w:pPr>
      <w:rPr>
        <w:rFonts w:ascii="Arial" w:hAnsi="Arial" w:hint="default"/>
        <w:b w:val="0"/>
        <w:i w:val="0"/>
        <w:sz w:val="20"/>
      </w:rPr>
    </w:lvl>
    <w:lvl w:ilvl="6">
      <w:start w:val="1"/>
      <w:numFmt w:val="lowerLetter"/>
      <w:lvlText w:val="(%7)"/>
      <w:lvlJc w:val="left"/>
      <w:pPr>
        <w:tabs>
          <w:tab w:val="left" w:pos="1361"/>
        </w:tabs>
        <w:ind w:left="1361" w:hanging="737"/>
      </w:pPr>
      <w:rPr>
        <w:rFonts w:ascii="Arial" w:hAnsi="Arial" w:hint="default"/>
        <w:b w:val="0"/>
        <w:i w:val="0"/>
        <w:sz w:val="20"/>
      </w:rPr>
    </w:lvl>
    <w:lvl w:ilvl="7">
      <w:start w:val="1"/>
      <w:numFmt w:val="lowerRoman"/>
      <w:lvlText w:val="(%8)"/>
      <w:lvlJc w:val="left"/>
      <w:pPr>
        <w:tabs>
          <w:tab w:val="left" w:pos="2041"/>
        </w:tabs>
        <w:ind w:left="2041" w:hanging="680"/>
      </w:pPr>
      <w:rPr>
        <w:rFonts w:ascii="Arial" w:hAnsi="Arial" w:hint="default"/>
        <w:b w:val="0"/>
        <w:i w:val="0"/>
        <w:sz w:val="20"/>
      </w:rPr>
    </w:lvl>
    <w:lvl w:ilvl="8">
      <w:start w:val="1"/>
      <w:numFmt w:val="upperLetter"/>
      <w:lvlText w:val="(%9)"/>
      <w:lvlJc w:val="left"/>
      <w:pPr>
        <w:tabs>
          <w:tab w:val="left" w:pos="2041"/>
        </w:tabs>
        <w:ind w:left="2041" w:hanging="680"/>
      </w:pPr>
      <w:rPr>
        <w:rFonts w:ascii="Arial" w:hAnsi="Arial" w:hint="default"/>
        <w:b w:val="0"/>
        <w:i w:val="0"/>
        <w:sz w:val="20"/>
      </w:rPr>
    </w:lvl>
  </w:abstractNum>
  <w:abstractNum w:abstractNumId="55" w15:restartNumberingAfterBreak="0">
    <w:nsid w:val="5FCB4379"/>
    <w:multiLevelType w:val="multilevel"/>
    <w:tmpl w:val="5FCB4379"/>
    <w:lvl w:ilvl="0">
      <w:start w:val="1"/>
      <w:numFmt w:val="upperLetter"/>
      <w:pStyle w:val="Recitals"/>
      <w:lvlText w:val="(%1)"/>
      <w:lvlJc w:val="left"/>
      <w:pPr>
        <w:tabs>
          <w:tab w:val="left" w:pos="680"/>
        </w:tabs>
        <w:ind w:left="680" w:hanging="6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61122CA2"/>
    <w:multiLevelType w:val="multilevel"/>
    <w:tmpl w:val="61122C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2215270"/>
    <w:multiLevelType w:val="singleLevel"/>
    <w:tmpl w:val="62215270"/>
    <w:lvl w:ilvl="0">
      <w:start w:val="1"/>
      <w:numFmt w:val="lowerRoman"/>
      <w:pStyle w:val="roman3"/>
      <w:lvlText w:val="(%1)"/>
      <w:lvlJc w:val="left"/>
      <w:pPr>
        <w:tabs>
          <w:tab w:val="left" w:pos="2041"/>
        </w:tabs>
        <w:ind w:left="2041" w:hanging="680"/>
      </w:pPr>
      <w:rPr>
        <w:rFonts w:ascii="Arial" w:hAnsi="Arial" w:hint="default"/>
        <w:b w:val="0"/>
        <w:i w:val="0"/>
        <w:sz w:val="20"/>
      </w:rPr>
    </w:lvl>
  </w:abstractNum>
  <w:abstractNum w:abstractNumId="58" w15:restartNumberingAfterBreak="0">
    <w:nsid w:val="64C47EA1"/>
    <w:multiLevelType w:val="singleLevel"/>
    <w:tmpl w:val="64C47EA1"/>
    <w:lvl w:ilvl="0">
      <w:start w:val="1"/>
      <w:numFmt w:val="lowerRoman"/>
      <w:pStyle w:val="Tableroman"/>
      <w:lvlText w:val="(%1)"/>
      <w:lvlJc w:val="left"/>
      <w:pPr>
        <w:tabs>
          <w:tab w:val="left" w:pos="680"/>
        </w:tabs>
        <w:ind w:left="680" w:hanging="680"/>
      </w:pPr>
      <w:rPr>
        <w:rFonts w:ascii="Arial" w:hAnsi="Arial" w:hint="default"/>
        <w:b w:val="0"/>
        <w:i w:val="0"/>
        <w:sz w:val="20"/>
      </w:rPr>
    </w:lvl>
  </w:abstractNum>
  <w:abstractNum w:abstractNumId="59" w15:restartNumberingAfterBreak="0">
    <w:nsid w:val="68DF0B3E"/>
    <w:multiLevelType w:val="multilevel"/>
    <w:tmpl w:val="68DF0B3E"/>
    <w:lvl w:ilvl="0">
      <w:start w:val="1"/>
      <w:numFmt w:val="decimal"/>
      <w:pStyle w:val="KWMEN-Heading-1"/>
      <w:lvlText w:val="%1"/>
      <w:lvlJc w:val="left"/>
      <w:pPr>
        <w:ind w:left="567" w:hanging="567"/>
      </w:pPr>
      <w:rPr>
        <w:rFonts w:ascii="Arial" w:eastAsia="KaiTi_GB2312" w:hAnsi="Arial" w:hint="default"/>
        <w:b/>
        <w:i w:val="0"/>
        <w:color w:val="auto"/>
        <w:sz w:val="24"/>
      </w:rPr>
    </w:lvl>
    <w:lvl w:ilvl="1">
      <w:start w:val="1"/>
      <w:numFmt w:val="decimal"/>
      <w:pStyle w:val="KWMEN-Heading-2"/>
      <w:lvlText w:val="%1.%2"/>
      <w:lvlJc w:val="left"/>
      <w:pPr>
        <w:ind w:left="567" w:hanging="567"/>
      </w:pPr>
      <w:rPr>
        <w:rFonts w:ascii="Arial" w:eastAsia="KaiTi_GB2312" w:hAnsi="Arial" w:hint="default"/>
        <w:b w:val="0"/>
        <w:i w:val="0"/>
        <w:color w:val="0000FF"/>
        <w:sz w:val="20"/>
      </w:rPr>
    </w:lvl>
    <w:lvl w:ilvl="2">
      <w:start w:val="1"/>
      <w:numFmt w:val="lowerLetter"/>
      <w:pStyle w:val="KWMEN-Heading-3"/>
      <w:lvlText w:val="(%3)"/>
      <w:lvlJc w:val="left"/>
      <w:pPr>
        <w:ind w:left="567" w:hanging="567"/>
      </w:pPr>
      <w:rPr>
        <w:rFonts w:ascii="Arial" w:eastAsia="KaiTi_GB2312" w:hAnsi="Arial" w:hint="default"/>
        <w:b w:val="0"/>
        <w:i w:val="0"/>
        <w:color w:val="0000FF"/>
        <w:sz w:val="20"/>
      </w:rPr>
    </w:lvl>
    <w:lvl w:ilvl="3">
      <w:start w:val="1"/>
      <w:numFmt w:val="lowerRoman"/>
      <w:lvlText w:val="(%4)"/>
      <w:lvlJc w:val="left"/>
      <w:pPr>
        <w:ind w:left="1134" w:hanging="567"/>
      </w:pPr>
      <w:rPr>
        <w:rFonts w:ascii="Arial" w:eastAsia="KaiTi_GB2312" w:hAnsi="Arial" w:hint="default"/>
        <w:b w:val="0"/>
        <w:i w:val="0"/>
        <w:color w:val="auto"/>
        <w:sz w:val="20"/>
      </w:rPr>
    </w:lvl>
    <w:lvl w:ilvl="4">
      <w:start w:val="1"/>
      <w:numFmt w:val="upperLetter"/>
      <w:lvlText w:val="(%5)"/>
      <w:lvlJc w:val="left"/>
      <w:pPr>
        <w:ind w:left="1701" w:hanging="567"/>
      </w:pPr>
      <w:rPr>
        <w:rFonts w:ascii="Arial" w:eastAsia="KaiTi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15:restartNumberingAfterBreak="0">
    <w:nsid w:val="6A7F67AA"/>
    <w:multiLevelType w:val="multilevel"/>
    <w:tmpl w:val="6A7F67AA"/>
    <w:lvl w:ilvl="0">
      <w:start w:val="1"/>
      <w:numFmt w:val="upperLetter"/>
      <w:pStyle w:val="UCAlpha3"/>
      <w:lvlText w:val="%1."/>
      <w:lvlJc w:val="left"/>
      <w:pPr>
        <w:tabs>
          <w:tab w:val="left" w:pos="2041"/>
        </w:tabs>
        <w:ind w:left="2041" w:hanging="680"/>
      </w:pPr>
      <w:rPr>
        <w:rFonts w:ascii="Arial" w:hAnsi="Arial" w:hint="default"/>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6B1D1232"/>
    <w:multiLevelType w:val="multilevel"/>
    <w:tmpl w:val="6B1D1232"/>
    <w:lvl w:ilvl="0">
      <w:start w:val="1"/>
      <w:numFmt w:val="decimal"/>
      <w:pStyle w:val="Level1"/>
      <w:lvlText w:val="%1"/>
      <w:lvlJc w:val="left"/>
      <w:pPr>
        <w:tabs>
          <w:tab w:val="left" w:pos="680"/>
        </w:tabs>
        <w:ind w:left="680" w:hanging="680"/>
      </w:pPr>
      <w:rPr>
        <w:rFonts w:ascii="Arial" w:hAnsi="Arial" w:cs="Arial" w:hint="default"/>
        <w:b/>
        <w:i w:val="0"/>
        <w:sz w:val="22"/>
        <w:lang w:val="en-GB"/>
      </w:rPr>
    </w:lvl>
    <w:lvl w:ilvl="1">
      <w:start w:val="1"/>
      <w:numFmt w:val="decimal"/>
      <w:pStyle w:val="Level2"/>
      <w:lvlText w:val="%1.%2"/>
      <w:lvlJc w:val="left"/>
      <w:pPr>
        <w:tabs>
          <w:tab w:val="left" w:pos="680"/>
        </w:tabs>
        <w:ind w:left="680" w:hanging="680"/>
      </w:pPr>
      <w:rPr>
        <w:rFonts w:hint="default"/>
        <w:b/>
        <w:i w:val="0"/>
        <w:sz w:val="21"/>
      </w:rPr>
    </w:lvl>
    <w:lvl w:ilvl="2">
      <w:start w:val="1"/>
      <w:numFmt w:val="decimal"/>
      <w:pStyle w:val="Level3"/>
      <w:lvlText w:val="%1.%2.%3"/>
      <w:lvlJc w:val="left"/>
      <w:pPr>
        <w:tabs>
          <w:tab w:val="left" w:pos="1361"/>
        </w:tabs>
        <w:ind w:left="1361" w:hanging="681"/>
      </w:pPr>
      <w:rPr>
        <w:rFonts w:hint="default"/>
        <w:b/>
        <w:i w:val="0"/>
        <w:sz w:val="17"/>
      </w:rPr>
    </w:lvl>
    <w:lvl w:ilvl="3">
      <w:start w:val="1"/>
      <w:numFmt w:val="lowerRoman"/>
      <w:pStyle w:val="Level4"/>
      <w:lvlText w:val="(%4)"/>
      <w:lvlJc w:val="left"/>
      <w:pPr>
        <w:tabs>
          <w:tab w:val="left" w:pos="2041"/>
        </w:tabs>
        <w:ind w:left="2041" w:hanging="680"/>
      </w:pPr>
      <w:rPr>
        <w:rFonts w:hint="default"/>
      </w:rPr>
    </w:lvl>
    <w:lvl w:ilvl="4">
      <w:start w:val="1"/>
      <w:numFmt w:val="lowerLetter"/>
      <w:pStyle w:val="Level5"/>
      <w:lvlText w:val="(%5)"/>
      <w:lvlJc w:val="left"/>
      <w:pPr>
        <w:tabs>
          <w:tab w:val="left" w:pos="2608"/>
        </w:tabs>
        <w:ind w:left="2608" w:hanging="567"/>
      </w:pPr>
      <w:rPr>
        <w:rFonts w:hint="default"/>
      </w:rPr>
    </w:lvl>
    <w:lvl w:ilvl="5">
      <w:start w:val="1"/>
      <w:numFmt w:val="upperRoman"/>
      <w:pStyle w:val="Level6"/>
      <w:lvlText w:val="(%6)"/>
      <w:lvlJc w:val="left"/>
      <w:pPr>
        <w:tabs>
          <w:tab w:val="left" w:pos="3288"/>
        </w:tabs>
        <w:ind w:left="3288" w:hanging="680"/>
      </w:pPr>
      <w:rPr>
        <w:rFonts w:hint="default"/>
      </w:rPr>
    </w:lvl>
    <w:lvl w:ilvl="6">
      <w:start w:val="1"/>
      <w:numFmt w:val="none"/>
      <w:pStyle w:val="Level7"/>
      <w:lvlText w:val=""/>
      <w:lvlJc w:val="left"/>
      <w:pPr>
        <w:tabs>
          <w:tab w:val="left" w:pos="3288"/>
        </w:tabs>
        <w:ind w:left="3288" w:hanging="680"/>
      </w:pPr>
      <w:rPr>
        <w:rFonts w:hint="default"/>
      </w:rPr>
    </w:lvl>
    <w:lvl w:ilvl="7">
      <w:start w:val="1"/>
      <w:numFmt w:val="none"/>
      <w:pStyle w:val="Level8"/>
      <w:lvlText w:val=""/>
      <w:lvlJc w:val="left"/>
      <w:pPr>
        <w:tabs>
          <w:tab w:val="left" w:pos="3288"/>
        </w:tabs>
        <w:ind w:left="3288" w:hanging="680"/>
      </w:pPr>
      <w:rPr>
        <w:rFonts w:hint="default"/>
      </w:rPr>
    </w:lvl>
    <w:lvl w:ilvl="8">
      <w:start w:val="1"/>
      <w:numFmt w:val="none"/>
      <w:pStyle w:val="Level9"/>
      <w:lvlText w:val=""/>
      <w:lvlJc w:val="left"/>
      <w:pPr>
        <w:tabs>
          <w:tab w:val="left" w:pos="3288"/>
        </w:tabs>
        <w:ind w:left="3288" w:hanging="680"/>
      </w:pPr>
      <w:rPr>
        <w:rFonts w:hint="default"/>
      </w:rPr>
    </w:lvl>
  </w:abstractNum>
  <w:abstractNum w:abstractNumId="62" w15:restartNumberingAfterBreak="0">
    <w:nsid w:val="6B502D22"/>
    <w:multiLevelType w:val="multilevel"/>
    <w:tmpl w:val="6B502D22"/>
    <w:lvl w:ilvl="0">
      <w:start w:val="27"/>
      <w:numFmt w:val="lowerLetter"/>
      <w:pStyle w:val="doublealpha"/>
      <w:lvlText w:val="(%1)"/>
      <w:lvlJc w:val="left"/>
      <w:pPr>
        <w:tabs>
          <w:tab w:val="left" w:pos="680"/>
        </w:tabs>
        <w:ind w:left="680" w:hanging="680"/>
      </w:pPr>
      <w:rPr>
        <w:rFonts w:ascii="Arial" w:hAnsi="Arial" w:hint="default"/>
        <w:b w:val="0"/>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6BEA4D3C"/>
    <w:multiLevelType w:val="multilevel"/>
    <w:tmpl w:val="6BEA4D3C"/>
    <w:lvl w:ilvl="0">
      <w:start w:val="1"/>
      <w:numFmt w:val="upperLetter"/>
      <w:pStyle w:val="UCAlpha6"/>
      <w:lvlText w:val="%1."/>
      <w:lvlJc w:val="left"/>
      <w:pPr>
        <w:tabs>
          <w:tab w:val="left" w:pos="3969"/>
        </w:tabs>
        <w:ind w:left="3969" w:hanging="681"/>
      </w:pPr>
      <w:rPr>
        <w:rFonts w:ascii="Arial" w:hAnsi="Arial" w:hint="default"/>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6C5255B9"/>
    <w:multiLevelType w:val="singleLevel"/>
    <w:tmpl w:val="6C5255B9"/>
    <w:lvl w:ilvl="0">
      <w:start w:val="1"/>
      <w:numFmt w:val="lowerRoman"/>
      <w:pStyle w:val="roman6"/>
      <w:lvlText w:val="(%1)"/>
      <w:lvlJc w:val="left"/>
      <w:pPr>
        <w:tabs>
          <w:tab w:val="left" w:pos="3969"/>
        </w:tabs>
        <w:ind w:left="3969" w:hanging="681"/>
      </w:pPr>
      <w:rPr>
        <w:rFonts w:ascii="Arial" w:hAnsi="Arial" w:hint="default"/>
        <w:b w:val="0"/>
        <w:i w:val="0"/>
        <w:sz w:val="20"/>
      </w:rPr>
    </w:lvl>
  </w:abstractNum>
  <w:abstractNum w:abstractNumId="65" w15:restartNumberingAfterBreak="0">
    <w:nsid w:val="6E9C380C"/>
    <w:multiLevelType w:val="multilevel"/>
    <w:tmpl w:val="6E9C380C"/>
    <w:lvl w:ilvl="0">
      <w:start w:val="1"/>
      <w:numFmt w:val="lowerRoman"/>
      <w:pStyle w:val="FormCORomani1"/>
      <w:lvlText w:val="(%1)"/>
      <w:lvlJc w:val="left"/>
      <w:pPr>
        <w:tabs>
          <w:tab w:val="left" w:pos="680"/>
        </w:tabs>
        <w:ind w:left="680" w:hanging="680"/>
      </w:pPr>
      <w:rPr>
        <w:rFonts w:hint="default"/>
      </w:rPr>
    </w:lvl>
    <w:lvl w:ilvl="1">
      <w:start w:val="1"/>
      <w:numFmt w:val="lowerRoman"/>
      <w:pStyle w:val="FormCORomani2"/>
      <w:lvlText w:val="(%2)"/>
      <w:lvlJc w:val="left"/>
      <w:pPr>
        <w:tabs>
          <w:tab w:val="left" w:pos="1361"/>
        </w:tabs>
        <w:ind w:left="1361" w:hanging="681"/>
      </w:pPr>
      <w:rPr>
        <w:rFonts w:hint="default"/>
      </w:rPr>
    </w:lvl>
    <w:lvl w:ilvl="2">
      <w:start w:val="1"/>
      <w:numFmt w:val="lowerRoman"/>
      <w:pStyle w:val="FormCORomani3"/>
      <w:lvlText w:val="(%3)"/>
      <w:lvlJc w:val="left"/>
      <w:pPr>
        <w:tabs>
          <w:tab w:val="left" w:pos="2041"/>
        </w:tabs>
        <w:ind w:left="2041" w:hanging="680"/>
      </w:pPr>
      <w:rPr>
        <w:rFonts w:hint="default"/>
      </w:rPr>
    </w:lvl>
    <w:lvl w:ilvl="3">
      <w:start w:val="1"/>
      <w:numFmt w:val="lowerRoman"/>
      <w:pStyle w:val="FormCORomani4"/>
      <w:lvlText w:val="(%4)"/>
      <w:lvlJc w:val="left"/>
      <w:pPr>
        <w:tabs>
          <w:tab w:val="left" w:pos="2608"/>
        </w:tabs>
        <w:ind w:left="260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6B36C8"/>
    <w:multiLevelType w:val="multilevel"/>
    <w:tmpl w:val="6F6B36C8"/>
    <w:lvl w:ilvl="0">
      <w:start w:val="1"/>
      <w:numFmt w:val="chineseCountingThousand"/>
      <w:pStyle w:val="KWMCN-8"/>
      <w:lvlText w:val="%1、"/>
      <w:lvlJc w:val="left"/>
      <w:pPr>
        <w:ind w:left="567" w:hanging="567"/>
      </w:pPr>
      <w:rPr>
        <w:rFonts w:ascii="Arial" w:eastAsia="KaiTi_GB2312" w:hAnsi="Arial" w:hint="default"/>
        <w:b/>
        <w:i w:val="0"/>
        <w:color w:val="auto"/>
        <w:sz w:val="28"/>
      </w:rPr>
    </w:lvl>
    <w:lvl w:ilvl="1">
      <w:start w:val="1"/>
      <w:numFmt w:val="chineseCountingThousand"/>
      <w:pStyle w:val="KWMCN-9"/>
      <w:lvlText w:val="(%2)"/>
      <w:lvlJc w:val="left"/>
      <w:pPr>
        <w:ind w:left="567" w:hanging="567"/>
      </w:pPr>
      <w:rPr>
        <w:rFonts w:ascii="Arial" w:eastAsia="KaiTi_GB2312" w:hAnsi="Arial" w:hint="default"/>
        <w:b w:val="0"/>
        <w:i w:val="0"/>
        <w:color w:val="auto"/>
        <w:sz w:val="24"/>
      </w:rPr>
    </w:lvl>
    <w:lvl w:ilvl="2">
      <w:start w:val="1"/>
      <w:numFmt w:val="decimal"/>
      <w:pStyle w:val="KWMCN-a"/>
      <w:lvlText w:val="%3."/>
      <w:lvlJc w:val="left"/>
      <w:pPr>
        <w:ind w:left="567" w:hanging="567"/>
      </w:pPr>
      <w:rPr>
        <w:rFonts w:ascii="Arial" w:eastAsia="KaiTi_GB2312" w:hAnsi="Arial" w:hint="default"/>
        <w:b w:val="0"/>
        <w:i w:val="0"/>
        <w:color w:val="auto"/>
        <w:sz w:val="24"/>
      </w:rPr>
    </w:lvl>
    <w:lvl w:ilvl="3">
      <w:start w:val="1"/>
      <w:numFmt w:val="decimal"/>
      <w:pStyle w:val="KWMCN-b"/>
      <w:lvlText w:val="(%4)"/>
      <w:lvlJc w:val="left"/>
      <w:pPr>
        <w:ind w:left="1134" w:hanging="567"/>
      </w:pPr>
      <w:rPr>
        <w:rFonts w:ascii="Arial" w:eastAsia="KaiTi_GB2312" w:hAnsi="Arial" w:hint="default"/>
        <w:b w:val="0"/>
        <w:i w:val="0"/>
        <w:color w:val="auto"/>
        <w:sz w:val="20"/>
      </w:rPr>
    </w:lvl>
    <w:lvl w:ilvl="4">
      <w:start w:val="1"/>
      <w:numFmt w:val="lowerLetter"/>
      <w:pStyle w:val="KWMCN-c"/>
      <w:lvlText w:val="%5."/>
      <w:lvlJc w:val="left"/>
      <w:pPr>
        <w:ind w:left="1701" w:hanging="567"/>
      </w:pPr>
      <w:rPr>
        <w:rFonts w:ascii="Arial" w:eastAsia="KaiTi_GB2312" w:hAnsi="Arial" w:hint="default"/>
        <w:b w:val="0"/>
        <w:i w:val="0"/>
        <w:color w:val="auto"/>
        <w:sz w:val="20"/>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abstractNum w:abstractNumId="67" w15:restartNumberingAfterBreak="0">
    <w:nsid w:val="7169173D"/>
    <w:multiLevelType w:val="singleLevel"/>
    <w:tmpl w:val="7169173D"/>
    <w:lvl w:ilvl="0">
      <w:start w:val="1"/>
      <w:numFmt w:val="lowerLetter"/>
      <w:pStyle w:val="alpha2"/>
      <w:lvlText w:val="(%1)"/>
      <w:lvlJc w:val="left"/>
      <w:pPr>
        <w:tabs>
          <w:tab w:val="left" w:pos="1361"/>
        </w:tabs>
        <w:ind w:left="1361" w:hanging="681"/>
      </w:pPr>
      <w:rPr>
        <w:rFonts w:ascii="Arial" w:hAnsi="Arial" w:hint="default"/>
        <w:b w:val="0"/>
        <w:i w:val="0"/>
        <w:sz w:val="20"/>
      </w:rPr>
    </w:lvl>
  </w:abstractNum>
  <w:abstractNum w:abstractNumId="68" w15:restartNumberingAfterBreak="0">
    <w:nsid w:val="73455C00"/>
    <w:multiLevelType w:val="singleLevel"/>
    <w:tmpl w:val="73455C00"/>
    <w:lvl w:ilvl="0">
      <w:start w:val="1"/>
      <w:numFmt w:val="lowerRoman"/>
      <w:pStyle w:val="roman5"/>
      <w:lvlText w:val="(%1)"/>
      <w:lvlJc w:val="left"/>
      <w:pPr>
        <w:tabs>
          <w:tab w:val="left" w:pos="3288"/>
        </w:tabs>
        <w:ind w:left="3288" w:hanging="680"/>
      </w:pPr>
      <w:rPr>
        <w:rFonts w:ascii="Arial" w:hAnsi="Arial" w:hint="default"/>
        <w:b w:val="0"/>
        <w:i w:val="0"/>
        <w:sz w:val="20"/>
      </w:rPr>
    </w:lvl>
  </w:abstractNum>
  <w:abstractNum w:abstractNumId="69" w15:restartNumberingAfterBreak="0">
    <w:nsid w:val="785A5B88"/>
    <w:multiLevelType w:val="singleLevel"/>
    <w:tmpl w:val="785A5B88"/>
    <w:lvl w:ilvl="0">
      <w:start w:val="1"/>
      <w:numFmt w:val="lowerRoman"/>
      <w:pStyle w:val="roman2"/>
      <w:lvlText w:val="(%1)"/>
      <w:lvlJc w:val="left"/>
      <w:pPr>
        <w:tabs>
          <w:tab w:val="left" w:pos="1361"/>
        </w:tabs>
        <w:ind w:left="1361" w:hanging="681"/>
      </w:pPr>
      <w:rPr>
        <w:rFonts w:ascii="Arial" w:hAnsi="Arial" w:hint="default"/>
        <w:b w:val="0"/>
        <w:i w:val="0"/>
        <w:sz w:val="20"/>
      </w:rPr>
    </w:lvl>
  </w:abstractNum>
  <w:abstractNum w:abstractNumId="70" w15:restartNumberingAfterBreak="0">
    <w:nsid w:val="7BE859CD"/>
    <w:multiLevelType w:val="multilevel"/>
    <w:tmpl w:val="7BE859CD"/>
    <w:lvl w:ilvl="0">
      <w:start w:val="1"/>
      <w:numFmt w:val="bullet"/>
      <w:pStyle w:val="bullet5"/>
      <w:lvlText w:val=""/>
      <w:lvlJc w:val="left"/>
      <w:pPr>
        <w:tabs>
          <w:tab w:val="left" w:pos="3288"/>
        </w:tabs>
        <w:ind w:left="3288" w:hanging="68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ED04878"/>
    <w:multiLevelType w:val="multilevel"/>
    <w:tmpl w:val="7ED04878"/>
    <w:lvl w:ilvl="0">
      <w:start w:val="1"/>
      <w:numFmt w:val="decimal"/>
      <w:pStyle w:val="ListNumbers"/>
      <w:lvlText w:val="%1."/>
      <w:lvlJc w:val="left"/>
      <w:pPr>
        <w:tabs>
          <w:tab w:val="left" w:pos="680"/>
        </w:tabs>
        <w:ind w:left="680" w:hanging="680"/>
      </w:pPr>
      <w:rPr>
        <w:rFonts w:ascii="Arial" w:hAnsi="Arial" w:hint="default"/>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61"/>
  </w:num>
  <w:num w:numId="3">
    <w:abstractNumId w:val="4"/>
  </w:num>
  <w:num w:numId="4">
    <w:abstractNumId w:val="55"/>
  </w:num>
  <w:num w:numId="5">
    <w:abstractNumId w:val="44"/>
  </w:num>
  <w:num w:numId="6">
    <w:abstractNumId w:val="67"/>
  </w:num>
  <w:num w:numId="7">
    <w:abstractNumId w:val="27"/>
  </w:num>
  <w:num w:numId="8">
    <w:abstractNumId w:val="9"/>
  </w:num>
  <w:num w:numId="9">
    <w:abstractNumId w:val="42"/>
  </w:num>
  <w:num w:numId="10">
    <w:abstractNumId w:val="32"/>
  </w:num>
  <w:num w:numId="11">
    <w:abstractNumId w:val="10"/>
  </w:num>
  <w:num w:numId="12">
    <w:abstractNumId w:val="26"/>
  </w:num>
  <w:num w:numId="13">
    <w:abstractNumId w:val="21"/>
  </w:num>
  <w:num w:numId="14">
    <w:abstractNumId w:val="52"/>
  </w:num>
  <w:num w:numId="15">
    <w:abstractNumId w:val="70"/>
  </w:num>
  <w:num w:numId="16">
    <w:abstractNumId w:val="11"/>
  </w:num>
  <w:num w:numId="17">
    <w:abstractNumId w:val="53"/>
  </w:num>
  <w:num w:numId="18">
    <w:abstractNumId w:val="69"/>
  </w:num>
  <w:num w:numId="19">
    <w:abstractNumId w:val="57"/>
  </w:num>
  <w:num w:numId="20">
    <w:abstractNumId w:val="51"/>
  </w:num>
  <w:num w:numId="21">
    <w:abstractNumId w:val="68"/>
  </w:num>
  <w:num w:numId="22">
    <w:abstractNumId w:val="64"/>
  </w:num>
  <w:num w:numId="23">
    <w:abstractNumId w:val="7"/>
  </w:num>
  <w:num w:numId="24">
    <w:abstractNumId w:val="31"/>
  </w:num>
  <w:num w:numId="25">
    <w:abstractNumId w:val="8"/>
  </w:num>
  <w:num w:numId="26">
    <w:abstractNumId w:val="23"/>
  </w:num>
  <w:num w:numId="27">
    <w:abstractNumId w:val="5"/>
  </w:num>
  <w:num w:numId="28">
    <w:abstractNumId w:val="58"/>
  </w:num>
  <w:num w:numId="29">
    <w:abstractNumId w:val="1"/>
  </w:num>
  <w:num w:numId="30">
    <w:abstractNumId w:val="28"/>
  </w:num>
  <w:num w:numId="31">
    <w:abstractNumId w:val="60"/>
  </w:num>
  <w:num w:numId="32">
    <w:abstractNumId w:val="20"/>
  </w:num>
  <w:num w:numId="33">
    <w:abstractNumId w:val="35"/>
  </w:num>
  <w:num w:numId="34">
    <w:abstractNumId w:val="63"/>
  </w:num>
  <w:num w:numId="35">
    <w:abstractNumId w:val="17"/>
  </w:num>
  <w:num w:numId="36">
    <w:abstractNumId w:val="49"/>
  </w:num>
  <w:num w:numId="37">
    <w:abstractNumId w:val="62"/>
  </w:num>
  <w:num w:numId="38">
    <w:abstractNumId w:val="71"/>
  </w:num>
  <w:num w:numId="39">
    <w:abstractNumId w:val="34"/>
  </w:num>
  <w:num w:numId="40">
    <w:abstractNumId w:val="47"/>
  </w:num>
  <w:num w:numId="41">
    <w:abstractNumId w:val="37"/>
  </w:num>
  <w:num w:numId="42">
    <w:abstractNumId w:val="46"/>
  </w:num>
  <w:num w:numId="43">
    <w:abstractNumId w:val="45"/>
  </w:num>
  <w:num w:numId="44">
    <w:abstractNumId w:val="12"/>
  </w:num>
  <w:num w:numId="45">
    <w:abstractNumId w:val="54"/>
  </w:num>
  <w:num w:numId="46">
    <w:abstractNumId w:val="40"/>
  </w:num>
  <w:num w:numId="47">
    <w:abstractNumId w:val="24"/>
    <w:lvlOverride w:ilvl="0">
      <w:lvl w:ilvl="0" w:tentative="1">
        <w:start w:val="1"/>
        <w:numFmt w:val="decimal"/>
        <w:pStyle w:val="FormCOLinklatersBody"/>
        <w:lvlText w:val="(%1)"/>
        <w:lvlJc w:val="left"/>
        <w:pPr>
          <w:tabs>
            <w:tab w:val="left" w:pos="680"/>
          </w:tabs>
          <w:ind w:left="680" w:hanging="680"/>
        </w:pPr>
        <w:rPr>
          <w:rFonts w:ascii="Arial" w:hAnsi="Arial" w:hint="default"/>
          <w:b w:val="0"/>
          <w:i w:val="0"/>
          <w:sz w:val="20"/>
        </w:rPr>
      </w:lvl>
    </w:lvlOverride>
    <w:lvlOverride w:ilvl="1">
      <w:lvl w:ilvl="1" w:tentative="1">
        <w:start w:val="1"/>
        <w:numFmt w:val="lowerLetter"/>
        <w:lvlText w:val="%2)"/>
        <w:lvlJc w:val="left"/>
        <w:pPr>
          <w:ind w:left="720" w:hanging="360"/>
        </w:pPr>
        <w:rPr>
          <w:rFonts w:hint="default"/>
        </w:rPr>
      </w:lvl>
    </w:lvlOverride>
    <w:lvlOverride w:ilvl="2">
      <w:lvl w:ilvl="2" w:tentative="1">
        <w:start w:val="1"/>
        <w:numFmt w:val="lowerRoman"/>
        <w:lvlText w:val="%3)"/>
        <w:lvlJc w:val="left"/>
        <w:pPr>
          <w:ind w:left="1080" w:hanging="360"/>
        </w:pPr>
        <w:rPr>
          <w:rFonts w:hint="default"/>
        </w:rPr>
      </w:lvl>
    </w:lvlOverride>
    <w:lvlOverride w:ilvl="3">
      <w:lvl w:ilvl="3" w:tentative="1">
        <w:start w:val="1"/>
        <w:numFmt w:val="decimal"/>
        <w:lvlText w:val="(%4)"/>
        <w:lvlJc w:val="left"/>
        <w:pPr>
          <w:ind w:left="1440" w:hanging="360"/>
        </w:pPr>
        <w:rPr>
          <w:rFonts w:hint="default"/>
        </w:rPr>
      </w:lvl>
    </w:lvlOverride>
    <w:lvlOverride w:ilvl="4">
      <w:lvl w:ilvl="4" w:tentative="1">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48">
    <w:abstractNumId w:val="2"/>
    <w:lvlOverride w:ilvl="0">
      <w:lvl w:ilvl="0" w:tentative="1">
        <w:start w:val="1"/>
        <w:numFmt w:val="decimal"/>
        <w:pStyle w:val="FormCOTablenote"/>
        <w:lvlText w:val="Table %1"/>
        <w:lvlJc w:val="left"/>
        <w:pPr>
          <w:tabs>
            <w:tab w:val="left" w:pos="2863"/>
          </w:tabs>
          <w:ind w:left="2863" w:hanging="1021"/>
        </w:pPr>
        <w:rPr>
          <w:rFonts w:ascii="Arial" w:hAnsi="Arial" w:hint="default"/>
          <w:b/>
          <w:i w:val="0"/>
          <w:sz w:val="18"/>
        </w:rPr>
      </w:lvl>
    </w:lvlOverride>
  </w:num>
  <w:num w:numId="49">
    <w:abstractNumId w:val="39"/>
    <w:lvlOverride w:ilvl="0">
      <w:lvl w:ilvl="0" w:tentative="1">
        <w:start w:val="1"/>
        <w:numFmt w:val="decimal"/>
        <w:pStyle w:val="FormCOFigurenote"/>
        <w:lvlText w:val="Figure %1"/>
        <w:lvlJc w:val="left"/>
        <w:pPr>
          <w:tabs>
            <w:tab w:val="left" w:pos="1021"/>
          </w:tabs>
          <w:ind w:left="1021" w:hanging="1021"/>
        </w:pPr>
        <w:rPr>
          <w:rFonts w:ascii="Arial" w:hAnsi="Arial" w:hint="default"/>
          <w:b/>
          <w:i w:val="0"/>
          <w:sz w:val="18"/>
        </w:rPr>
      </w:lvl>
    </w:lvlOverride>
  </w:num>
  <w:num w:numId="50">
    <w:abstractNumId w:val="25"/>
  </w:num>
  <w:num w:numId="51">
    <w:abstractNumId w:val="18"/>
  </w:num>
  <w:num w:numId="52">
    <w:abstractNumId w:val="65"/>
  </w:num>
  <w:num w:numId="53">
    <w:abstractNumId w:val="14"/>
  </w:num>
  <w:num w:numId="54">
    <w:abstractNumId w:val="50"/>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30"/>
  </w:num>
  <w:num w:numId="58">
    <w:abstractNumId w:val="48"/>
  </w:num>
  <w:num w:numId="59">
    <w:abstractNumId w:val="66"/>
  </w:num>
  <w:num w:numId="60">
    <w:abstractNumId w:val="19"/>
  </w:num>
  <w:num w:numId="61">
    <w:abstractNumId w:val="6"/>
  </w:num>
  <w:num w:numId="62">
    <w:abstractNumId w:val="41"/>
  </w:num>
  <w:num w:numId="63">
    <w:abstractNumId w:val="22"/>
  </w:num>
  <w:num w:numId="64">
    <w:abstractNumId w:val="38"/>
  </w:num>
  <w:num w:numId="65">
    <w:abstractNumId w:val="43"/>
  </w:num>
  <w:num w:numId="66">
    <w:abstractNumId w:val="36"/>
  </w:num>
  <w:num w:numId="67">
    <w:abstractNumId w:val="33"/>
  </w:num>
  <w:num w:numId="68">
    <w:abstractNumId w:val="16"/>
  </w:num>
  <w:num w:numId="69">
    <w:abstractNumId w:val="29"/>
  </w:num>
  <w:num w:numId="70">
    <w:abstractNumId w:val="59"/>
  </w:num>
  <w:num w:numId="71">
    <w:abstractNumId w:val="13"/>
  </w:num>
  <w:num w:numId="72">
    <w:abstractNumId w:val="5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68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 w:name="TMS_BusinessUnitID" w:val="LinklatersLLP"/>
    <w:docVar w:name="TMS_CultureID" w:val="English-UK"/>
    <w:docVar w:name="TMS_OfficeID" w:val="Beijing"/>
    <w:docVar w:name="zzmp10LastTrailerInserted" w:val="^`~#mp!@⌗3Q#(┙┬6&gt;@}śmU⌐ÇH⌒‫Ç§pÑd¤ÝŨ¤PY⌐‟ö!Ť⌂ÉC⌑k‪{§ƃÓ@·ýũ‪-\⌝‡Q&quot;äSF+⌑‛Ð.Ðˠæ¥{@&quot;RI^Òa@îº|ØA¬⌕Y²~nWYÂ¾¶_GçHTQî⌂òàN%⌖dÉ⌔‥Î§®PVÉ&gt;⌄k.RÆ_S7¥ñæaÛZNà;ÎþÑ¼_?À^¥µ%ß9Ë@bk-)⌞ù⌈⌉⌉&gt;Fl=AUTY011"/>
    <w:docVar w:name="zzmp10LastTrailerInserted_2832" w:val="^`~#mp!@⌗3Q#(┙┬6&gt;@}śmU⌐ÇH⌒‫Ç§pÑd¤ÝŨ¤PY⌐‟ö!Ť⌂ÉC⌑k‪{§ƃÓ@·ýũ‪-\⌝‡Q&quot;äSF+⌑‛Ð.Ðˠæ¥{@&quot;RI^Òa@îº|ØA¬⌕Y²~nWYÂ¾¶_GçHTQî⌂òàN%⌖dÉ⌔‥Î§®PVÉ&gt;⌄k.RÆ_S7¥ñæaÛZNà;ÎþÑ¼_?À^¥µ%ß9Ë@bk-)⌞ù⌈⌉⌉&gt;Fl=AUTY011"/>
    <w:docVar w:name="zzmp10mSEGsValidated" w:val="1"/>
    <w:docVar w:name="zzmpCompatibilityMode" w:val="15"/>
    <w:docVar w:name="zzmpLegacyTrailerRemoved" w:val="True"/>
  </w:docVars>
  <w:rsids>
    <w:rsidRoot w:val="007D5F78"/>
    <w:rsid w:val="00003A07"/>
    <w:rsid w:val="00006062"/>
    <w:rsid w:val="00006A6F"/>
    <w:rsid w:val="000079AF"/>
    <w:rsid w:val="00007ED5"/>
    <w:rsid w:val="000135F7"/>
    <w:rsid w:val="0001408D"/>
    <w:rsid w:val="0001461B"/>
    <w:rsid w:val="00015D3B"/>
    <w:rsid w:val="00017459"/>
    <w:rsid w:val="00017FA7"/>
    <w:rsid w:val="00021749"/>
    <w:rsid w:val="0002214D"/>
    <w:rsid w:val="00022235"/>
    <w:rsid w:val="000235EF"/>
    <w:rsid w:val="00023B4C"/>
    <w:rsid w:val="000241FE"/>
    <w:rsid w:val="00030858"/>
    <w:rsid w:val="00031147"/>
    <w:rsid w:val="00034798"/>
    <w:rsid w:val="00035D6A"/>
    <w:rsid w:val="00036219"/>
    <w:rsid w:val="00036B0D"/>
    <w:rsid w:val="00042B91"/>
    <w:rsid w:val="00042D5F"/>
    <w:rsid w:val="000453C1"/>
    <w:rsid w:val="00050E42"/>
    <w:rsid w:val="000511C1"/>
    <w:rsid w:val="0005290E"/>
    <w:rsid w:val="00053619"/>
    <w:rsid w:val="00053888"/>
    <w:rsid w:val="00053D42"/>
    <w:rsid w:val="000605BF"/>
    <w:rsid w:val="0006360D"/>
    <w:rsid w:val="000638C1"/>
    <w:rsid w:val="000645AB"/>
    <w:rsid w:val="00064EE7"/>
    <w:rsid w:val="00067872"/>
    <w:rsid w:val="000704BD"/>
    <w:rsid w:val="000728D9"/>
    <w:rsid w:val="0007323C"/>
    <w:rsid w:val="00074212"/>
    <w:rsid w:val="00075C42"/>
    <w:rsid w:val="0008201B"/>
    <w:rsid w:val="0008270C"/>
    <w:rsid w:val="00082A32"/>
    <w:rsid w:val="00083AB9"/>
    <w:rsid w:val="000844ED"/>
    <w:rsid w:val="00084C75"/>
    <w:rsid w:val="0008524E"/>
    <w:rsid w:val="000863BD"/>
    <w:rsid w:val="00087DA3"/>
    <w:rsid w:val="00090B7E"/>
    <w:rsid w:val="00092BD3"/>
    <w:rsid w:val="000931B2"/>
    <w:rsid w:val="0009597B"/>
    <w:rsid w:val="00096222"/>
    <w:rsid w:val="00096CB0"/>
    <w:rsid w:val="00096ED4"/>
    <w:rsid w:val="00097071"/>
    <w:rsid w:val="000A0956"/>
    <w:rsid w:val="000A0AE5"/>
    <w:rsid w:val="000A1DB6"/>
    <w:rsid w:val="000A26F0"/>
    <w:rsid w:val="000A3224"/>
    <w:rsid w:val="000A3D25"/>
    <w:rsid w:val="000A407A"/>
    <w:rsid w:val="000A47FB"/>
    <w:rsid w:val="000A625D"/>
    <w:rsid w:val="000B1276"/>
    <w:rsid w:val="000B1700"/>
    <w:rsid w:val="000B1DDB"/>
    <w:rsid w:val="000B1E24"/>
    <w:rsid w:val="000B4FE9"/>
    <w:rsid w:val="000B6CC0"/>
    <w:rsid w:val="000B75E8"/>
    <w:rsid w:val="000C15A2"/>
    <w:rsid w:val="000C16BB"/>
    <w:rsid w:val="000C17D7"/>
    <w:rsid w:val="000C2E99"/>
    <w:rsid w:val="000C45EF"/>
    <w:rsid w:val="000C4FBE"/>
    <w:rsid w:val="000D00CE"/>
    <w:rsid w:val="000D13F4"/>
    <w:rsid w:val="000D2647"/>
    <w:rsid w:val="000D3587"/>
    <w:rsid w:val="000D4CF0"/>
    <w:rsid w:val="000D5311"/>
    <w:rsid w:val="000E1DDC"/>
    <w:rsid w:val="000E230D"/>
    <w:rsid w:val="000E2C69"/>
    <w:rsid w:val="000E3F35"/>
    <w:rsid w:val="000E49C0"/>
    <w:rsid w:val="000E5592"/>
    <w:rsid w:val="000E6686"/>
    <w:rsid w:val="000E6C28"/>
    <w:rsid w:val="000E6F20"/>
    <w:rsid w:val="000F34F8"/>
    <w:rsid w:val="000F4845"/>
    <w:rsid w:val="000F7D98"/>
    <w:rsid w:val="000F7FCC"/>
    <w:rsid w:val="00100BF9"/>
    <w:rsid w:val="00101A87"/>
    <w:rsid w:val="0010362D"/>
    <w:rsid w:val="001038B9"/>
    <w:rsid w:val="00105483"/>
    <w:rsid w:val="001055A9"/>
    <w:rsid w:val="00105658"/>
    <w:rsid w:val="00106299"/>
    <w:rsid w:val="00106457"/>
    <w:rsid w:val="00106512"/>
    <w:rsid w:val="00111466"/>
    <w:rsid w:val="00111FFB"/>
    <w:rsid w:val="00113167"/>
    <w:rsid w:val="0011393E"/>
    <w:rsid w:val="00113C3B"/>
    <w:rsid w:val="00113EF1"/>
    <w:rsid w:val="00113F75"/>
    <w:rsid w:val="00113FB8"/>
    <w:rsid w:val="00115418"/>
    <w:rsid w:val="0011699D"/>
    <w:rsid w:val="001236DC"/>
    <w:rsid w:val="00126ABF"/>
    <w:rsid w:val="00132365"/>
    <w:rsid w:val="00133276"/>
    <w:rsid w:val="00135B96"/>
    <w:rsid w:val="00141E0C"/>
    <w:rsid w:val="0014232F"/>
    <w:rsid w:val="001433FA"/>
    <w:rsid w:val="00143E76"/>
    <w:rsid w:val="00144A0D"/>
    <w:rsid w:val="0014534F"/>
    <w:rsid w:val="00145F8E"/>
    <w:rsid w:val="00147FE3"/>
    <w:rsid w:val="00150136"/>
    <w:rsid w:val="00152BE7"/>
    <w:rsid w:val="001530C7"/>
    <w:rsid w:val="00154A45"/>
    <w:rsid w:val="001550B4"/>
    <w:rsid w:val="00155199"/>
    <w:rsid w:val="00155753"/>
    <w:rsid w:val="001558B8"/>
    <w:rsid w:val="00155E32"/>
    <w:rsid w:val="00155F3E"/>
    <w:rsid w:val="00156880"/>
    <w:rsid w:val="001579F8"/>
    <w:rsid w:val="00161CD5"/>
    <w:rsid w:val="00162EE9"/>
    <w:rsid w:val="001639D4"/>
    <w:rsid w:val="00164707"/>
    <w:rsid w:val="00164BF0"/>
    <w:rsid w:val="001653B2"/>
    <w:rsid w:val="00165A94"/>
    <w:rsid w:val="0016667B"/>
    <w:rsid w:val="00170100"/>
    <w:rsid w:val="0017148C"/>
    <w:rsid w:val="00171A84"/>
    <w:rsid w:val="00173A82"/>
    <w:rsid w:val="00175E98"/>
    <w:rsid w:val="00180F15"/>
    <w:rsid w:val="001834A6"/>
    <w:rsid w:val="00183ACD"/>
    <w:rsid w:val="00184AA9"/>
    <w:rsid w:val="00186B7C"/>
    <w:rsid w:val="00190C6B"/>
    <w:rsid w:val="00190DD8"/>
    <w:rsid w:val="00193153"/>
    <w:rsid w:val="0019321E"/>
    <w:rsid w:val="00194422"/>
    <w:rsid w:val="00194900"/>
    <w:rsid w:val="001951FA"/>
    <w:rsid w:val="00195EFD"/>
    <w:rsid w:val="001965A1"/>
    <w:rsid w:val="00196670"/>
    <w:rsid w:val="001A1B36"/>
    <w:rsid w:val="001A2502"/>
    <w:rsid w:val="001A2C3C"/>
    <w:rsid w:val="001A3E6B"/>
    <w:rsid w:val="001A445E"/>
    <w:rsid w:val="001A73B2"/>
    <w:rsid w:val="001A760B"/>
    <w:rsid w:val="001A76FC"/>
    <w:rsid w:val="001B0FD0"/>
    <w:rsid w:val="001B1010"/>
    <w:rsid w:val="001B200B"/>
    <w:rsid w:val="001B255B"/>
    <w:rsid w:val="001B2790"/>
    <w:rsid w:val="001B4958"/>
    <w:rsid w:val="001B524C"/>
    <w:rsid w:val="001B5E0B"/>
    <w:rsid w:val="001B64F0"/>
    <w:rsid w:val="001B671B"/>
    <w:rsid w:val="001B6A5E"/>
    <w:rsid w:val="001B7609"/>
    <w:rsid w:val="001B7AED"/>
    <w:rsid w:val="001B7FAD"/>
    <w:rsid w:val="001C4164"/>
    <w:rsid w:val="001C49E9"/>
    <w:rsid w:val="001C7CE1"/>
    <w:rsid w:val="001D064B"/>
    <w:rsid w:val="001D0C95"/>
    <w:rsid w:val="001D1544"/>
    <w:rsid w:val="001D4761"/>
    <w:rsid w:val="001D51E4"/>
    <w:rsid w:val="001D70A3"/>
    <w:rsid w:val="001D7D96"/>
    <w:rsid w:val="001E2108"/>
    <w:rsid w:val="001E2B13"/>
    <w:rsid w:val="001E2EB9"/>
    <w:rsid w:val="001E53DD"/>
    <w:rsid w:val="001E6836"/>
    <w:rsid w:val="001E6D63"/>
    <w:rsid w:val="001F1832"/>
    <w:rsid w:val="001F1ADC"/>
    <w:rsid w:val="001F3465"/>
    <w:rsid w:val="001F44DD"/>
    <w:rsid w:val="001F6C5C"/>
    <w:rsid w:val="001F71C1"/>
    <w:rsid w:val="001F7999"/>
    <w:rsid w:val="001F7D82"/>
    <w:rsid w:val="00200DF4"/>
    <w:rsid w:val="00201295"/>
    <w:rsid w:val="0020158D"/>
    <w:rsid w:val="00201687"/>
    <w:rsid w:val="00201CC3"/>
    <w:rsid w:val="0020679C"/>
    <w:rsid w:val="00206DCE"/>
    <w:rsid w:val="00214004"/>
    <w:rsid w:val="00214116"/>
    <w:rsid w:val="002152FC"/>
    <w:rsid w:val="00216A2A"/>
    <w:rsid w:val="00220C83"/>
    <w:rsid w:val="00222DF3"/>
    <w:rsid w:val="0022411E"/>
    <w:rsid w:val="0022497C"/>
    <w:rsid w:val="002251EE"/>
    <w:rsid w:val="0022647E"/>
    <w:rsid w:val="002265E0"/>
    <w:rsid w:val="002272A3"/>
    <w:rsid w:val="0023169F"/>
    <w:rsid w:val="002325EF"/>
    <w:rsid w:val="00233D6F"/>
    <w:rsid w:val="00233E42"/>
    <w:rsid w:val="00234185"/>
    <w:rsid w:val="0023569C"/>
    <w:rsid w:val="00235814"/>
    <w:rsid w:val="0023605B"/>
    <w:rsid w:val="00237364"/>
    <w:rsid w:val="00240DCC"/>
    <w:rsid w:val="00241962"/>
    <w:rsid w:val="00243EBA"/>
    <w:rsid w:val="00247417"/>
    <w:rsid w:val="00247F62"/>
    <w:rsid w:val="00250444"/>
    <w:rsid w:val="0025080E"/>
    <w:rsid w:val="00251852"/>
    <w:rsid w:val="00252506"/>
    <w:rsid w:val="00255336"/>
    <w:rsid w:val="0025536A"/>
    <w:rsid w:val="00255576"/>
    <w:rsid w:val="00256D90"/>
    <w:rsid w:val="00261DD7"/>
    <w:rsid w:val="00263818"/>
    <w:rsid w:val="00264C4C"/>
    <w:rsid w:val="00264D2E"/>
    <w:rsid w:val="00264EE5"/>
    <w:rsid w:val="0026522C"/>
    <w:rsid w:val="00265259"/>
    <w:rsid w:val="00265665"/>
    <w:rsid w:val="00265ACA"/>
    <w:rsid w:val="00266745"/>
    <w:rsid w:val="002725F5"/>
    <w:rsid w:val="0027436B"/>
    <w:rsid w:val="0027529B"/>
    <w:rsid w:val="0027542D"/>
    <w:rsid w:val="0028185E"/>
    <w:rsid w:val="002818F5"/>
    <w:rsid w:val="00283E65"/>
    <w:rsid w:val="00283E7A"/>
    <w:rsid w:val="002840C2"/>
    <w:rsid w:val="002845CF"/>
    <w:rsid w:val="00284CAE"/>
    <w:rsid w:val="00286476"/>
    <w:rsid w:val="0028734B"/>
    <w:rsid w:val="002879E8"/>
    <w:rsid w:val="0029020A"/>
    <w:rsid w:val="002903EF"/>
    <w:rsid w:val="00291D86"/>
    <w:rsid w:val="002940F7"/>
    <w:rsid w:val="00294134"/>
    <w:rsid w:val="00296248"/>
    <w:rsid w:val="002A0704"/>
    <w:rsid w:val="002A4A4B"/>
    <w:rsid w:val="002A58FE"/>
    <w:rsid w:val="002A5D26"/>
    <w:rsid w:val="002B0348"/>
    <w:rsid w:val="002B0E2E"/>
    <w:rsid w:val="002B0FA5"/>
    <w:rsid w:val="002B1CE8"/>
    <w:rsid w:val="002B34BC"/>
    <w:rsid w:val="002B358E"/>
    <w:rsid w:val="002B36D5"/>
    <w:rsid w:val="002B3BB0"/>
    <w:rsid w:val="002B45B9"/>
    <w:rsid w:val="002B4C5A"/>
    <w:rsid w:val="002B4D6F"/>
    <w:rsid w:val="002B7779"/>
    <w:rsid w:val="002C0451"/>
    <w:rsid w:val="002C095C"/>
    <w:rsid w:val="002C1353"/>
    <w:rsid w:val="002C243B"/>
    <w:rsid w:val="002C26C9"/>
    <w:rsid w:val="002C5269"/>
    <w:rsid w:val="002C56C4"/>
    <w:rsid w:val="002C6D28"/>
    <w:rsid w:val="002C6DE7"/>
    <w:rsid w:val="002C75E5"/>
    <w:rsid w:val="002D1AD1"/>
    <w:rsid w:val="002D1DAD"/>
    <w:rsid w:val="002D3A88"/>
    <w:rsid w:val="002D3BE7"/>
    <w:rsid w:val="002D50E2"/>
    <w:rsid w:val="002D5E68"/>
    <w:rsid w:val="002D6ADA"/>
    <w:rsid w:val="002D7273"/>
    <w:rsid w:val="002D73F1"/>
    <w:rsid w:val="002E0CBB"/>
    <w:rsid w:val="002E16EE"/>
    <w:rsid w:val="002E1DA0"/>
    <w:rsid w:val="002F0CD6"/>
    <w:rsid w:val="002F1D8B"/>
    <w:rsid w:val="002F313B"/>
    <w:rsid w:val="002F373D"/>
    <w:rsid w:val="002F4D27"/>
    <w:rsid w:val="002F71B1"/>
    <w:rsid w:val="00300662"/>
    <w:rsid w:val="00301E6B"/>
    <w:rsid w:val="00303A4E"/>
    <w:rsid w:val="00304624"/>
    <w:rsid w:val="003047A3"/>
    <w:rsid w:val="003051BC"/>
    <w:rsid w:val="00306189"/>
    <w:rsid w:val="00306591"/>
    <w:rsid w:val="003070D1"/>
    <w:rsid w:val="00307927"/>
    <w:rsid w:val="0031059C"/>
    <w:rsid w:val="0031127F"/>
    <w:rsid w:val="0031379F"/>
    <w:rsid w:val="003138B0"/>
    <w:rsid w:val="00316217"/>
    <w:rsid w:val="003163BA"/>
    <w:rsid w:val="00316B5E"/>
    <w:rsid w:val="00317A31"/>
    <w:rsid w:val="003207F5"/>
    <w:rsid w:val="00320AC1"/>
    <w:rsid w:val="00320BD3"/>
    <w:rsid w:val="0032119F"/>
    <w:rsid w:val="0032266F"/>
    <w:rsid w:val="003254F1"/>
    <w:rsid w:val="00326807"/>
    <w:rsid w:val="00327A21"/>
    <w:rsid w:val="00327EB4"/>
    <w:rsid w:val="00333FEE"/>
    <w:rsid w:val="00334CEB"/>
    <w:rsid w:val="00335256"/>
    <w:rsid w:val="003368B2"/>
    <w:rsid w:val="00337392"/>
    <w:rsid w:val="003414E0"/>
    <w:rsid w:val="003421C6"/>
    <w:rsid w:val="003434F0"/>
    <w:rsid w:val="00346274"/>
    <w:rsid w:val="003477FD"/>
    <w:rsid w:val="00347C8B"/>
    <w:rsid w:val="00350E1C"/>
    <w:rsid w:val="00352DAD"/>
    <w:rsid w:val="003531D2"/>
    <w:rsid w:val="003566A8"/>
    <w:rsid w:val="003568C3"/>
    <w:rsid w:val="00362B05"/>
    <w:rsid w:val="0036524F"/>
    <w:rsid w:val="003655D9"/>
    <w:rsid w:val="00366A2A"/>
    <w:rsid w:val="00367643"/>
    <w:rsid w:val="00367D64"/>
    <w:rsid w:val="00370620"/>
    <w:rsid w:val="00370741"/>
    <w:rsid w:val="00372805"/>
    <w:rsid w:val="00372B6C"/>
    <w:rsid w:val="003731B7"/>
    <w:rsid w:val="00374F60"/>
    <w:rsid w:val="00375186"/>
    <w:rsid w:val="003755BB"/>
    <w:rsid w:val="003758EE"/>
    <w:rsid w:val="00375D38"/>
    <w:rsid w:val="00377F11"/>
    <w:rsid w:val="00380B87"/>
    <w:rsid w:val="00381378"/>
    <w:rsid w:val="003817F1"/>
    <w:rsid w:val="003818D0"/>
    <w:rsid w:val="0038497A"/>
    <w:rsid w:val="00384C48"/>
    <w:rsid w:val="0039126E"/>
    <w:rsid w:val="00392B6D"/>
    <w:rsid w:val="003934D8"/>
    <w:rsid w:val="00393573"/>
    <w:rsid w:val="003943DC"/>
    <w:rsid w:val="003953A9"/>
    <w:rsid w:val="003966E5"/>
    <w:rsid w:val="00396715"/>
    <w:rsid w:val="00396FC8"/>
    <w:rsid w:val="003970B8"/>
    <w:rsid w:val="00397984"/>
    <w:rsid w:val="003A219E"/>
    <w:rsid w:val="003A631C"/>
    <w:rsid w:val="003A6A16"/>
    <w:rsid w:val="003A6B61"/>
    <w:rsid w:val="003A7035"/>
    <w:rsid w:val="003A7761"/>
    <w:rsid w:val="003B098D"/>
    <w:rsid w:val="003B1231"/>
    <w:rsid w:val="003B2383"/>
    <w:rsid w:val="003B38F5"/>
    <w:rsid w:val="003B65FF"/>
    <w:rsid w:val="003B713D"/>
    <w:rsid w:val="003C09DF"/>
    <w:rsid w:val="003C0FA8"/>
    <w:rsid w:val="003C2640"/>
    <w:rsid w:val="003C4D9A"/>
    <w:rsid w:val="003C5624"/>
    <w:rsid w:val="003C73D0"/>
    <w:rsid w:val="003D0802"/>
    <w:rsid w:val="003D0DA7"/>
    <w:rsid w:val="003D5268"/>
    <w:rsid w:val="003D5B4C"/>
    <w:rsid w:val="003D5F34"/>
    <w:rsid w:val="003D6A51"/>
    <w:rsid w:val="003D7C9F"/>
    <w:rsid w:val="003E0DD2"/>
    <w:rsid w:val="003E1999"/>
    <w:rsid w:val="003E31AB"/>
    <w:rsid w:val="003E3756"/>
    <w:rsid w:val="003E67D0"/>
    <w:rsid w:val="003E6813"/>
    <w:rsid w:val="003E6AC6"/>
    <w:rsid w:val="003E72BF"/>
    <w:rsid w:val="003E7E2E"/>
    <w:rsid w:val="003F1423"/>
    <w:rsid w:val="003F2EE7"/>
    <w:rsid w:val="003F398B"/>
    <w:rsid w:val="003F4030"/>
    <w:rsid w:val="003F5078"/>
    <w:rsid w:val="003F661B"/>
    <w:rsid w:val="003F6F2E"/>
    <w:rsid w:val="004001EB"/>
    <w:rsid w:val="00400E3B"/>
    <w:rsid w:val="004012F1"/>
    <w:rsid w:val="00401E42"/>
    <w:rsid w:val="0040236B"/>
    <w:rsid w:val="00402F94"/>
    <w:rsid w:val="004037E2"/>
    <w:rsid w:val="00404997"/>
    <w:rsid w:val="00405378"/>
    <w:rsid w:val="00410632"/>
    <w:rsid w:val="00411838"/>
    <w:rsid w:val="00414BC6"/>
    <w:rsid w:val="00415D0E"/>
    <w:rsid w:val="00417300"/>
    <w:rsid w:val="0041797D"/>
    <w:rsid w:val="004203C3"/>
    <w:rsid w:val="004204C9"/>
    <w:rsid w:val="004208DB"/>
    <w:rsid w:val="00420B2E"/>
    <w:rsid w:val="00423B6D"/>
    <w:rsid w:val="00424436"/>
    <w:rsid w:val="004249DB"/>
    <w:rsid w:val="00425577"/>
    <w:rsid w:val="00426663"/>
    <w:rsid w:val="004328AA"/>
    <w:rsid w:val="0043381C"/>
    <w:rsid w:val="0043382F"/>
    <w:rsid w:val="00433CBA"/>
    <w:rsid w:val="00434624"/>
    <w:rsid w:val="00434F8E"/>
    <w:rsid w:val="004364EC"/>
    <w:rsid w:val="004368EB"/>
    <w:rsid w:val="0043743E"/>
    <w:rsid w:val="004379A3"/>
    <w:rsid w:val="00440282"/>
    <w:rsid w:val="00440D36"/>
    <w:rsid w:val="004410DD"/>
    <w:rsid w:val="00442C47"/>
    <w:rsid w:val="00442F2D"/>
    <w:rsid w:val="00443520"/>
    <w:rsid w:val="004435BD"/>
    <w:rsid w:val="00444A12"/>
    <w:rsid w:val="004450A9"/>
    <w:rsid w:val="00446AE3"/>
    <w:rsid w:val="004475BE"/>
    <w:rsid w:val="00447757"/>
    <w:rsid w:val="004559E0"/>
    <w:rsid w:val="004579BE"/>
    <w:rsid w:val="00457CB3"/>
    <w:rsid w:val="00460E12"/>
    <w:rsid w:val="00461004"/>
    <w:rsid w:val="0046174A"/>
    <w:rsid w:val="004622DC"/>
    <w:rsid w:val="00462837"/>
    <w:rsid w:val="00462B71"/>
    <w:rsid w:val="004641E0"/>
    <w:rsid w:val="00467EA8"/>
    <w:rsid w:val="004710CF"/>
    <w:rsid w:val="004717D4"/>
    <w:rsid w:val="00473A21"/>
    <w:rsid w:val="00477AE7"/>
    <w:rsid w:val="0048024D"/>
    <w:rsid w:val="00480C52"/>
    <w:rsid w:val="00481F44"/>
    <w:rsid w:val="00482CE3"/>
    <w:rsid w:val="00483A15"/>
    <w:rsid w:val="004849ED"/>
    <w:rsid w:val="004852E3"/>
    <w:rsid w:val="004852F1"/>
    <w:rsid w:val="00485761"/>
    <w:rsid w:val="00486DA4"/>
    <w:rsid w:val="00491473"/>
    <w:rsid w:val="004926F9"/>
    <w:rsid w:val="00493103"/>
    <w:rsid w:val="00493895"/>
    <w:rsid w:val="004949D6"/>
    <w:rsid w:val="00496C62"/>
    <w:rsid w:val="00496E98"/>
    <w:rsid w:val="004A16E4"/>
    <w:rsid w:val="004A3E5A"/>
    <w:rsid w:val="004A43A3"/>
    <w:rsid w:val="004A56BB"/>
    <w:rsid w:val="004A655F"/>
    <w:rsid w:val="004B0240"/>
    <w:rsid w:val="004B216F"/>
    <w:rsid w:val="004B31B2"/>
    <w:rsid w:val="004B3C02"/>
    <w:rsid w:val="004B4951"/>
    <w:rsid w:val="004B56FB"/>
    <w:rsid w:val="004B6D8F"/>
    <w:rsid w:val="004B6D9B"/>
    <w:rsid w:val="004C0081"/>
    <w:rsid w:val="004C0243"/>
    <w:rsid w:val="004C3E1F"/>
    <w:rsid w:val="004C561B"/>
    <w:rsid w:val="004C674D"/>
    <w:rsid w:val="004C7F96"/>
    <w:rsid w:val="004D08A2"/>
    <w:rsid w:val="004D0FBF"/>
    <w:rsid w:val="004D170D"/>
    <w:rsid w:val="004D4E05"/>
    <w:rsid w:val="004D517A"/>
    <w:rsid w:val="004D52D9"/>
    <w:rsid w:val="004D55E7"/>
    <w:rsid w:val="004D7117"/>
    <w:rsid w:val="004D732D"/>
    <w:rsid w:val="004E1FD7"/>
    <w:rsid w:val="004E2E15"/>
    <w:rsid w:val="004E324B"/>
    <w:rsid w:val="004E3B7F"/>
    <w:rsid w:val="004E3BEF"/>
    <w:rsid w:val="004E4564"/>
    <w:rsid w:val="004E4DD1"/>
    <w:rsid w:val="004E538C"/>
    <w:rsid w:val="004E6496"/>
    <w:rsid w:val="004E69A5"/>
    <w:rsid w:val="004E6F58"/>
    <w:rsid w:val="004F3272"/>
    <w:rsid w:val="004F3523"/>
    <w:rsid w:val="004F666C"/>
    <w:rsid w:val="005007C4"/>
    <w:rsid w:val="005015E9"/>
    <w:rsid w:val="0050172F"/>
    <w:rsid w:val="005026C2"/>
    <w:rsid w:val="00502BC3"/>
    <w:rsid w:val="0050334E"/>
    <w:rsid w:val="0050428F"/>
    <w:rsid w:val="0050468F"/>
    <w:rsid w:val="00506AD3"/>
    <w:rsid w:val="00510354"/>
    <w:rsid w:val="00511D83"/>
    <w:rsid w:val="00511EC9"/>
    <w:rsid w:val="00512C00"/>
    <w:rsid w:val="0051424C"/>
    <w:rsid w:val="0051487D"/>
    <w:rsid w:val="00514FB7"/>
    <w:rsid w:val="0051530E"/>
    <w:rsid w:val="0051666B"/>
    <w:rsid w:val="0051777B"/>
    <w:rsid w:val="0051781A"/>
    <w:rsid w:val="0052121B"/>
    <w:rsid w:val="00521E65"/>
    <w:rsid w:val="00524A7D"/>
    <w:rsid w:val="00524D34"/>
    <w:rsid w:val="00526A35"/>
    <w:rsid w:val="00527337"/>
    <w:rsid w:val="005274DE"/>
    <w:rsid w:val="005278B5"/>
    <w:rsid w:val="00532DEF"/>
    <w:rsid w:val="005335F0"/>
    <w:rsid w:val="005337C8"/>
    <w:rsid w:val="005339CD"/>
    <w:rsid w:val="00534241"/>
    <w:rsid w:val="00543329"/>
    <w:rsid w:val="00543720"/>
    <w:rsid w:val="005444F7"/>
    <w:rsid w:val="00550064"/>
    <w:rsid w:val="00550C54"/>
    <w:rsid w:val="00552B25"/>
    <w:rsid w:val="00555172"/>
    <w:rsid w:val="005603E3"/>
    <w:rsid w:val="005618F4"/>
    <w:rsid w:val="00561DC0"/>
    <w:rsid w:val="00562BAE"/>
    <w:rsid w:val="005646F3"/>
    <w:rsid w:val="00565322"/>
    <w:rsid w:val="00571623"/>
    <w:rsid w:val="00572664"/>
    <w:rsid w:val="00572948"/>
    <w:rsid w:val="00574131"/>
    <w:rsid w:val="00574EB2"/>
    <w:rsid w:val="005762FD"/>
    <w:rsid w:val="00580AB1"/>
    <w:rsid w:val="00580C77"/>
    <w:rsid w:val="005814D3"/>
    <w:rsid w:val="00581584"/>
    <w:rsid w:val="005853B0"/>
    <w:rsid w:val="0058543A"/>
    <w:rsid w:val="00585503"/>
    <w:rsid w:val="00585C42"/>
    <w:rsid w:val="00590D96"/>
    <w:rsid w:val="005916EE"/>
    <w:rsid w:val="00592AD1"/>
    <w:rsid w:val="00595D4C"/>
    <w:rsid w:val="005A010B"/>
    <w:rsid w:val="005A036E"/>
    <w:rsid w:val="005A05F6"/>
    <w:rsid w:val="005A07EB"/>
    <w:rsid w:val="005A0DC3"/>
    <w:rsid w:val="005A19AB"/>
    <w:rsid w:val="005A3688"/>
    <w:rsid w:val="005A453C"/>
    <w:rsid w:val="005A4CCB"/>
    <w:rsid w:val="005A4ECE"/>
    <w:rsid w:val="005A72DD"/>
    <w:rsid w:val="005A7941"/>
    <w:rsid w:val="005A7D38"/>
    <w:rsid w:val="005B136E"/>
    <w:rsid w:val="005B2D15"/>
    <w:rsid w:val="005B3391"/>
    <w:rsid w:val="005B3397"/>
    <w:rsid w:val="005B3799"/>
    <w:rsid w:val="005B3D48"/>
    <w:rsid w:val="005B4294"/>
    <w:rsid w:val="005B49CF"/>
    <w:rsid w:val="005B4E97"/>
    <w:rsid w:val="005B5D13"/>
    <w:rsid w:val="005B7049"/>
    <w:rsid w:val="005B7206"/>
    <w:rsid w:val="005C0117"/>
    <w:rsid w:val="005C14A6"/>
    <w:rsid w:val="005C1FBC"/>
    <w:rsid w:val="005C2907"/>
    <w:rsid w:val="005C34D3"/>
    <w:rsid w:val="005C351E"/>
    <w:rsid w:val="005C3A23"/>
    <w:rsid w:val="005C49AF"/>
    <w:rsid w:val="005D02E1"/>
    <w:rsid w:val="005D0440"/>
    <w:rsid w:val="005D344F"/>
    <w:rsid w:val="005D3959"/>
    <w:rsid w:val="005D434E"/>
    <w:rsid w:val="005D5D59"/>
    <w:rsid w:val="005D688E"/>
    <w:rsid w:val="005D6A31"/>
    <w:rsid w:val="005D7121"/>
    <w:rsid w:val="005D752F"/>
    <w:rsid w:val="005E0338"/>
    <w:rsid w:val="005E1802"/>
    <w:rsid w:val="005E2072"/>
    <w:rsid w:val="005E2153"/>
    <w:rsid w:val="005E3454"/>
    <w:rsid w:val="005E5BD8"/>
    <w:rsid w:val="005E6252"/>
    <w:rsid w:val="005E6D73"/>
    <w:rsid w:val="005E6D86"/>
    <w:rsid w:val="005E7816"/>
    <w:rsid w:val="005E7955"/>
    <w:rsid w:val="005E7E39"/>
    <w:rsid w:val="005F0C9A"/>
    <w:rsid w:val="005F16B2"/>
    <w:rsid w:val="005F297E"/>
    <w:rsid w:val="005F2C37"/>
    <w:rsid w:val="005F3618"/>
    <w:rsid w:val="005F3862"/>
    <w:rsid w:val="005F6413"/>
    <w:rsid w:val="00600BA1"/>
    <w:rsid w:val="00600BE5"/>
    <w:rsid w:val="0060111C"/>
    <w:rsid w:val="0060145E"/>
    <w:rsid w:val="006030EA"/>
    <w:rsid w:val="00604792"/>
    <w:rsid w:val="00604B93"/>
    <w:rsid w:val="0060594A"/>
    <w:rsid w:val="00610685"/>
    <w:rsid w:val="00611736"/>
    <w:rsid w:val="006127F8"/>
    <w:rsid w:val="0061354C"/>
    <w:rsid w:val="00613F35"/>
    <w:rsid w:val="006147C7"/>
    <w:rsid w:val="00615049"/>
    <w:rsid w:val="00615489"/>
    <w:rsid w:val="006157D8"/>
    <w:rsid w:val="00615E9B"/>
    <w:rsid w:val="00615FB7"/>
    <w:rsid w:val="00615FF8"/>
    <w:rsid w:val="00616292"/>
    <w:rsid w:val="00616D18"/>
    <w:rsid w:val="006172D0"/>
    <w:rsid w:val="00617520"/>
    <w:rsid w:val="006203A2"/>
    <w:rsid w:val="00620D8F"/>
    <w:rsid w:val="00623ED5"/>
    <w:rsid w:val="00626720"/>
    <w:rsid w:val="00627299"/>
    <w:rsid w:val="00630394"/>
    <w:rsid w:val="00630652"/>
    <w:rsid w:val="0063374B"/>
    <w:rsid w:val="00633E28"/>
    <w:rsid w:val="00633FC7"/>
    <w:rsid w:val="00634FDF"/>
    <w:rsid w:val="00635BA6"/>
    <w:rsid w:val="006361FB"/>
    <w:rsid w:val="00636AF4"/>
    <w:rsid w:val="00637DFF"/>
    <w:rsid w:val="00640B26"/>
    <w:rsid w:val="00641977"/>
    <w:rsid w:val="0064212F"/>
    <w:rsid w:val="00642B39"/>
    <w:rsid w:val="00642B9B"/>
    <w:rsid w:val="006449BA"/>
    <w:rsid w:val="006469F6"/>
    <w:rsid w:val="006503CB"/>
    <w:rsid w:val="00650485"/>
    <w:rsid w:val="006519F7"/>
    <w:rsid w:val="006529F5"/>
    <w:rsid w:val="00652F83"/>
    <w:rsid w:val="00654348"/>
    <w:rsid w:val="00654880"/>
    <w:rsid w:val="00655DAA"/>
    <w:rsid w:val="00656C32"/>
    <w:rsid w:val="00657D4E"/>
    <w:rsid w:val="00657F8C"/>
    <w:rsid w:val="006621D3"/>
    <w:rsid w:val="00663B06"/>
    <w:rsid w:val="006663B0"/>
    <w:rsid w:val="0066699B"/>
    <w:rsid w:val="006678A8"/>
    <w:rsid w:val="00667F08"/>
    <w:rsid w:val="006700EB"/>
    <w:rsid w:val="006733F1"/>
    <w:rsid w:val="00674B5F"/>
    <w:rsid w:val="00675369"/>
    <w:rsid w:val="006773F1"/>
    <w:rsid w:val="006822BE"/>
    <w:rsid w:val="00683C8B"/>
    <w:rsid w:val="00687A3C"/>
    <w:rsid w:val="00687D21"/>
    <w:rsid w:val="006903FE"/>
    <w:rsid w:val="006909E7"/>
    <w:rsid w:val="00690BA5"/>
    <w:rsid w:val="00691560"/>
    <w:rsid w:val="00691927"/>
    <w:rsid w:val="00691F79"/>
    <w:rsid w:val="00692C93"/>
    <w:rsid w:val="00693EB2"/>
    <w:rsid w:val="00694DB1"/>
    <w:rsid w:val="006A31DC"/>
    <w:rsid w:val="006A3CF9"/>
    <w:rsid w:val="006A62E4"/>
    <w:rsid w:val="006B072A"/>
    <w:rsid w:val="006B0F00"/>
    <w:rsid w:val="006B1199"/>
    <w:rsid w:val="006B28FC"/>
    <w:rsid w:val="006B4F59"/>
    <w:rsid w:val="006B6064"/>
    <w:rsid w:val="006B60E6"/>
    <w:rsid w:val="006C1930"/>
    <w:rsid w:val="006C2FE1"/>
    <w:rsid w:val="006C412F"/>
    <w:rsid w:val="006C5C7A"/>
    <w:rsid w:val="006C60AF"/>
    <w:rsid w:val="006C6171"/>
    <w:rsid w:val="006C646E"/>
    <w:rsid w:val="006C7171"/>
    <w:rsid w:val="006C77C0"/>
    <w:rsid w:val="006D2A5D"/>
    <w:rsid w:val="006D2A6F"/>
    <w:rsid w:val="006D2AF3"/>
    <w:rsid w:val="006D2CB1"/>
    <w:rsid w:val="006D301E"/>
    <w:rsid w:val="006D31F3"/>
    <w:rsid w:val="006D35AF"/>
    <w:rsid w:val="006D4FBA"/>
    <w:rsid w:val="006D53BD"/>
    <w:rsid w:val="006D5F6A"/>
    <w:rsid w:val="006D69B4"/>
    <w:rsid w:val="006E0CB7"/>
    <w:rsid w:val="006E1996"/>
    <w:rsid w:val="006E1B56"/>
    <w:rsid w:val="006E20B4"/>
    <w:rsid w:val="006E23FF"/>
    <w:rsid w:val="006E2C39"/>
    <w:rsid w:val="006E2CAD"/>
    <w:rsid w:val="006E43B6"/>
    <w:rsid w:val="006E63EC"/>
    <w:rsid w:val="006E65EE"/>
    <w:rsid w:val="006E73D3"/>
    <w:rsid w:val="006F1A99"/>
    <w:rsid w:val="006F305F"/>
    <w:rsid w:val="006F370E"/>
    <w:rsid w:val="006F373C"/>
    <w:rsid w:val="006F4BC7"/>
    <w:rsid w:val="006F597B"/>
    <w:rsid w:val="006F720B"/>
    <w:rsid w:val="006F7B7E"/>
    <w:rsid w:val="00700BB2"/>
    <w:rsid w:val="00701087"/>
    <w:rsid w:val="007011EC"/>
    <w:rsid w:val="00702A4C"/>
    <w:rsid w:val="00702CF8"/>
    <w:rsid w:val="00705541"/>
    <w:rsid w:val="00707DAE"/>
    <w:rsid w:val="00707F43"/>
    <w:rsid w:val="007106F9"/>
    <w:rsid w:val="0071231A"/>
    <w:rsid w:val="007128B7"/>
    <w:rsid w:val="00713A13"/>
    <w:rsid w:val="00715114"/>
    <w:rsid w:val="0071773B"/>
    <w:rsid w:val="00720743"/>
    <w:rsid w:val="00722D44"/>
    <w:rsid w:val="00723CA3"/>
    <w:rsid w:val="00724241"/>
    <w:rsid w:val="00724E2E"/>
    <w:rsid w:val="00725918"/>
    <w:rsid w:val="00731D23"/>
    <w:rsid w:val="00733065"/>
    <w:rsid w:val="0073369C"/>
    <w:rsid w:val="0073427C"/>
    <w:rsid w:val="00735253"/>
    <w:rsid w:val="007355B7"/>
    <w:rsid w:val="007405A7"/>
    <w:rsid w:val="00744EFB"/>
    <w:rsid w:val="007509D4"/>
    <w:rsid w:val="00750BE5"/>
    <w:rsid w:val="00751179"/>
    <w:rsid w:val="0075122C"/>
    <w:rsid w:val="007513DF"/>
    <w:rsid w:val="007517BB"/>
    <w:rsid w:val="00752FAA"/>
    <w:rsid w:val="00753E4F"/>
    <w:rsid w:val="00754B36"/>
    <w:rsid w:val="0075622C"/>
    <w:rsid w:val="00756258"/>
    <w:rsid w:val="0075742F"/>
    <w:rsid w:val="00757509"/>
    <w:rsid w:val="00762BDC"/>
    <w:rsid w:val="007636D3"/>
    <w:rsid w:val="00764A98"/>
    <w:rsid w:val="00764D08"/>
    <w:rsid w:val="007657DF"/>
    <w:rsid w:val="00766E82"/>
    <w:rsid w:val="00766E87"/>
    <w:rsid w:val="00766FA7"/>
    <w:rsid w:val="00771382"/>
    <w:rsid w:val="0077209D"/>
    <w:rsid w:val="0077248F"/>
    <w:rsid w:val="00781CFF"/>
    <w:rsid w:val="007824A9"/>
    <w:rsid w:val="00782700"/>
    <w:rsid w:val="00782CD1"/>
    <w:rsid w:val="00783761"/>
    <w:rsid w:val="00790854"/>
    <w:rsid w:val="00790BFD"/>
    <w:rsid w:val="0079428D"/>
    <w:rsid w:val="00796003"/>
    <w:rsid w:val="00796846"/>
    <w:rsid w:val="007A17EC"/>
    <w:rsid w:val="007A2284"/>
    <w:rsid w:val="007A2829"/>
    <w:rsid w:val="007A3C7C"/>
    <w:rsid w:val="007A4791"/>
    <w:rsid w:val="007A55B6"/>
    <w:rsid w:val="007A632F"/>
    <w:rsid w:val="007B0B18"/>
    <w:rsid w:val="007B0B81"/>
    <w:rsid w:val="007B0E44"/>
    <w:rsid w:val="007B0FB4"/>
    <w:rsid w:val="007B3860"/>
    <w:rsid w:val="007B3CC7"/>
    <w:rsid w:val="007B56AF"/>
    <w:rsid w:val="007B5EF5"/>
    <w:rsid w:val="007B6364"/>
    <w:rsid w:val="007B6DE5"/>
    <w:rsid w:val="007B76F3"/>
    <w:rsid w:val="007C034D"/>
    <w:rsid w:val="007C1B7C"/>
    <w:rsid w:val="007C20B1"/>
    <w:rsid w:val="007C2245"/>
    <w:rsid w:val="007C29A7"/>
    <w:rsid w:val="007C2A67"/>
    <w:rsid w:val="007C4CBF"/>
    <w:rsid w:val="007C70E7"/>
    <w:rsid w:val="007C73A6"/>
    <w:rsid w:val="007C7D65"/>
    <w:rsid w:val="007D08E9"/>
    <w:rsid w:val="007D16EC"/>
    <w:rsid w:val="007D1BE8"/>
    <w:rsid w:val="007D267D"/>
    <w:rsid w:val="007D31A0"/>
    <w:rsid w:val="007D5EEE"/>
    <w:rsid w:val="007D5F78"/>
    <w:rsid w:val="007D7AB0"/>
    <w:rsid w:val="007D7CCD"/>
    <w:rsid w:val="007E068E"/>
    <w:rsid w:val="007E1C10"/>
    <w:rsid w:val="007E399A"/>
    <w:rsid w:val="007E66BD"/>
    <w:rsid w:val="007E6951"/>
    <w:rsid w:val="007E69FD"/>
    <w:rsid w:val="007E6B7A"/>
    <w:rsid w:val="007F2994"/>
    <w:rsid w:val="007F4CC3"/>
    <w:rsid w:val="007F65BA"/>
    <w:rsid w:val="007F6EA8"/>
    <w:rsid w:val="007F760D"/>
    <w:rsid w:val="008003EA"/>
    <w:rsid w:val="00800C3F"/>
    <w:rsid w:val="008019A6"/>
    <w:rsid w:val="00803AE6"/>
    <w:rsid w:val="00805D4F"/>
    <w:rsid w:val="00806463"/>
    <w:rsid w:val="00806A5C"/>
    <w:rsid w:val="00807FB5"/>
    <w:rsid w:val="00811727"/>
    <w:rsid w:val="008147A5"/>
    <w:rsid w:val="00814CCD"/>
    <w:rsid w:val="008153D1"/>
    <w:rsid w:val="008219C6"/>
    <w:rsid w:val="0082205B"/>
    <w:rsid w:val="00824FF9"/>
    <w:rsid w:val="00825181"/>
    <w:rsid w:val="008253B0"/>
    <w:rsid w:val="008301A4"/>
    <w:rsid w:val="008324C4"/>
    <w:rsid w:val="00832D4F"/>
    <w:rsid w:val="00833A50"/>
    <w:rsid w:val="00833DA0"/>
    <w:rsid w:val="00836844"/>
    <w:rsid w:val="00840181"/>
    <w:rsid w:val="00841FB6"/>
    <w:rsid w:val="008429F2"/>
    <w:rsid w:val="00843527"/>
    <w:rsid w:val="008435F0"/>
    <w:rsid w:val="00847313"/>
    <w:rsid w:val="00847E74"/>
    <w:rsid w:val="0085006C"/>
    <w:rsid w:val="00851FAE"/>
    <w:rsid w:val="00853768"/>
    <w:rsid w:val="00853A5E"/>
    <w:rsid w:val="00854233"/>
    <w:rsid w:val="008543D6"/>
    <w:rsid w:val="00855695"/>
    <w:rsid w:val="008556FB"/>
    <w:rsid w:val="00855A61"/>
    <w:rsid w:val="00860FC0"/>
    <w:rsid w:val="00863758"/>
    <w:rsid w:val="00864147"/>
    <w:rsid w:val="00865707"/>
    <w:rsid w:val="00865CDB"/>
    <w:rsid w:val="00867E5B"/>
    <w:rsid w:val="008708F8"/>
    <w:rsid w:val="00871AE8"/>
    <w:rsid w:val="008739AD"/>
    <w:rsid w:val="008743F3"/>
    <w:rsid w:val="00875761"/>
    <w:rsid w:val="008759B7"/>
    <w:rsid w:val="00876385"/>
    <w:rsid w:val="00876F47"/>
    <w:rsid w:val="008774C2"/>
    <w:rsid w:val="008803AA"/>
    <w:rsid w:val="00880432"/>
    <w:rsid w:val="00880B81"/>
    <w:rsid w:val="00881BC6"/>
    <w:rsid w:val="00882BE8"/>
    <w:rsid w:val="00883702"/>
    <w:rsid w:val="008839BC"/>
    <w:rsid w:val="00884889"/>
    <w:rsid w:val="00884E97"/>
    <w:rsid w:val="008858A5"/>
    <w:rsid w:val="0088740C"/>
    <w:rsid w:val="00887FCD"/>
    <w:rsid w:val="00890294"/>
    <w:rsid w:val="00890690"/>
    <w:rsid w:val="00891CB8"/>
    <w:rsid w:val="008926C2"/>
    <w:rsid w:val="00893825"/>
    <w:rsid w:val="0089672F"/>
    <w:rsid w:val="00896B22"/>
    <w:rsid w:val="008A0357"/>
    <w:rsid w:val="008A1978"/>
    <w:rsid w:val="008A3A06"/>
    <w:rsid w:val="008A40EE"/>
    <w:rsid w:val="008A4BBB"/>
    <w:rsid w:val="008A659C"/>
    <w:rsid w:val="008A6E41"/>
    <w:rsid w:val="008A7B95"/>
    <w:rsid w:val="008B03C3"/>
    <w:rsid w:val="008B1529"/>
    <w:rsid w:val="008B1B00"/>
    <w:rsid w:val="008B2D5D"/>
    <w:rsid w:val="008B3160"/>
    <w:rsid w:val="008B3C0B"/>
    <w:rsid w:val="008B3EC4"/>
    <w:rsid w:val="008B474B"/>
    <w:rsid w:val="008B5680"/>
    <w:rsid w:val="008B5F4A"/>
    <w:rsid w:val="008B6817"/>
    <w:rsid w:val="008C1980"/>
    <w:rsid w:val="008C20AB"/>
    <w:rsid w:val="008C3282"/>
    <w:rsid w:val="008C6053"/>
    <w:rsid w:val="008C630D"/>
    <w:rsid w:val="008C73A4"/>
    <w:rsid w:val="008C75EB"/>
    <w:rsid w:val="008D07AF"/>
    <w:rsid w:val="008D09B0"/>
    <w:rsid w:val="008D10C5"/>
    <w:rsid w:val="008D1108"/>
    <w:rsid w:val="008D12D8"/>
    <w:rsid w:val="008D306B"/>
    <w:rsid w:val="008D5A27"/>
    <w:rsid w:val="008E0D57"/>
    <w:rsid w:val="008E12CD"/>
    <w:rsid w:val="008E2B72"/>
    <w:rsid w:val="008E3BBA"/>
    <w:rsid w:val="008E537F"/>
    <w:rsid w:val="008F0218"/>
    <w:rsid w:val="008F06A5"/>
    <w:rsid w:val="008F2B75"/>
    <w:rsid w:val="008F3479"/>
    <w:rsid w:val="008F36F1"/>
    <w:rsid w:val="008F44E0"/>
    <w:rsid w:val="008F4D11"/>
    <w:rsid w:val="008F7C82"/>
    <w:rsid w:val="00900D17"/>
    <w:rsid w:val="00900DFF"/>
    <w:rsid w:val="00901019"/>
    <w:rsid w:val="009012F0"/>
    <w:rsid w:val="00901757"/>
    <w:rsid w:val="009025CF"/>
    <w:rsid w:val="00903F13"/>
    <w:rsid w:val="0090506E"/>
    <w:rsid w:val="009061D4"/>
    <w:rsid w:val="00910255"/>
    <w:rsid w:val="00910C10"/>
    <w:rsid w:val="00910C45"/>
    <w:rsid w:val="009132CF"/>
    <w:rsid w:val="00913A4C"/>
    <w:rsid w:val="009146D0"/>
    <w:rsid w:val="0091511A"/>
    <w:rsid w:val="00915D78"/>
    <w:rsid w:val="009173C1"/>
    <w:rsid w:val="00917FA4"/>
    <w:rsid w:val="009205D6"/>
    <w:rsid w:val="00920CD4"/>
    <w:rsid w:val="00922051"/>
    <w:rsid w:val="00922F35"/>
    <w:rsid w:val="009241EB"/>
    <w:rsid w:val="009242C0"/>
    <w:rsid w:val="009246DD"/>
    <w:rsid w:val="00925DD0"/>
    <w:rsid w:val="00932DA7"/>
    <w:rsid w:val="00933AF4"/>
    <w:rsid w:val="009346F4"/>
    <w:rsid w:val="00934C4E"/>
    <w:rsid w:val="00936E49"/>
    <w:rsid w:val="00940423"/>
    <w:rsid w:val="00940FD6"/>
    <w:rsid w:val="00941F4A"/>
    <w:rsid w:val="009439AF"/>
    <w:rsid w:val="00945484"/>
    <w:rsid w:val="00945764"/>
    <w:rsid w:val="00945AEB"/>
    <w:rsid w:val="009516D3"/>
    <w:rsid w:val="0095173F"/>
    <w:rsid w:val="00952C38"/>
    <w:rsid w:val="0095338A"/>
    <w:rsid w:val="009542D7"/>
    <w:rsid w:val="009576DD"/>
    <w:rsid w:val="00957EAA"/>
    <w:rsid w:val="00962E81"/>
    <w:rsid w:val="00963A39"/>
    <w:rsid w:val="00963AE5"/>
    <w:rsid w:val="00965B1B"/>
    <w:rsid w:val="00965E68"/>
    <w:rsid w:val="0096792E"/>
    <w:rsid w:val="00967BF4"/>
    <w:rsid w:val="00967E5B"/>
    <w:rsid w:val="0097112C"/>
    <w:rsid w:val="00971B68"/>
    <w:rsid w:val="009746FF"/>
    <w:rsid w:val="0097472A"/>
    <w:rsid w:val="009752E9"/>
    <w:rsid w:val="00975408"/>
    <w:rsid w:val="00975977"/>
    <w:rsid w:val="00976C85"/>
    <w:rsid w:val="00977620"/>
    <w:rsid w:val="00977932"/>
    <w:rsid w:val="009806EA"/>
    <w:rsid w:val="0098104D"/>
    <w:rsid w:val="00982120"/>
    <w:rsid w:val="009834C9"/>
    <w:rsid w:val="00987696"/>
    <w:rsid w:val="00991013"/>
    <w:rsid w:val="0099524D"/>
    <w:rsid w:val="00995722"/>
    <w:rsid w:val="00995E3D"/>
    <w:rsid w:val="009A18A8"/>
    <w:rsid w:val="009A2D4F"/>
    <w:rsid w:val="009A4647"/>
    <w:rsid w:val="009A4CEF"/>
    <w:rsid w:val="009B0F0E"/>
    <w:rsid w:val="009B28E9"/>
    <w:rsid w:val="009B40BC"/>
    <w:rsid w:val="009B657A"/>
    <w:rsid w:val="009B6CA4"/>
    <w:rsid w:val="009B6D5A"/>
    <w:rsid w:val="009C0B06"/>
    <w:rsid w:val="009C12EF"/>
    <w:rsid w:val="009C1DC8"/>
    <w:rsid w:val="009C440A"/>
    <w:rsid w:val="009C4719"/>
    <w:rsid w:val="009C4BB9"/>
    <w:rsid w:val="009C5B78"/>
    <w:rsid w:val="009C6A00"/>
    <w:rsid w:val="009D10E0"/>
    <w:rsid w:val="009D14D7"/>
    <w:rsid w:val="009D3361"/>
    <w:rsid w:val="009D3554"/>
    <w:rsid w:val="009D4BF8"/>
    <w:rsid w:val="009D5BA8"/>
    <w:rsid w:val="009D7516"/>
    <w:rsid w:val="009E0FFE"/>
    <w:rsid w:val="009E2FB8"/>
    <w:rsid w:val="009E3E34"/>
    <w:rsid w:val="009E3E56"/>
    <w:rsid w:val="009E4300"/>
    <w:rsid w:val="009E4506"/>
    <w:rsid w:val="009E67EB"/>
    <w:rsid w:val="009F01F5"/>
    <w:rsid w:val="009F0C13"/>
    <w:rsid w:val="009F0FFE"/>
    <w:rsid w:val="009F1B2F"/>
    <w:rsid w:val="009F2127"/>
    <w:rsid w:val="009F3D41"/>
    <w:rsid w:val="009F4D84"/>
    <w:rsid w:val="009F52C8"/>
    <w:rsid w:val="009F6485"/>
    <w:rsid w:val="009F6840"/>
    <w:rsid w:val="009F70A6"/>
    <w:rsid w:val="00A04998"/>
    <w:rsid w:val="00A05989"/>
    <w:rsid w:val="00A06EAB"/>
    <w:rsid w:val="00A11D44"/>
    <w:rsid w:val="00A1207E"/>
    <w:rsid w:val="00A121B3"/>
    <w:rsid w:val="00A135B4"/>
    <w:rsid w:val="00A141AE"/>
    <w:rsid w:val="00A15728"/>
    <w:rsid w:val="00A16BE6"/>
    <w:rsid w:val="00A16E41"/>
    <w:rsid w:val="00A172EA"/>
    <w:rsid w:val="00A21367"/>
    <w:rsid w:val="00A21591"/>
    <w:rsid w:val="00A22285"/>
    <w:rsid w:val="00A224EC"/>
    <w:rsid w:val="00A22B83"/>
    <w:rsid w:val="00A22FC5"/>
    <w:rsid w:val="00A27E35"/>
    <w:rsid w:val="00A3060E"/>
    <w:rsid w:val="00A30A52"/>
    <w:rsid w:val="00A30E76"/>
    <w:rsid w:val="00A321DC"/>
    <w:rsid w:val="00A33A7E"/>
    <w:rsid w:val="00A34109"/>
    <w:rsid w:val="00A3468C"/>
    <w:rsid w:val="00A34D49"/>
    <w:rsid w:val="00A34DB7"/>
    <w:rsid w:val="00A34EE7"/>
    <w:rsid w:val="00A368BA"/>
    <w:rsid w:val="00A37370"/>
    <w:rsid w:val="00A403CC"/>
    <w:rsid w:val="00A40662"/>
    <w:rsid w:val="00A40B57"/>
    <w:rsid w:val="00A42103"/>
    <w:rsid w:val="00A42E26"/>
    <w:rsid w:val="00A43344"/>
    <w:rsid w:val="00A4530B"/>
    <w:rsid w:val="00A473FF"/>
    <w:rsid w:val="00A510BB"/>
    <w:rsid w:val="00A51711"/>
    <w:rsid w:val="00A51E41"/>
    <w:rsid w:val="00A520F0"/>
    <w:rsid w:val="00A52F1D"/>
    <w:rsid w:val="00A5695E"/>
    <w:rsid w:val="00A57119"/>
    <w:rsid w:val="00A600EC"/>
    <w:rsid w:val="00A60E03"/>
    <w:rsid w:val="00A60E4F"/>
    <w:rsid w:val="00A63B82"/>
    <w:rsid w:val="00A63D7D"/>
    <w:rsid w:val="00A65499"/>
    <w:rsid w:val="00A66556"/>
    <w:rsid w:val="00A66BCA"/>
    <w:rsid w:val="00A70CAA"/>
    <w:rsid w:val="00A71D92"/>
    <w:rsid w:val="00A73249"/>
    <w:rsid w:val="00A74104"/>
    <w:rsid w:val="00A74B37"/>
    <w:rsid w:val="00A77755"/>
    <w:rsid w:val="00A779A1"/>
    <w:rsid w:val="00A828DD"/>
    <w:rsid w:val="00A82967"/>
    <w:rsid w:val="00A82C04"/>
    <w:rsid w:val="00A83F59"/>
    <w:rsid w:val="00A85473"/>
    <w:rsid w:val="00A8586B"/>
    <w:rsid w:val="00A86541"/>
    <w:rsid w:val="00A867F4"/>
    <w:rsid w:val="00A875B4"/>
    <w:rsid w:val="00A90AC8"/>
    <w:rsid w:val="00A919E4"/>
    <w:rsid w:val="00A93FC8"/>
    <w:rsid w:val="00A95522"/>
    <w:rsid w:val="00A963A5"/>
    <w:rsid w:val="00A96462"/>
    <w:rsid w:val="00A97061"/>
    <w:rsid w:val="00A97D48"/>
    <w:rsid w:val="00AA22B4"/>
    <w:rsid w:val="00AA2DF8"/>
    <w:rsid w:val="00AA30D4"/>
    <w:rsid w:val="00AA3B90"/>
    <w:rsid w:val="00AA3E1E"/>
    <w:rsid w:val="00AA42DE"/>
    <w:rsid w:val="00AA4476"/>
    <w:rsid w:val="00AA4E1F"/>
    <w:rsid w:val="00AA52BF"/>
    <w:rsid w:val="00AA5B5F"/>
    <w:rsid w:val="00AA5CAF"/>
    <w:rsid w:val="00AA7345"/>
    <w:rsid w:val="00AB08A4"/>
    <w:rsid w:val="00AB0FCF"/>
    <w:rsid w:val="00AB158F"/>
    <w:rsid w:val="00AB28E9"/>
    <w:rsid w:val="00AB3F4F"/>
    <w:rsid w:val="00AB4666"/>
    <w:rsid w:val="00AB4958"/>
    <w:rsid w:val="00AB5030"/>
    <w:rsid w:val="00AB503E"/>
    <w:rsid w:val="00AB51B3"/>
    <w:rsid w:val="00AB51E6"/>
    <w:rsid w:val="00AB6E2C"/>
    <w:rsid w:val="00AB7276"/>
    <w:rsid w:val="00AC09EC"/>
    <w:rsid w:val="00AC29C8"/>
    <w:rsid w:val="00AC31A4"/>
    <w:rsid w:val="00AC37F8"/>
    <w:rsid w:val="00AC40E0"/>
    <w:rsid w:val="00AC5A58"/>
    <w:rsid w:val="00AC7236"/>
    <w:rsid w:val="00AC7775"/>
    <w:rsid w:val="00AD328D"/>
    <w:rsid w:val="00AD3992"/>
    <w:rsid w:val="00AD5C52"/>
    <w:rsid w:val="00AD71B2"/>
    <w:rsid w:val="00AE06D5"/>
    <w:rsid w:val="00AE487F"/>
    <w:rsid w:val="00AE4B72"/>
    <w:rsid w:val="00AE6B60"/>
    <w:rsid w:val="00AE6FB5"/>
    <w:rsid w:val="00AF1275"/>
    <w:rsid w:val="00AF1A51"/>
    <w:rsid w:val="00AF2B9B"/>
    <w:rsid w:val="00AF5F7E"/>
    <w:rsid w:val="00AF64CE"/>
    <w:rsid w:val="00B00171"/>
    <w:rsid w:val="00B01542"/>
    <w:rsid w:val="00B019FF"/>
    <w:rsid w:val="00B030F5"/>
    <w:rsid w:val="00B0387A"/>
    <w:rsid w:val="00B045C9"/>
    <w:rsid w:val="00B04E4D"/>
    <w:rsid w:val="00B062C4"/>
    <w:rsid w:val="00B06369"/>
    <w:rsid w:val="00B11E3F"/>
    <w:rsid w:val="00B12229"/>
    <w:rsid w:val="00B13FEC"/>
    <w:rsid w:val="00B142F3"/>
    <w:rsid w:val="00B163D1"/>
    <w:rsid w:val="00B17B09"/>
    <w:rsid w:val="00B20449"/>
    <w:rsid w:val="00B218AE"/>
    <w:rsid w:val="00B2242B"/>
    <w:rsid w:val="00B22C13"/>
    <w:rsid w:val="00B23C6D"/>
    <w:rsid w:val="00B24703"/>
    <w:rsid w:val="00B2537C"/>
    <w:rsid w:val="00B261F9"/>
    <w:rsid w:val="00B26B8A"/>
    <w:rsid w:val="00B33131"/>
    <w:rsid w:val="00B3340F"/>
    <w:rsid w:val="00B336D9"/>
    <w:rsid w:val="00B33848"/>
    <w:rsid w:val="00B33B60"/>
    <w:rsid w:val="00B35C42"/>
    <w:rsid w:val="00B367BC"/>
    <w:rsid w:val="00B369E9"/>
    <w:rsid w:val="00B41ADF"/>
    <w:rsid w:val="00B42FE0"/>
    <w:rsid w:val="00B43124"/>
    <w:rsid w:val="00B45271"/>
    <w:rsid w:val="00B45886"/>
    <w:rsid w:val="00B45DDA"/>
    <w:rsid w:val="00B45E3E"/>
    <w:rsid w:val="00B46A1F"/>
    <w:rsid w:val="00B47401"/>
    <w:rsid w:val="00B47AB7"/>
    <w:rsid w:val="00B506ED"/>
    <w:rsid w:val="00B50C83"/>
    <w:rsid w:val="00B51CDF"/>
    <w:rsid w:val="00B52692"/>
    <w:rsid w:val="00B528A0"/>
    <w:rsid w:val="00B542C1"/>
    <w:rsid w:val="00B5592D"/>
    <w:rsid w:val="00B559C5"/>
    <w:rsid w:val="00B61751"/>
    <w:rsid w:val="00B632A5"/>
    <w:rsid w:val="00B632AD"/>
    <w:rsid w:val="00B63E53"/>
    <w:rsid w:val="00B65EAF"/>
    <w:rsid w:val="00B6671B"/>
    <w:rsid w:val="00B678CA"/>
    <w:rsid w:val="00B67917"/>
    <w:rsid w:val="00B702F2"/>
    <w:rsid w:val="00B7074A"/>
    <w:rsid w:val="00B70D4E"/>
    <w:rsid w:val="00B71CEC"/>
    <w:rsid w:val="00B72390"/>
    <w:rsid w:val="00B73C2E"/>
    <w:rsid w:val="00B748B7"/>
    <w:rsid w:val="00B74F09"/>
    <w:rsid w:val="00B75A10"/>
    <w:rsid w:val="00B836A9"/>
    <w:rsid w:val="00B84C8D"/>
    <w:rsid w:val="00B84C8F"/>
    <w:rsid w:val="00B84F97"/>
    <w:rsid w:val="00B8753F"/>
    <w:rsid w:val="00B87C40"/>
    <w:rsid w:val="00B87CD6"/>
    <w:rsid w:val="00B87EA1"/>
    <w:rsid w:val="00B907DF"/>
    <w:rsid w:val="00B90F06"/>
    <w:rsid w:val="00B92C6F"/>
    <w:rsid w:val="00B93803"/>
    <w:rsid w:val="00B9416A"/>
    <w:rsid w:val="00B97BC8"/>
    <w:rsid w:val="00BA20FA"/>
    <w:rsid w:val="00BA225F"/>
    <w:rsid w:val="00BA2B6D"/>
    <w:rsid w:val="00BA354A"/>
    <w:rsid w:val="00BA44F0"/>
    <w:rsid w:val="00BA4EEF"/>
    <w:rsid w:val="00BA6D47"/>
    <w:rsid w:val="00BB01C8"/>
    <w:rsid w:val="00BB0E3F"/>
    <w:rsid w:val="00BB0F11"/>
    <w:rsid w:val="00BB30FC"/>
    <w:rsid w:val="00BB471C"/>
    <w:rsid w:val="00BB5225"/>
    <w:rsid w:val="00BB7565"/>
    <w:rsid w:val="00BC0706"/>
    <w:rsid w:val="00BC341D"/>
    <w:rsid w:val="00BC42BE"/>
    <w:rsid w:val="00BC4A9A"/>
    <w:rsid w:val="00BC4C4C"/>
    <w:rsid w:val="00BC5617"/>
    <w:rsid w:val="00BD3691"/>
    <w:rsid w:val="00BD3759"/>
    <w:rsid w:val="00BD398D"/>
    <w:rsid w:val="00BD3AD5"/>
    <w:rsid w:val="00BD49B9"/>
    <w:rsid w:val="00BD4BAE"/>
    <w:rsid w:val="00BD7138"/>
    <w:rsid w:val="00BD75E7"/>
    <w:rsid w:val="00BD7CA0"/>
    <w:rsid w:val="00BE1471"/>
    <w:rsid w:val="00BE1980"/>
    <w:rsid w:val="00BE354D"/>
    <w:rsid w:val="00BF0459"/>
    <w:rsid w:val="00BF25BE"/>
    <w:rsid w:val="00BF6739"/>
    <w:rsid w:val="00C0013A"/>
    <w:rsid w:val="00C00FB2"/>
    <w:rsid w:val="00C017A8"/>
    <w:rsid w:val="00C020C4"/>
    <w:rsid w:val="00C0398F"/>
    <w:rsid w:val="00C0491E"/>
    <w:rsid w:val="00C06607"/>
    <w:rsid w:val="00C07EB0"/>
    <w:rsid w:val="00C106F4"/>
    <w:rsid w:val="00C10BB6"/>
    <w:rsid w:val="00C119A6"/>
    <w:rsid w:val="00C12912"/>
    <w:rsid w:val="00C12FBC"/>
    <w:rsid w:val="00C155D1"/>
    <w:rsid w:val="00C15B1A"/>
    <w:rsid w:val="00C15D97"/>
    <w:rsid w:val="00C177FB"/>
    <w:rsid w:val="00C21ED9"/>
    <w:rsid w:val="00C2453D"/>
    <w:rsid w:val="00C24D81"/>
    <w:rsid w:val="00C2733C"/>
    <w:rsid w:val="00C27663"/>
    <w:rsid w:val="00C27991"/>
    <w:rsid w:val="00C30591"/>
    <w:rsid w:val="00C33142"/>
    <w:rsid w:val="00C33CD6"/>
    <w:rsid w:val="00C34AAB"/>
    <w:rsid w:val="00C3526F"/>
    <w:rsid w:val="00C35E09"/>
    <w:rsid w:val="00C37108"/>
    <w:rsid w:val="00C379D7"/>
    <w:rsid w:val="00C37DBF"/>
    <w:rsid w:val="00C41A2E"/>
    <w:rsid w:val="00C4362E"/>
    <w:rsid w:val="00C45C66"/>
    <w:rsid w:val="00C464D5"/>
    <w:rsid w:val="00C50132"/>
    <w:rsid w:val="00C50563"/>
    <w:rsid w:val="00C516DF"/>
    <w:rsid w:val="00C51796"/>
    <w:rsid w:val="00C54B8F"/>
    <w:rsid w:val="00C602C1"/>
    <w:rsid w:val="00C61B74"/>
    <w:rsid w:val="00C63507"/>
    <w:rsid w:val="00C6454D"/>
    <w:rsid w:val="00C662FF"/>
    <w:rsid w:val="00C6751E"/>
    <w:rsid w:val="00C67616"/>
    <w:rsid w:val="00C7030C"/>
    <w:rsid w:val="00C729E5"/>
    <w:rsid w:val="00C73067"/>
    <w:rsid w:val="00C740F5"/>
    <w:rsid w:val="00C7493E"/>
    <w:rsid w:val="00C75366"/>
    <w:rsid w:val="00C75A65"/>
    <w:rsid w:val="00C75E3F"/>
    <w:rsid w:val="00C77799"/>
    <w:rsid w:val="00C77A29"/>
    <w:rsid w:val="00C8074E"/>
    <w:rsid w:val="00C81264"/>
    <w:rsid w:val="00C8144F"/>
    <w:rsid w:val="00C817A3"/>
    <w:rsid w:val="00C81A43"/>
    <w:rsid w:val="00C82EB5"/>
    <w:rsid w:val="00C8302F"/>
    <w:rsid w:val="00C83882"/>
    <w:rsid w:val="00C84AAA"/>
    <w:rsid w:val="00C84D54"/>
    <w:rsid w:val="00C858A4"/>
    <w:rsid w:val="00C9176A"/>
    <w:rsid w:val="00C91D6D"/>
    <w:rsid w:val="00C92248"/>
    <w:rsid w:val="00C93211"/>
    <w:rsid w:val="00C94EA1"/>
    <w:rsid w:val="00C95CC3"/>
    <w:rsid w:val="00C964A6"/>
    <w:rsid w:val="00C96D3A"/>
    <w:rsid w:val="00C96F7E"/>
    <w:rsid w:val="00CA31D6"/>
    <w:rsid w:val="00CA35B1"/>
    <w:rsid w:val="00CA3DA6"/>
    <w:rsid w:val="00CA7A9E"/>
    <w:rsid w:val="00CB12D1"/>
    <w:rsid w:val="00CB17E9"/>
    <w:rsid w:val="00CB3753"/>
    <w:rsid w:val="00CB5BD6"/>
    <w:rsid w:val="00CB6901"/>
    <w:rsid w:val="00CB6D0F"/>
    <w:rsid w:val="00CB743D"/>
    <w:rsid w:val="00CC0FA0"/>
    <w:rsid w:val="00CC15BE"/>
    <w:rsid w:val="00CC1809"/>
    <w:rsid w:val="00CC293C"/>
    <w:rsid w:val="00CC2F17"/>
    <w:rsid w:val="00CC4E9F"/>
    <w:rsid w:val="00CC71AE"/>
    <w:rsid w:val="00CC7492"/>
    <w:rsid w:val="00CD0BE4"/>
    <w:rsid w:val="00CD617C"/>
    <w:rsid w:val="00CD71B5"/>
    <w:rsid w:val="00CE0297"/>
    <w:rsid w:val="00CE13A1"/>
    <w:rsid w:val="00CE33E6"/>
    <w:rsid w:val="00CE3523"/>
    <w:rsid w:val="00CE38FD"/>
    <w:rsid w:val="00CE5C66"/>
    <w:rsid w:val="00CE7306"/>
    <w:rsid w:val="00CE7943"/>
    <w:rsid w:val="00CF0517"/>
    <w:rsid w:val="00CF177D"/>
    <w:rsid w:val="00CF4117"/>
    <w:rsid w:val="00CF596D"/>
    <w:rsid w:val="00CF629E"/>
    <w:rsid w:val="00CF68B0"/>
    <w:rsid w:val="00D026E9"/>
    <w:rsid w:val="00D03318"/>
    <w:rsid w:val="00D047CE"/>
    <w:rsid w:val="00D04BE6"/>
    <w:rsid w:val="00D0521B"/>
    <w:rsid w:val="00D054A5"/>
    <w:rsid w:val="00D056A7"/>
    <w:rsid w:val="00D05BA7"/>
    <w:rsid w:val="00D06545"/>
    <w:rsid w:val="00D06BE6"/>
    <w:rsid w:val="00D070A0"/>
    <w:rsid w:val="00D07948"/>
    <w:rsid w:val="00D11C51"/>
    <w:rsid w:val="00D13D84"/>
    <w:rsid w:val="00D16CE5"/>
    <w:rsid w:val="00D20DF9"/>
    <w:rsid w:val="00D2154D"/>
    <w:rsid w:val="00D217BD"/>
    <w:rsid w:val="00D22340"/>
    <w:rsid w:val="00D23EB3"/>
    <w:rsid w:val="00D25168"/>
    <w:rsid w:val="00D262B3"/>
    <w:rsid w:val="00D27392"/>
    <w:rsid w:val="00D30338"/>
    <w:rsid w:val="00D306B2"/>
    <w:rsid w:val="00D320F7"/>
    <w:rsid w:val="00D33D9C"/>
    <w:rsid w:val="00D36EAB"/>
    <w:rsid w:val="00D373A2"/>
    <w:rsid w:val="00D378E5"/>
    <w:rsid w:val="00D41D5C"/>
    <w:rsid w:val="00D43764"/>
    <w:rsid w:val="00D453E3"/>
    <w:rsid w:val="00D45520"/>
    <w:rsid w:val="00D457BB"/>
    <w:rsid w:val="00D46FF7"/>
    <w:rsid w:val="00D4738C"/>
    <w:rsid w:val="00D47BBF"/>
    <w:rsid w:val="00D47C82"/>
    <w:rsid w:val="00D504C7"/>
    <w:rsid w:val="00D517BC"/>
    <w:rsid w:val="00D5370E"/>
    <w:rsid w:val="00D546E6"/>
    <w:rsid w:val="00D54C6D"/>
    <w:rsid w:val="00D55300"/>
    <w:rsid w:val="00D56063"/>
    <w:rsid w:val="00D56464"/>
    <w:rsid w:val="00D57297"/>
    <w:rsid w:val="00D6083D"/>
    <w:rsid w:val="00D60C45"/>
    <w:rsid w:val="00D6204D"/>
    <w:rsid w:val="00D652DD"/>
    <w:rsid w:val="00D671BC"/>
    <w:rsid w:val="00D74067"/>
    <w:rsid w:val="00D74797"/>
    <w:rsid w:val="00D75C65"/>
    <w:rsid w:val="00D76B29"/>
    <w:rsid w:val="00D77CCD"/>
    <w:rsid w:val="00D80507"/>
    <w:rsid w:val="00D8115F"/>
    <w:rsid w:val="00D823DC"/>
    <w:rsid w:val="00D82A29"/>
    <w:rsid w:val="00D833D1"/>
    <w:rsid w:val="00D8343F"/>
    <w:rsid w:val="00D87B3F"/>
    <w:rsid w:val="00D91CC5"/>
    <w:rsid w:val="00D920D1"/>
    <w:rsid w:val="00D922AA"/>
    <w:rsid w:val="00D9268F"/>
    <w:rsid w:val="00D932E5"/>
    <w:rsid w:val="00D937C8"/>
    <w:rsid w:val="00D978A2"/>
    <w:rsid w:val="00D97A0C"/>
    <w:rsid w:val="00D97D53"/>
    <w:rsid w:val="00DA09BD"/>
    <w:rsid w:val="00DA71BF"/>
    <w:rsid w:val="00DB3AB7"/>
    <w:rsid w:val="00DB3F0E"/>
    <w:rsid w:val="00DB60A4"/>
    <w:rsid w:val="00DC050E"/>
    <w:rsid w:val="00DC0DF9"/>
    <w:rsid w:val="00DC18FB"/>
    <w:rsid w:val="00DC1C02"/>
    <w:rsid w:val="00DC3239"/>
    <w:rsid w:val="00DC3DCE"/>
    <w:rsid w:val="00DC3DD1"/>
    <w:rsid w:val="00DC415F"/>
    <w:rsid w:val="00DC5282"/>
    <w:rsid w:val="00DC5C5B"/>
    <w:rsid w:val="00DC6F16"/>
    <w:rsid w:val="00DC7963"/>
    <w:rsid w:val="00DC7964"/>
    <w:rsid w:val="00DD04E1"/>
    <w:rsid w:val="00DD0BBF"/>
    <w:rsid w:val="00DD4698"/>
    <w:rsid w:val="00DD4D17"/>
    <w:rsid w:val="00DD5F13"/>
    <w:rsid w:val="00DD5F98"/>
    <w:rsid w:val="00DE1473"/>
    <w:rsid w:val="00DE2091"/>
    <w:rsid w:val="00DE2B74"/>
    <w:rsid w:val="00DE2E04"/>
    <w:rsid w:val="00DE37CF"/>
    <w:rsid w:val="00DE539C"/>
    <w:rsid w:val="00DE5E11"/>
    <w:rsid w:val="00DE6E7F"/>
    <w:rsid w:val="00DF06FE"/>
    <w:rsid w:val="00DF1038"/>
    <w:rsid w:val="00DF1A50"/>
    <w:rsid w:val="00DF4408"/>
    <w:rsid w:val="00DF44E8"/>
    <w:rsid w:val="00DF6ACB"/>
    <w:rsid w:val="00DF71BA"/>
    <w:rsid w:val="00DF7DE9"/>
    <w:rsid w:val="00E00C77"/>
    <w:rsid w:val="00E00FA2"/>
    <w:rsid w:val="00E01D58"/>
    <w:rsid w:val="00E01F32"/>
    <w:rsid w:val="00E0377F"/>
    <w:rsid w:val="00E0467C"/>
    <w:rsid w:val="00E04F0A"/>
    <w:rsid w:val="00E052D2"/>
    <w:rsid w:val="00E05CFB"/>
    <w:rsid w:val="00E0669E"/>
    <w:rsid w:val="00E0681D"/>
    <w:rsid w:val="00E1034B"/>
    <w:rsid w:val="00E118C5"/>
    <w:rsid w:val="00E118D6"/>
    <w:rsid w:val="00E204F9"/>
    <w:rsid w:val="00E21A81"/>
    <w:rsid w:val="00E221AD"/>
    <w:rsid w:val="00E23B36"/>
    <w:rsid w:val="00E23F62"/>
    <w:rsid w:val="00E248BF"/>
    <w:rsid w:val="00E258BC"/>
    <w:rsid w:val="00E30DC6"/>
    <w:rsid w:val="00E315CA"/>
    <w:rsid w:val="00E32185"/>
    <w:rsid w:val="00E33B92"/>
    <w:rsid w:val="00E34455"/>
    <w:rsid w:val="00E34CFB"/>
    <w:rsid w:val="00E34D26"/>
    <w:rsid w:val="00E34EF4"/>
    <w:rsid w:val="00E35B10"/>
    <w:rsid w:val="00E36A5E"/>
    <w:rsid w:val="00E370E6"/>
    <w:rsid w:val="00E37990"/>
    <w:rsid w:val="00E4036C"/>
    <w:rsid w:val="00E41987"/>
    <w:rsid w:val="00E41C69"/>
    <w:rsid w:val="00E43D35"/>
    <w:rsid w:val="00E46261"/>
    <w:rsid w:val="00E47805"/>
    <w:rsid w:val="00E478EE"/>
    <w:rsid w:val="00E47DF5"/>
    <w:rsid w:val="00E5155C"/>
    <w:rsid w:val="00E526AE"/>
    <w:rsid w:val="00E53B83"/>
    <w:rsid w:val="00E53BA4"/>
    <w:rsid w:val="00E5561D"/>
    <w:rsid w:val="00E56ED6"/>
    <w:rsid w:val="00E6082C"/>
    <w:rsid w:val="00E62DA9"/>
    <w:rsid w:val="00E65706"/>
    <w:rsid w:val="00E65C36"/>
    <w:rsid w:val="00E65F4B"/>
    <w:rsid w:val="00E66DB4"/>
    <w:rsid w:val="00E705DC"/>
    <w:rsid w:val="00E7258E"/>
    <w:rsid w:val="00E72A71"/>
    <w:rsid w:val="00E72F24"/>
    <w:rsid w:val="00E734E3"/>
    <w:rsid w:val="00E742A6"/>
    <w:rsid w:val="00E74D37"/>
    <w:rsid w:val="00E75E9F"/>
    <w:rsid w:val="00E77B8B"/>
    <w:rsid w:val="00E8083A"/>
    <w:rsid w:val="00E813A5"/>
    <w:rsid w:val="00E839A0"/>
    <w:rsid w:val="00E83F02"/>
    <w:rsid w:val="00E86CE2"/>
    <w:rsid w:val="00E86F1A"/>
    <w:rsid w:val="00E87A9A"/>
    <w:rsid w:val="00E87D53"/>
    <w:rsid w:val="00E906C1"/>
    <w:rsid w:val="00E91450"/>
    <w:rsid w:val="00E92E08"/>
    <w:rsid w:val="00E9360F"/>
    <w:rsid w:val="00E97A58"/>
    <w:rsid w:val="00EA1326"/>
    <w:rsid w:val="00EA178F"/>
    <w:rsid w:val="00EA2FB4"/>
    <w:rsid w:val="00EA3332"/>
    <w:rsid w:val="00EA35BA"/>
    <w:rsid w:val="00EA5EF5"/>
    <w:rsid w:val="00EA6B4C"/>
    <w:rsid w:val="00EB06E6"/>
    <w:rsid w:val="00EB114E"/>
    <w:rsid w:val="00EB4D10"/>
    <w:rsid w:val="00EB72A7"/>
    <w:rsid w:val="00EC1F06"/>
    <w:rsid w:val="00EC46D7"/>
    <w:rsid w:val="00EC4B8B"/>
    <w:rsid w:val="00EC4CFA"/>
    <w:rsid w:val="00ED045D"/>
    <w:rsid w:val="00ED1389"/>
    <w:rsid w:val="00ED4A74"/>
    <w:rsid w:val="00ED52D0"/>
    <w:rsid w:val="00ED556D"/>
    <w:rsid w:val="00ED5CB9"/>
    <w:rsid w:val="00ED62F0"/>
    <w:rsid w:val="00EE1B3A"/>
    <w:rsid w:val="00EE1BCE"/>
    <w:rsid w:val="00EE1C2E"/>
    <w:rsid w:val="00EE3496"/>
    <w:rsid w:val="00EE60B3"/>
    <w:rsid w:val="00EE736C"/>
    <w:rsid w:val="00EE7E62"/>
    <w:rsid w:val="00EF0AFB"/>
    <w:rsid w:val="00EF2102"/>
    <w:rsid w:val="00EF3258"/>
    <w:rsid w:val="00EF5437"/>
    <w:rsid w:val="00EF57AF"/>
    <w:rsid w:val="00EF67A1"/>
    <w:rsid w:val="00F02A78"/>
    <w:rsid w:val="00F035C2"/>
    <w:rsid w:val="00F0384E"/>
    <w:rsid w:val="00F0467E"/>
    <w:rsid w:val="00F05760"/>
    <w:rsid w:val="00F05E7F"/>
    <w:rsid w:val="00F0662D"/>
    <w:rsid w:val="00F11011"/>
    <w:rsid w:val="00F12B34"/>
    <w:rsid w:val="00F1382A"/>
    <w:rsid w:val="00F13D33"/>
    <w:rsid w:val="00F15F53"/>
    <w:rsid w:val="00F178B2"/>
    <w:rsid w:val="00F17B46"/>
    <w:rsid w:val="00F21278"/>
    <w:rsid w:val="00F235A9"/>
    <w:rsid w:val="00F2618A"/>
    <w:rsid w:val="00F2623D"/>
    <w:rsid w:val="00F26420"/>
    <w:rsid w:val="00F27206"/>
    <w:rsid w:val="00F27293"/>
    <w:rsid w:val="00F3000D"/>
    <w:rsid w:val="00F326FE"/>
    <w:rsid w:val="00F33FBB"/>
    <w:rsid w:val="00F341B2"/>
    <w:rsid w:val="00F3440D"/>
    <w:rsid w:val="00F348AF"/>
    <w:rsid w:val="00F357E4"/>
    <w:rsid w:val="00F35B45"/>
    <w:rsid w:val="00F36D9E"/>
    <w:rsid w:val="00F373DE"/>
    <w:rsid w:val="00F37440"/>
    <w:rsid w:val="00F37D2B"/>
    <w:rsid w:val="00F40AD3"/>
    <w:rsid w:val="00F40E63"/>
    <w:rsid w:val="00F40F01"/>
    <w:rsid w:val="00F41205"/>
    <w:rsid w:val="00F427BB"/>
    <w:rsid w:val="00F42F70"/>
    <w:rsid w:val="00F43897"/>
    <w:rsid w:val="00F441CA"/>
    <w:rsid w:val="00F4466F"/>
    <w:rsid w:val="00F44B25"/>
    <w:rsid w:val="00F456B3"/>
    <w:rsid w:val="00F461B3"/>
    <w:rsid w:val="00F4624B"/>
    <w:rsid w:val="00F467CA"/>
    <w:rsid w:val="00F470D8"/>
    <w:rsid w:val="00F47491"/>
    <w:rsid w:val="00F504A9"/>
    <w:rsid w:val="00F51CB8"/>
    <w:rsid w:val="00F569B6"/>
    <w:rsid w:val="00F603E7"/>
    <w:rsid w:val="00F60953"/>
    <w:rsid w:val="00F60973"/>
    <w:rsid w:val="00F6234E"/>
    <w:rsid w:val="00F65910"/>
    <w:rsid w:val="00F67395"/>
    <w:rsid w:val="00F71DCA"/>
    <w:rsid w:val="00F73ED7"/>
    <w:rsid w:val="00F75917"/>
    <w:rsid w:val="00F76965"/>
    <w:rsid w:val="00F76DA3"/>
    <w:rsid w:val="00F770A9"/>
    <w:rsid w:val="00F81082"/>
    <w:rsid w:val="00F82122"/>
    <w:rsid w:val="00F82C1F"/>
    <w:rsid w:val="00F9053F"/>
    <w:rsid w:val="00F90AAB"/>
    <w:rsid w:val="00F91103"/>
    <w:rsid w:val="00F92443"/>
    <w:rsid w:val="00F92DEA"/>
    <w:rsid w:val="00F9318F"/>
    <w:rsid w:val="00F93843"/>
    <w:rsid w:val="00F9462B"/>
    <w:rsid w:val="00F94D27"/>
    <w:rsid w:val="00F9539F"/>
    <w:rsid w:val="00FA0682"/>
    <w:rsid w:val="00FA0E67"/>
    <w:rsid w:val="00FA11F2"/>
    <w:rsid w:val="00FA13F5"/>
    <w:rsid w:val="00FA3927"/>
    <w:rsid w:val="00FA3C1D"/>
    <w:rsid w:val="00FA3F3E"/>
    <w:rsid w:val="00FA46CD"/>
    <w:rsid w:val="00FA5247"/>
    <w:rsid w:val="00FA701F"/>
    <w:rsid w:val="00FB1078"/>
    <w:rsid w:val="00FB10CD"/>
    <w:rsid w:val="00FB13E8"/>
    <w:rsid w:val="00FB150B"/>
    <w:rsid w:val="00FB3B06"/>
    <w:rsid w:val="00FB3FB7"/>
    <w:rsid w:val="00FB627A"/>
    <w:rsid w:val="00FB653E"/>
    <w:rsid w:val="00FB7CD6"/>
    <w:rsid w:val="00FC11A8"/>
    <w:rsid w:val="00FC1585"/>
    <w:rsid w:val="00FC1E80"/>
    <w:rsid w:val="00FC302B"/>
    <w:rsid w:val="00FC39B7"/>
    <w:rsid w:val="00FC4994"/>
    <w:rsid w:val="00FC6F8E"/>
    <w:rsid w:val="00FC70A5"/>
    <w:rsid w:val="00FC710E"/>
    <w:rsid w:val="00FD0BF0"/>
    <w:rsid w:val="00FD1577"/>
    <w:rsid w:val="00FD15EB"/>
    <w:rsid w:val="00FD4883"/>
    <w:rsid w:val="00FD4987"/>
    <w:rsid w:val="00FD5EF1"/>
    <w:rsid w:val="00FD6391"/>
    <w:rsid w:val="00FD681A"/>
    <w:rsid w:val="00FD7312"/>
    <w:rsid w:val="00FD7F79"/>
    <w:rsid w:val="00FE2922"/>
    <w:rsid w:val="00FE30D7"/>
    <w:rsid w:val="00FE4FF5"/>
    <w:rsid w:val="00FE5618"/>
    <w:rsid w:val="00FE5CA5"/>
    <w:rsid w:val="00FE6403"/>
    <w:rsid w:val="00FF0A90"/>
    <w:rsid w:val="00FF1C3A"/>
    <w:rsid w:val="00FF1FF1"/>
    <w:rsid w:val="00FF3039"/>
    <w:rsid w:val="00FF3683"/>
    <w:rsid w:val="00FF46F7"/>
    <w:rsid w:val="1E9258A3"/>
    <w:rsid w:val="201250A8"/>
    <w:rsid w:val="238B30B1"/>
    <w:rsid w:val="25CE0D0D"/>
    <w:rsid w:val="26B94CE4"/>
    <w:rsid w:val="2AA77260"/>
    <w:rsid w:val="3E823D9C"/>
    <w:rsid w:val="5AA47CF0"/>
    <w:rsid w:val="65855D7F"/>
    <w:rsid w:val="70C67643"/>
    <w:rsid w:val="78B418D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599E0"/>
  <w15:docId w15:val="{C7605EB4-A5D3-416A-8E9C-2A20D771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unhideWhenUsed="1" w:qFormat="1"/>
    <w:lsdException w:name="header" w:uiPriority="99"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uiPriority="99" w:qFormat="1"/>
    <w:lsdException w:name="annotation reference" w:uiPriority="99" w:unhideWhenUsed="1" w:qFormat="1"/>
    <w:lsdException w:name="line number" w:semiHidden="1" w:unhideWhenUsed="1"/>
    <w:lsdException w:name="page number" w:qFormat="1"/>
    <w:lsdException w:name="endnote reference" w:qFormat="1"/>
    <w:lsdException w:name="endnote text" w:qFormat="1"/>
    <w:lsdException w:name="table of authorities" w:qFormat="1"/>
    <w:lsdException w:name="macro" w:semiHidden="1" w:unhideWhenUsed="1"/>
    <w:lsdException w:name="toa heading" w:uiPriority="99" w:unhideWhenUsed="1" w:qFormat="1"/>
    <w:lsdException w:name="List" w:semiHidden="1" w:unhideWhenUsed="1"/>
    <w:lsdException w:name="List Bullet"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Message Header" w:qFormat="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val="en-GB" w:eastAsia="en-GB"/>
    </w:rPr>
  </w:style>
  <w:style w:type="paragraph" w:styleId="Heading1">
    <w:name w:val="heading 1"/>
    <w:basedOn w:val="Normal"/>
    <w:next w:val="Normal"/>
    <w:link w:val="Heading1Char"/>
    <w:qFormat/>
    <w:pPr>
      <w:outlineLvl w:val="0"/>
    </w:pPr>
    <w:rPr>
      <w:rFonts w:cs="Arial"/>
      <w:bCs/>
      <w:szCs w:val="32"/>
    </w:rPr>
  </w:style>
  <w:style w:type="paragraph" w:styleId="Heading2">
    <w:name w:val="heading 2"/>
    <w:basedOn w:val="Normal"/>
    <w:next w:val="Normal"/>
    <w:link w:val="Heading2Char"/>
    <w:qFormat/>
    <w:pPr>
      <w:outlineLvl w:val="1"/>
    </w:pPr>
    <w:rPr>
      <w:rFonts w:cs="Arial"/>
      <w:bCs/>
      <w:iCs/>
      <w:szCs w:val="28"/>
    </w:rPr>
  </w:style>
  <w:style w:type="paragraph" w:styleId="Heading3">
    <w:name w:val="heading 3"/>
    <w:basedOn w:val="Normal"/>
    <w:next w:val="Normal"/>
    <w:link w:val="Heading3Char"/>
    <w:qFormat/>
    <w:pPr>
      <w:outlineLvl w:val="2"/>
    </w:pPr>
    <w:rPr>
      <w:rFonts w:cs="Arial"/>
      <w:bCs/>
      <w:szCs w:val="26"/>
    </w:rPr>
  </w:style>
  <w:style w:type="paragraph" w:styleId="Heading4">
    <w:name w:val="heading 4"/>
    <w:basedOn w:val="Normal"/>
    <w:next w:val="Normal"/>
    <w:link w:val="Heading4Char"/>
    <w:qFormat/>
    <w:pPr>
      <w:outlineLvl w:val="3"/>
    </w:pPr>
    <w:rPr>
      <w:bCs/>
      <w:szCs w:val="28"/>
    </w:rPr>
  </w:style>
  <w:style w:type="paragraph" w:styleId="Heading5">
    <w:name w:val="heading 5"/>
    <w:basedOn w:val="Normal"/>
    <w:next w:val="Normal"/>
    <w:link w:val="Heading5Char"/>
    <w:qFormat/>
    <w:pPr>
      <w:outlineLvl w:val="4"/>
    </w:pPr>
    <w:rPr>
      <w:bCs/>
      <w:iCs/>
      <w:szCs w:val="26"/>
    </w:rPr>
  </w:style>
  <w:style w:type="paragraph" w:styleId="Heading6">
    <w:name w:val="heading 6"/>
    <w:basedOn w:val="Normal"/>
    <w:next w:val="Normal"/>
    <w:link w:val="Heading6Char"/>
    <w:qFormat/>
    <w:pPr>
      <w:outlineLvl w:val="5"/>
    </w:pPr>
    <w:rPr>
      <w:bCs/>
      <w:szCs w:val="22"/>
    </w:r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qFormat/>
    <w:pPr>
      <w:outlineLvl w:val="7"/>
    </w:pPr>
    <w:rPr>
      <w:iCs/>
    </w:rPr>
  </w:style>
  <w:style w:type="paragraph" w:styleId="Heading9">
    <w:name w:val="heading 9"/>
    <w:basedOn w:val="Normal"/>
    <w:next w:val="Normal"/>
    <w:link w:val="Heading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Body"/>
    <w:qFormat/>
  </w:style>
  <w:style w:type="paragraph" w:customStyle="1" w:styleId="Body">
    <w:name w:val="Body"/>
    <w:basedOn w:val="Normal"/>
    <w:autoRedefine/>
    <w:qFormat/>
    <w:pPr>
      <w:spacing w:after="140" w:line="290" w:lineRule="auto"/>
      <w:jc w:val="both"/>
    </w:pPr>
    <w:rPr>
      <w:kern w:val="20"/>
    </w:rPr>
  </w:style>
  <w:style w:type="paragraph" w:styleId="TableofAuthorities">
    <w:name w:val="table of authorities"/>
    <w:basedOn w:val="Normal"/>
    <w:next w:val="Normal"/>
    <w:autoRedefine/>
    <w:qFormat/>
    <w:pPr>
      <w:ind w:left="200" w:hanging="200"/>
    </w:pPr>
  </w:style>
  <w:style w:type="paragraph" w:styleId="Caption">
    <w:name w:val="caption"/>
    <w:basedOn w:val="Normal"/>
    <w:next w:val="Normal"/>
    <w:autoRedefine/>
    <w:uiPriority w:val="35"/>
    <w:unhideWhenUsed/>
    <w:qFormat/>
    <w:pPr>
      <w:spacing w:after="200"/>
      <w:jc w:val="both"/>
    </w:pPr>
    <w:rPr>
      <w:rFonts w:eastAsia="Calibri"/>
      <w:b/>
      <w:bCs/>
      <w:color w:val="AF005F" w:themeColor="accent1"/>
      <w:sz w:val="18"/>
      <w:szCs w:val="18"/>
      <w:lang w:eastAsia="en-US"/>
    </w:rPr>
  </w:style>
  <w:style w:type="paragraph" w:styleId="ListBullet">
    <w:name w:val="List Bullet"/>
    <w:basedOn w:val="Normal"/>
    <w:autoRedefine/>
    <w:unhideWhenUsed/>
    <w:qFormat/>
    <w:pPr>
      <w:numPr>
        <w:numId w:val="1"/>
      </w:numPr>
      <w:contextualSpacing/>
    </w:pPr>
  </w:style>
  <w:style w:type="paragraph" w:styleId="TOAHeading">
    <w:name w:val="toa heading"/>
    <w:basedOn w:val="Normal"/>
    <w:next w:val="Normal"/>
    <w:autoRedefine/>
    <w:uiPriority w:val="99"/>
    <w:unhideWhenUsed/>
    <w:qFormat/>
    <w:pPr>
      <w:spacing w:before="120" w:after="200" w:line="276" w:lineRule="auto"/>
      <w:jc w:val="both"/>
      <w:outlineLvl w:val="0"/>
    </w:pPr>
    <w:rPr>
      <w:rFonts w:asciiTheme="majorHAnsi" w:eastAsiaTheme="majorEastAsia" w:hAnsiTheme="majorHAnsi" w:cstheme="majorBidi"/>
      <w:b/>
      <w:bCs/>
      <w:sz w:val="25"/>
      <w:lang w:eastAsia="en-US"/>
    </w:rPr>
  </w:style>
  <w:style w:type="paragraph" w:styleId="CommentText">
    <w:name w:val="annotation text"/>
    <w:basedOn w:val="Normal"/>
    <w:link w:val="CommentTextChar"/>
    <w:autoRedefine/>
    <w:uiPriority w:val="99"/>
    <w:unhideWhenUsed/>
    <w:qFormat/>
    <w:rPr>
      <w:szCs w:val="20"/>
    </w:rPr>
  </w:style>
  <w:style w:type="paragraph" w:styleId="BodyText">
    <w:name w:val="Body Text"/>
    <w:basedOn w:val="Normal"/>
    <w:link w:val="BodyTextChar"/>
    <w:autoRedefine/>
    <w:unhideWhenUsed/>
    <w:qFormat/>
    <w:pPr>
      <w:spacing w:after="120"/>
    </w:pPr>
  </w:style>
  <w:style w:type="paragraph" w:styleId="TOC5">
    <w:name w:val="toc 5"/>
    <w:basedOn w:val="Normal"/>
    <w:next w:val="Body"/>
    <w:autoRedefine/>
    <w:qFormat/>
  </w:style>
  <w:style w:type="paragraph" w:styleId="TOC3">
    <w:name w:val="toc 3"/>
    <w:basedOn w:val="Normal"/>
    <w:next w:val="Body"/>
    <w:uiPriority w:val="39"/>
    <w:qFormat/>
    <w:pPr>
      <w:spacing w:before="280" w:after="140" w:line="290" w:lineRule="auto"/>
      <w:ind w:left="680"/>
    </w:pPr>
    <w:rPr>
      <w:kern w:val="20"/>
    </w:rPr>
  </w:style>
  <w:style w:type="paragraph" w:styleId="TOC8">
    <w:name w:val="toc 8"/>
    <w:basedOn w:val="Normal"/>
    <w:next w:val="Body"/>
    <w:autoRedefine/>
    <w:qFormat/>
  </w:style>
  <w:style w:type="paragraph" w:styleId="Date">
    <w:name w:val="Date"/>
    <w:basedOn w:val="Normal"/>
    <w:next w:val="Normal"/>
    <w:link w:val="DateChar"/>
    <w:autoRedefine/>
    <w:qFormat/>
  </w:style>
  <w:style w:type="paragraph" w:styleId="EndnoteText">
    <w:name w:val="endnote text"/>
    <w:basedOn w:val="Normal"/>
    <w:link w:val="EndnoteTextChar"/>
    <w:qFormat/>
    <w:pPr>
      <w:tabs>
        <w:tab w:val="left" w:pos="227"/>
      </w:tabs>
      <w:spacing w:after="60" w:line="200" w:lineRule="atLeast"/>
      <w:ind w:left="227" w:hanging="227"/>
      <w:jc w:val="both"/>
    </w:pPr>
    <w:rPr>
      <w:kern w:val="20"/>
      <w:sz w:val="16"/>
      <w:szCs w:val="20"/>
    </w:rPr>
  </w:style>
  <w:style w:type="paragraph" w:styleId="BalloonText">
    <w:name w:val="Balloon Text"/>
    <w:basedOn w:val="Normal"/>
    <w:link w:val="BalloonTextChar"/>
    <w:unhideWhenUsed/>
    <w:qFormat/>
    <w:pPr>
      <w:jc w:val="both"/>
    </w:pPr>
    <w:rPr>
      <w:rFonts w:ascii="Tahoma" w:eastAsia="Calibri" w:hAnsi="Tahoma" w:cs="Tahoma"/>
      <w:sz w:val="16"/>
      <w:szCs w:val="16"/>
      <w:lang w:eastAsia="en-US"/>
    </w:rPr>
  </w:style>
  <w:style w:type="paragraph" w:styleId="Footer">
    <w:name w:val="footer"/>
    <w:basedOn w:val="Normal"/>
    <w:link w:val="FooterChar"/>
    <w:qFormat/>
    <w:pPr>
      <w:spacing w:before="120" w:after="120" w:line="290" w:lineRule="auto"/>
      <w:jc w:val="both"/>
    </w:pPr>
    <w:rPr>
      <w:kern w:val="16"/>
      <w:sz w:val="16"/>
    </w:rPr>
  </w:style>
  <w:style w:type="paragraph" w:styleId="Header">
    <w:name w:val="header"/>
    <w:basedOn w:val="Normal"/>
    <w:link w:val="HeaderChar"/>
    <w:uiPriority w:val="99"/>
    <w:qFormat/>
    <w:pPr>
      <w:tabs>
        <w:tab w:val="center" w:pos="4366"/>
        <w:tab w:val="right" w:pos="8732"/>
      </w:tabs>
    </w:pPr>
    <w:rPr>
      <w:kern w:val="20"/>
    </w:rPr>
  </w:style>
  <w:style w:type="paragraph" w:styleId="TOC1">
    <w:name w:val="toc 1"/>
    <w:basedOn w:val="Normal"/>
    <w:next w:val="Body"/>
    <w:qFormat/>
    <w:pPr>
      <w:spacing w:before="280" w:after="140" w:line="290" w:lineRule="auto"/>
    </w:pPr>
    <w:rPr>
      <w:kern w:val="20"/>
    </w:rPr>
  </w:style>
  <w:style w:type="paragraph" w:styleId="TOC4">
    <w:name w:val="toc 4"/>
    <w:basedOn w:val="Normal"/>
    <w:next w:val="Body"/>
    <w:qFormat/>
    <w:pPr>
      <w:spacing w:before="280" w:after="140" w:line="290" w:lineRule="auto"/>
      <w:ind w:left="680"/>
    </w:pPr>
    <w:rPr>
      <w:kern w:val="20"/>
    </w:rPr>
  </w:style>
  <w:style w:type="paragraph" w:styleId="FootnoteText">
    <w:name w:val="footnote text"/>
    <w:basedOn w:val="Normal"/>
    <w:link w:val="FootnoteTextChar"/>
    <w:uiPriority w:val="99"/>
    <w:qFormat/>
    <w:pPr>
      <w:keepLines/>
      <w:tabs>
        <w:tab w:val="left" w:pos="227"/>
      </w:tabs>
      <w:spacing w:after="60" w:line="200" w:lineRule="atLeast"/>
      <w:ind w:left="227" w:hanging="227"/>
      <w:jc w:val="both"/>
    </w:pPr>
    <w:rPr>
      <w:kern w:val="20"/>
      <w:sz w:val="16"/>
      <w:szCs w:val="20"/>
    </w:rPr>
  </w:style>
  <w:style w:type="paragraph" w:styleId="TOC6">
    <w:name w:val="toc 6"/>
    <w:basedOn w:val="Normal"/>
    <w:next w:val="Body"/>
    <w:qFormat/>
  </w:style>
  <w:style w:type="paragraph" w:styleId="TableofFigures">
    <w:name w:val="table of figures"/>
    <w:basedOn w:val="Normal"/>
    <w:next w:val="Normal"/>
    <w:uiPriority w:val="99"/>
    <w:unhideWhenUsed/>
    <w:qFormat/>
    <w:pPr>
      <w:tabs>
        <w:tab w:val="left" w:pos="1418"/>
      </w:tabs>
      <w:spacing w:line="276" w:lineRule="auto"/>
      <w:ind w:left="1418" w:hanging="1418"/>
      <w:jc w:val="both"/>
    </w:pPr>
    <w:rPr>
      <w:rFonts w:eastAsia="Calibri"/>
      <w:szCs w:val="22"/>
      <w:lang w:eastAsia="en-US"/>
    </w:rPr>
  </w:style>
  <w:style w:type="paragraph" w:styleId="TOC2">
    <w:name w:val="toc 2"/>
    <w:basedOn w:val="Normal"/>
    <w:next w:val="Body"/>
    <w:uiPriority w:val="39"/>
    <w:qFormat/>
    <w:pPr>
      <w:spacing w:before="280" w:after="140" w:line="290" w:lineRule="auto"/>
    </w:pPr>
    <w:rPr>
      <w:kern w:val="20"/>
    </w:rPr>
  </w:style>
  <w:style w:type="paragraph" w:styleId="TOC9">
    <w:name w:val="toc 9"/>
    <w:basedOn w:val="Normal"/>
    <w:next w:val="Body"/>
    <w:qFormat/>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NormalWeb">
    <w:name w:val="Normal (Web)"/>
    <w:basedOn w:val="Normal"/>
    <w:uiPriority w:val="99"/>
    <w:unhideWhenUsed/>
    <w:qFormat/>
    <w:pPr>
      <w:spacing w:before="100" w:beforeAutospacing="1" w:after="100" w:afterAutospacing="1"/>
    </w:pPr>
    <w:rPr>
      <w:rFonts w:ascii="SimSun" w:hAnsi="SimSun" w:cs="SimSun"/>
      <w:sz w:val="24"/>
      <w:lang w:val="en-US" w:eastAsia="zh-CN"/>
    </w:rPr>
  </w:style>
  <w:style w:type="paragraph" w:styleId="Title">
    <w:name w:val="Title"/>
    <w:basedOn w:val="Normal"/>
    <w:next w:val="Body"/>
    <w:link w:val="TitleChar"/>
    <w:qFormat/>
    <w:pPr>
      <w:keepNext/>
      <w:spacing w:after="240" w:line="290" w:lineRule="auto"/>
      <w:jc w:val="both"/>
      <w:outlineLvl w:val="0"/>
    </w:pPr>
    <w:rPr>
      <w:rFonts w:eastAsia="SimHei" w:cs="Arial"/>
      <w:b/>
      <w:bCs/>
      <w:kern w:val="28"/>
      <w:sz w:val="25"/>
      <w:szCs w:val="32"/>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autoRedefine/>
    <w:semiHidden/>
    <w:unhideWhenUsed/>
    <w:qFormat/>
    <w:tblPr>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character" w:styleId="Strong">
    <w:name w:val="Strong"/>
    <w:uiPriority w:val="22"/>
    <w:qFormat/>
    <w:rPr>
      <w:b/>
      <w:bCs/>
    </w:rPr>
  </w:style>
  <w:style w:type="character" w:styleId="EndnoteReference">
    <w:name w:val="endnote reference"/>
    <w:qFormat/>
    <w:rPr>
      <w:rFonts w:ascii="Arial" w:hAnsi="Arial"/>
      <w:vertAlign w:val="superscript"/>
    </w:rPr>
  </w:style>
  <w:style w:type="character" w:styleId="PageNumber">
    <w:name w:val="page number"/>
    <w:qFormat/>
    <w:rPr>
      <w:rFonts w:ascii="Arial" w:hAnsi="Arial"/>
      <w:sz w:val="20"/>
    </w:rPr>
  </w:style>
  <w:style w:type="character" w:styleId="FollowedHyperlink">
    <w:name w:val="FollowedHyperlink"/>
    <w:qFormat/>
    <w:rPr>
      <w:color w:val="AF005F"/>
      <w:u w:val="none"/>
    </w:rPr>
  </w:style>
  <w:style w:type="character" w:styleId="Hyperlink">
    <w:name w:val="Hyperlink"/>
    <w:uiPriority w:val="99"/>
    <w:qFormat/>
    <w:rPr>
      <w:color w:val="AF005F"/>
      <w:u w:val="none"/>
    </w:rPr>
  </w:style>
  <w:style w:type="character" w:styleId="CommentReference">
    <w:name w:val="annotation reference"/>
    <w:basedOn w:val="DefaultParagraphFont"/>
    <w:uiPriority w:val="99"/>
    <w:unhideWhenUsed/>
    <w:qFormat/>
    <w:rPr>
      <w:sz w:val="16"/>
      <w:szCs w:val="16"/>
    </w:rPr>
  </w:style>
  <w:style w:type="character" w:styleId="HTMLCite">
    <w:name w:val="HTML Cite"/>
    <w:basedOn w:val="DefaultParagraphFont"/>
    <w:uiPriority w:val="99"/>
    <w:unhideWhenUsed/>
    <w:qFormat/>
    <w:rPr>
      <w:i/>
      <w:iCs/>
    </w:rPr>
  </w:style>
  <w:style w:type="character" w:styleId="FootnoteReference">
    <w:name w:val="footnote reference"/>
    <w:uiPriority w:val="99"/>
    <w:qFormat/>
    <w:rPr>
      <w:rFonts w:ascii="Arial" w:hAnsi="Arial"/>
      <w:kern w:val="2"/>
      <w:vertAlign w:val="superscript"/>
    </w:rPr>
  </w:style>
  <w:style w:type="paragraph" w:customStyle="1" w:styleId="Body1">
    <w:name w:val="Body 1"/>
    <w:basedOn w:val="Normal"/>
    <w:qFormat/>
    <w:pPr>
      <w:spacing w:after="140" w:line="290" w:lineRule="auto"/>
      <w:ind w:left="680"/>
      <w:jc w:val="both"/>
    </w:pPr>
    <w:rPr>
      <w:kern w:val="20"/>
    </w:rPr>
  </w:style>
  <w:style w:type="paragraph" w:customStyle="1" w:styleId="Body2">
    <w:name w:val="Body 2"/>
    <w:basedOn w:val="Normal"/>
    <w:qFormat/>
    <w:pPr>
      <w:spacing w:after="140" w:line="290" w:lineRule="auto"/>
      <w:ind w:left="680"/>
      <w:jc w:val="both"/>
    </w:pPr>
    <w:rPr>
      <w:kern w:val="20"/>
    </w:rPr>
  </w:style>
  <w:style w:type="paragraph" w:customStyle="1" w:styleId="Body3">
    <w:name w:val="Body 3"/>
    <w:basedOn w:val="Normal"/>
    <w:qFormat/>
    <w:pPr>
      <w:spacing w:after="140" w:line="290" w:lineRule="auto"/>
      <w:ind w:left="1361"/>
      <w:jc w:val="both"/>
    </w:pPr>
    <w:rPr>
      <w:kern w:val="20"/>
    </w:rPr>
  </w:style>
  <w:style w:type="paragraph" w:customStyle="1" w:styleId="Body4">
    <w:name w:val="Body 4"/>
    <w:basedOn w:val="Normal"/>
    <w:qFormat/>
    <w:pPr>
      <w:spacing w:after="140" w:line="290" w:lineRule="auto"/>
      <w:ind w:left="2041"/>
      <w:jc w:val="both"/>
    </w:pPr>
    <w:rPr>
      <w:kern w:val="20"/>
    </w:rPr>
  </w:style>
  <w:style w:type="paragraph" w:customStyle="1" w:styleId="Body5">
    <w:name w:val="Body 5"/>
    <w:basedOn w:val="Normal"/>
    <w:qFormat/>
    <w:pPr>
      <w:spacing w:after="140" w:line="290" w:lineRule="auto"/>
      <w:ind w:left="2608"/>
      <w:jc w:val="both"/>
    </w:pPr>
    <w:rPr>
      <w:kern w:val="20"/>
    </w:rPr>
  </w:style>
  <w:style w:type="paragraph" w:customStyle="1" w:styleId="Body6">
    <w:name w:val="Body 6"/>
    <w:basedOn w:val="Normal"/>
    <w:qFormat/>
    <w:pPr>
      <w:spacing w:after="140" w:line="290" w:lineRule="auto"/>
      <w:ind w:left="3288"/>
      <w:jc w:val="both"/>
    </w:pPr>
    <w:rPr>
      <w:kern w:val="20"/>
    </w:rPr>
  </w:style>
  <w:style w:type="paragraph" w:customStyle="1" w:styleId="Level1">
    <w:name w:val="Level 1"/>
    <w:basedOn w:val="Normal"/>
    <w:next w:val="Body1"/>
    <w:qFormat/>
    <w:pPr>
      <w:keepNext/>
      <w:numPr>
        <w:numId w:val="2"/>
      </w:numPr>
      <w:spacing w:before="280" w:after="140" w:line="290" w:lineRule="auto"/>
      <w:jc w:val="both"/>
      <w:outlineLvl w:val="0"/>
    </w:pPr>
    <w:rPr>
      <w:b/>
      <w:bCs/>
      <w:kern w:val="20"/>
      <w:sz w:val="22"/>
      <w:szCs w:val="32"/>
    </w:rPr>
  </w:style>
  <w:style w:type="paragraph" w:customStyle="1" w:styleId="Level2">
    <w:name w:val="Level 2"/>
    <w:basedOn w:val="Normal"/>
    <w:qFormat/>
    <w:pPr>
      <w:numPr>
        <w:ilvl w:val="1"/>
        <w:numId w:val="2"/>
      </w:numPr>
      <w:tabs>
        <w:tab w:val="clear" w:pos="680"/>
      </w:tabs>
      <w:spacing w:after="140" w:line="290" w:lineRule="auto"/>
      <w:jc w:val="both"/>
      <w:outlineLvl w:val="1"/>
    </w:pPr>
    <w:rPr>
      <w:kern w:val="20"/>
      <w:szCs w:val="28"/>
    </w:rPr>
  </w:style>
  <w:style w:type="paragraph" w:customStyle="1" w:styleId="Level3">
    <w:name w:val="Level 3"/>
    <w:basedOn w:val="Normal"/>
    <w:qFormat/>
    <w:pPr>
      <w:numPr>
        <w:ilvl w:val="2"/>
        <w:numId w:val="2"/>
      </w:numPr>
      <w:spacing w:after="140" w:line="290" w:lineRule="auto"/>
      <w:jc w:val="both"/>
      <w:outlineLvl w:val="2"/>
    </w:pPr>
    <w:rPr>
      <w:kern w:val="20"/>
      <w:szCs w:val="28"/>
    </w:rPr>
  </w:style>
  <w:style w:type="paragraph" w:customStyle="1" w:styleId="Level4">
    <w:name w:val="Level 4"/>
    <w:basedOn w:val="Normal"/>
    <w:qFormat/>
    <w:pPr>
      <w:numPr>
        <w:ilvl w:val="3"/>
        <w:numId w:val="2"/>
      </w:numPr>
      <w:tabs>
        <w:tab w:val="clear" w:pos="2041"/>
      </w:tabs>
      <w:spacing w:after="140" w:line="290" w:lineRule="auto"/>
      <w:jc w:val="both"/>
      <w:outlineLvl w:val="3"/>
    </w:pPr>
    <w:rPr>
      <w:kern w:val="20"/>
    </w:rPr>
  </w:style>
  <w:style w:type="paragraph" w:customStyle="1" w:styleId="Level5">
    <w:name w:val="Level 5"/>
    <w:basedOn w:val="Normal"/>
    <w:qFormat/>
    <w:pPr>
      <w:numPr>
        <w:ilvl w:val="4"/>
        <w:numId w:val="2"/>
      </w:numPr>
      <w:tabs>
        <w:tab w:val="clear" w:pos="2608"/>
      </w:tabs>
      <w:spacing w:after="140" w:line="290" w:lineRule="auto"/>
      <w:jc w:val="both"/>
      <w:outlineLvl w:val="4"/>
    </w:pPr>
    <w:rPr>
      <w:kern w:val="20"/>
    </w:rPr>
  </w:style>
  <w:style w:type="paragraph" w:customStyle="1" w:styleId="Level6">
    <w:name w:val="Level 6"/>
    <w:basedOn w:val="Normal"/>
    <w:qFormat/>
    <w:pPr>
      <w:numPr>
        <w:ilvl w:val="5"/>
        <w:numId w:val="2"/>
      </w:numPr>
      <w:tabs>
        <w:tab w:val="clear" w:pos="3288"/>
      </w:tabs>
      <w:spacing w:after="140" w:line="290" w:lineRule="auto"/>
      <w:jc w:val="both"/>
      <w:outlineLvl w:val="5"/>
    </w:pPr>
    <w:rPr>
      <w:kern w:val="20"/>
    </w:rPr>
  </w:style>
  <w:style w:type="paragraph" w:customStyle="1" w:styleId="Parties">
    <w:name w:val="Parties"/>
    <w:basedOn w:val="Normal"/>
    <w:qFormat/>
    <w:pPr>
      <w:numPr>
        <w:numId w:val="3"/>
      </w:numPr>
      <w:spacing w:after="140" w:line="290" w:lineRule="auto"/>
      <w:jc w:val="both"/>
    </w:pPr>
    <w:rPr>
      <w:kern w:val="20"/>
    </w:rPr>
  </w:style>
  <w:style w:type="paragraph" w:customStyle="1" w:styleId="Recitals">
    <w:name w:val="Recitals"/>
    <w:basedOn w:val="Normal"/>
    <w:qFormat/>
    <w:pPr>
      <w:numPr>
        <w:numId w:val="4"/>
      </w:numPr>
      <w:spacing w:after="140" w:line="290" w:lineRule="auto"/>
      <w:jc w:val="both"/>
    </w:pPr>
    <w:rPr>
      <w:kern w:val="20"/>
    </w:rPr>
  </w:style>
  <w:style w:type="paragraph" w:customStyle="1" w:styleId="alpha1">
    <w:name w:val="alpha 1"/>
    <w:basedOn w:val="Normal"/>
    <w:qFormat/>
    <w:pPr>
      <w:numPr>
        <w:numId w:val="5"/>
      </w:numPr>
      <w:spacing w:after="140" w:line="290" w:lineRule="auto"/>
      <w:jc w:val="both"/>
      <w:outlineLvl w:val="0"/>
    </w:pPr>
    <w:rPr>
      <w:kern w:val="20"/>
      <w:szCs w:val="20"/>
    </w:rPr>
  </w:style>
  <w:style w:type="paragraph" w:customStyle="1" w:styleId="alpha2">
    <w:name w:val="alpha 2"/>
    <w:basedOn w:val="Normal"/>
    <w:qFormat/>
    <w:pPr>
      <w:numPr>
        <w:numId w:val="6"/>
      </w:numPr>
      <w:spacing w:after="140" w:line="290" w:lineRule="auto"/>
      <w:jc w:val="both"/>
      <w:outlineLvl w:val="1"/>
    </w:pPr>
    <w:rPr>
      <w:kern w:val="20"/>
      <w:szCs w:val="20"/>
    </w:rPr>
  </w:style>
  <w:style w:type="paragraph" w:customStyle="1" w:styleId="alpha3">
    <w:name w:val="alpha 3"/>
    <w:basedOn w:val="Normal"/>
    <w:qFormat/>
    <w:pPr>
      <w:numPr>
        <w:numId w:val="7"/>
      </w:numPr>
      <w:spacing w:after="140" w:line="290" w:lineRule="auto"/>
      <w:jc w:val="both"/>
      <w:outlineLvl w:val="2"/>
    </w:pPr>
    <w:rPr>
      <w:kern w:val="20"/>
      <w:szCs w:val="20"/>
    </w:rPr>
  </w:style>
  <w:style w:type="paragraph" w:customStyle="1" w:styleId="alpha4">
    <w:name w:val="alpha 4"/>
    <w:basedOn w:val="Normal"/>
    <w:qFormat/>
    <w:pPr>
      <w:numPr>
        <w:numId w:val="8"/>
      </w:numPr>
      <w:spacing w:after="140" w:line="290" w:lineRule="auto"/>
      <w:jc w:val="both"/>
      <w:outlineLvl w:val="3"/>
    </w:pPr>
    <w:rPr>
      <w:kern w:val="20"/>
      <w:szCs w:val="20"/>
    </w:rPr>
  </w:style>
  <w:style w:type="paragraph" w:customStyle="1" w:styleId="alpha5">
    <w:name w:val="alpha 5"/>
    <w:basedOn w:val="Normal"/>
    <w:qFormat/>
    <w:pPr>
      <w:numPr>
        <w:numId w:val="9"/>
      </w:numPr>
      <w:spacing w:after="140" w:line="290" w:lineRule="auto"/>
      <w:jc w:val="both"/>
      <w:outlineLvl w:val="4"/>
    </w:pPr>
    <w:rPr>
      <w:kern w:val="20"/>
      <w:szCs w:val="20"/>
    </w:rPr>
  </w:style>
  <w:style w:type="paragraph" w:customStyle="1" w:styleId="alpha6">
    <w:name w:val="alpha 6"/>
    <w:basedOn w:val="Normal"/>
    <w:qFormat/>
    <w:pPr>
      <w:numPr>
        <w:numId w:val="10"/>
      </w:numPr>
      <w:spacing w:after="140" w:line="290" w:lineRule="auto"/>
      <w:jc w:val="both"/>
      <w:outlineLvl w:val="5"/>
    </w:pPr>
    <w:rPr>
      <w:kern w:val="20"/>
      <w:szCs w:val="20"/>
    </w:rPr>
  </w:style>
  <w:style w:type="paragraph" w:customStyle="1" w:styleId="bullet1">
    <w:name w:val="bullet 1"/>
    <w:basedOn w:val="Normal"/>
    <w:qFormat/>
    <w:pPr>
      <w:numPr>
        <w:numId w:val="11"/>
      </w:numPr>
      <w:spacing w:after="140" w:line="290" w:lineRule="auto"/>
      <w:jc w:val="both"/>
      <w:outlineLvl w:val="0"/>
    </w:pPr>
    <w:rPr>
      <w:kern w:val="20"/>
    </w:rPr>
  </w:style>
  <w:style w:type="paragraph" w:customStyle="1" w:styleId="bullet2">
    <w:name w:val="bullet 2"/>
    <w:basedOn w:val="Normal"/>
    <w:qFormat/>
    <w:pPr>
      <w:numPr>
        <w:numId w:val="12"/>
      </w:numPr>
      <w:spacing w:after="140" w:line="290" w:lineRule="auto"/>
      <w:jc w:val="both"/>
      <w:outlineLvl w:val="1"/>
    </w:pPr>
    <w:rPr>
      <w:kern w:val="20"/>
    </w:rPr>
  </w:style>
  <w:style w:type="paragraph" w:customStyle="1" w:styleId="bullet3">
    <w:name w:val="bullet 3"/>
    <w:basedOn w:val="Normal"/>
    <w:qFormat/>
    <w:pPr>
      <w:numPr>
        <w:numId w:val="13"/>
      </w:numPr>
      <w:spacing w:after="140" w:line="290" w:lineRule="auto"/>
      <w:jc w:val="both"/>
      <w:outlineLvl w:val="2"/>
    </w:pPr>
    <w:rPr>
      <w:kern w:val="20"/>
    </w:rPr>
  </w:style>
  <w:style w:type="paragraph" w:customStyle="1" w:styleId="bullet4">
    <w:name w:val="bullet 4"/>
    <w:basedOn w:val="Normal"/>
    <w:qFormat/>
    <w:pPr>
      <w:numPr>
        <w:numId w:val="14"/>
      </w:numPr>
      <w:spacing w:after="140" w:line="290" w:lineRule="auto"/>
      <w:jc w:val="both"/>
      <w:outlineLvl w:val="3"/>
    </w:pPr>
    <w:rPr>
      <w:kern w:val="20"/>
    </w:rPr>
  </w:style>
  <w:style w:type="paragraph" w:customStyle="1" w:styleId="bullet5">
    <w:name w:val="bullet 5"/>
    <w:basedOn w:val="Normal"/>
    <w:qFormat/>
    <w:pPr>
      <w:numPr>
        <w:numId w:val="15"/>
      </w:numPr>
      <w:spacing w:after="140" w:line="290" w:lineRule="auto"/>
      <w:jc w:val="both"/>
      <w:outlineLvl w:val="4"/>
    </w:pPr>
    <w:rPr>
      <w:kern w:val="20"/>
    </w:rPr>
  </w:style>
  <w:style w:type="paragraph" w:customStyle="1" w:styleId="bullet6">
    <w:name w:val="bullet 6"/>
    <w:basedOn w:val="Normal"/>
    <w:autoRedefine/>
    <w:qFormat/>
    <w:pPr>
      <w:numPr>
        <w:numId w:val="16"/>
      </w:numPr>
      <w:spacing w:after="140" w:line="290" w:lineRule="auto"/>
      <w:jc w:val="both"/>
      <w:outlineLvl w:val="5"/>
    </w:pPr>
    <w:rPr>
      <w:kern w:val="20"/>
    </w:rPr>
  </w:style>
  <w:style w:type="paragraph" w:customStyle="1" w:styleId="roman1">
    <w:name w:val="roman 1"/>
    <w:basedOn w:val="Normal"/>
    <w:qFormat/>
    <w:pPr>
      <w:numPr>
        <w:numId w:val="17"/>
      </w:numPr>
      <w:spacing w:after="140" w:line="290" w:lineRule="auto"/>
      <w:jc w:val="both"/>
      <w:outlineLvl w:val="0"/>
    </w:pPr>
    <w:rPr>
      <w:kern w:val="20"/>
      <w:szCs w:val="20"/>
    </w:rPr>
  </w:style>
  <w:style w:type="paragraph" w:customStyle="1" w:styleId="roman2">
    <w:name w:val="roman 2"/>
    <w:basedOn w:val="Normal"/>
    <w:qFormat/>
    <w:pPr>
      <w:numPr>
        <w:numId w:val="18"/>
      </w:numPr>
      <w:spacing w:after="140" w:line="290" w:lineRule="auto"/>
      <w:jc w:val="both"/>
      <w:outlineLvl w:val="1"/>
    </w:pPr>
    <w:rPr>
      <w:kern w:val="20"/>
      <w:szCs w:val="20"/>
    </w:rPr>
  </w:style>
  <w:style w:type="paragraph" w:customStyle="1" w:styleId="roman3">
    <w:name w:val="roman 3"/>
    <w:basedOn w:val="Normal"/>
    <w:qFormat/>
    <w:pPr>
      <w:numPr>
        <w:numId w:val="19"/>
      </w:numPr>
      <w:spacing w:after="140" w:line="290" w:lineRule="auto"/>
      <w:jc w:val="both"/>
      <w:outlineLvl w:val="2"/>
    </w:pPr>
    <w:rPr>
      <w:kern w:val="20"/>
      <w:szCs w:val="20"/>
    </w:rPr>
  </w:style>
  <w:style w:type="paragraph" w:customStyle="1" w:styleId="roman4">
    <w:name w:val="roman 4"/>
    <w:basedOn w:val="Normal"/>
    <w:qFormat/>
    <w:pPr>
      <w:numPr>
        <w:numId w:val="20"/>
      </w:numPr>
      <w:spacing w:after="140" w:line="290" w:lineRule="auto"/>
      <w:jc w:val="both"/>
      <w:outlineLvl w:val="3"/>
    </w:pPr>
    <w:rPr>
      <w:kern w:val="20"/>
      <w:szCs w:val="20"/>
    </w:rPr>
  </w:style>
  <w:style w:type="paragraph" w:customStyle="1" w:styleId="roman5">
    <w:name w:val="roman 5"/>
    <w:basedOn w:val="Normal"/>
    <w:qFormat/>
    <w:pPr>
      <w:numPr>
        <w:numId w:val="21"/>
      </w:numPr>
      <w:spacing w:after="140" w:line="290" w:lineRule="auto"/>
      <w:jc w:val="both"/>
      <w:outlineLvl w:val="4"/>
    </w:pPr>
    <w:rPr>
      <w:kern w:val="20"/>
      <w:szCs w:val="20"/>
    </w:rPr>
  </w:style>
  <w:style w:type="paragraph" w:customStyle="1" w:styleId="roman6">
    <w:name w:val="roman 6"/>
    <w:basedOn w:val="Normal"/>
    <w:qFormat/>
    <w:pPr>
      <w:numPr>
        <w:numId w:val="22"/>
      </w:numPr>
      <w:spacing w:after="140" w:line="290" w:lineRule="auto"/>
      <w:jc w:val="both"/>
      <w:outlineLvl w:val="5"/>
    </w:pPr>
    <w:rPr>
      <w:kern w:val="20"/>
      <w:szCs w:val="20"/>
    </w:rPr>
  </w:style>
  <w:style w:type="paragraph" w:customStyle="1" w:styleId="CellHead">
    <w:name w:val="CellHead"/>
    <w:basedOn w:val="Normal"/>
    <w:qFormat/>
    <w:pPr>
      <w:keepNext/>
      <w:spacing w:before="60" w:after="60" w:line="259" w:lineRule="auto"/>
    </w:pPr>
    <w:rPr>
      <w:rFonts w:eastAsia="SimHei"/>
      <w:b/>
      <w:kern w:val="20"/>
    </w:rPr>
  </w:style>
  <w:style w:type="paragraph" w:customStyle="1" w:styleId="Head1">
    <w:name w:val="Head 1"/>
    <w:basedOn w:val="Normal"/>
    <w:next w:val="Body1"/>
    <w:qFormat/>
    <w:pPr>
      <w:keepNext/>
      <w:spacing w:before="280" w:after="140" w:line="290" w:lineRule="auto"/>
      <w:ind w:left="680"/>
      <w:jc w:val="both"/>
      <w:outlineLvl w:val="0"/>
    </w:pPr>
    <w:rPr>
      <w:rFonts w:eastAsia="SimHei"/>
      <w:b/>
      <w:kern w:val="22"/>
      <w:sz w:val="22"/>
    </w:rPr>
  </w:style>
  <w:style w:type="paragraph" w:customStyle="1" w:styleId="Head2">
    <w:name w:val="Head 2"/>
    <w:basedOn w:val="Normal"/>
    <w:next w:val="Body3"/>
    <w:qFormat/>
    <w:pPr>
      <w:keepNext/>
      <w:spacing w:before="280" w:after="60" w:line="290" w:lineRule="auto"/>
      <w:ind w:left="1361"/>
      <w:jc w:val="both"/>
      <w:outlineLvl w:val="1"/>
    </w:pPr>
    <w:rPr>
      <w:rFonts w:eastAsia="SimHei"/>
      <w:b/>
      <w:kern w:val="21"/>
      <w:sz w:val="21"/>
    </w:rPr>
  </w:style>
  <w:style w:type="paragraph" w:customStyle="1" w:styleId="Head3">
    <w:name w:val="Head 3"/>
    <w:basedOn w:val="Normal"/>
    <w:next w:val="Body4"/>
    <w:qFormat/>
    <w:pPr>
      <w:keepNext/>
      <w:spacing w:before="280" w:after="40" w:line="290" w:lineRule="auto"/>
      <w:ind w:left="2041"/>
      <w:jc w:val="both"/>
      <w:outlineLvl w:val="2"/>
    </w:pPr>
    <w:rPr>
      <w:rFonts w:eastAsia="SimHei"/>
      <w:b/>
      <w:kern w:val="20"/>
    </w:rPr>
  </w:style>
  <w:style w:type="paragraph" w:customStyle="1" w:styleId="SubHead">
    <w:name w:val="SubHead"/>
    <w:basedOn w:val="Normal"/>
    <w:next w:val="Body"/>
    <w:qFormat/>
    <w:pPr>
      <w:keepNext/>
      <w:spacing w:before="120" w:after="60" w:line="290" w:lineRule="auto"/>
      <w:jc w:val="both"/>
      <w:outlineLvl w:val="0"/>
    </w:pPr>
    <w:rPr>
      <w:rFonts w:eastAsia="SimHei"/>
      <w:b/>
      <w:kern w:val="21"/>
      <w:sz w:val="21"/>
    </w:rPr>
  </w:style>
  <w:style w:type="paragraph" w:customStyle="1" w:styleId="SchedApps">
    <w:name w:val="Sched/Apps"/>
    <w:basedOn w:val="Normal"/>
    <w:next w:val="Body"/>
    <w:autoRedefine/>
    <w:qFormat/>
    <w:pPr>
      <w:keepNext/>
      <w:pageBreakBefore/>
      <w:spacing w:after="240" w:line="290" w:lineRule="auto"/>
      <w:jc w:val="center"/>
      <w:outlineLvl w:val="3"/>
    </w:pPr>
    <w:rPr>
      <w:rFonts w:eastAsia="SimHei"/>
      <w:b/>
      <w:kern w:val="23"/>
      <w:sz w:val="23"/>
    </w:rPr>
  </w:style>
  <w:style w:type="paragraph" w:customStyle="1" w:styleId="Schedule1">
    <w:name w:val="Schedule 1"/>
    <w:basedOn w:val="Normal"/>
    <w:qFormat/>
    <w:pPr>
      <w:numPr>
        <w:numId w:val="23"/>
      </w:numPr>
      <w:spacing w:after="140" w:line="290" w:lineRule="auto"/>
      <w:jc w:val="both"/>
      <w:outlineLvl w:val="0"/>
    </w:pPr>
    <w:rPr>
      <w:kern w:val="20"/>
    </w:rPr>
  </w:style>
  <w:style w:type="paragraph" w:customStyle="1" w:styleId="Schedule2">
    <w:name w:val="Schedule 2"/>
    <w:basedOn w:val="Normal"/>
    <w:qFormat/>
    <w:pPr>
      <w:numPr>
        <w:ilvl w:val="1"/>
        <w:numId w:val="23"/>
      </w:numPr>
      <w:spacing w:after="140" w:line="290" w:lineRule="auto"/>
      <w:jc w:val="both"/>
      <w:outlineLvl w:val="0"/>
    </w:pPr>
    <w:rPr>
      <w:kern w:val="20"/>
    </w:rPr>
  </w:style>
  <w:style w:type="paragraph" w:customStyle="1" w:styleId="Schedule3">
    <w:name w:val="Schedule 3"/>
    <w:basedOn w:val="Normal"/>
    <w:qFormat/>
    <w:pPr>
      <w:numPr>
        <w:ilvl w:val="2"/>
        <w:numId w:val="23"/>
      </w:numPr>
      <w:spacing w:after="140" w:line="290" w:lineRule="auto"/>
      <w:jc w:val="both"/>
      <w:outlineLvl w:val="1"/>
    </w:pPr>
    <w:rPr>
      <w:kern w:val="20"/>
    </w:rPr>
  </w:style>
  <w:style w:type="paragraph" w:customStyle="1" w:styleId="Schedule4">
    <w:name w:val="Schedule 4"/>
    <w:basedOn w:val="Normal"/>
    <w:qFormat/>
    <w:pPr>
      <w:numPr>
        <w:ilvl w:val="3"/>
        <w:numId w:val="23"/>
      </w:numPr>
      <w:spacing w:after="140" w:line="290" w:lineRule="auto"/>
      <w:jc w:val="both"/>
      <w:outlineLvl w:val="2"/>
    </w:pPr>
    <w:rPr>
      <w:kern w:val="20"/>
    </w:rPr>
  </w:style>
  <w:style w:type="paragraph" w:customStyle="1" w:styleId="Schedule5">
    <w:name w:val="Schedule 5"/>
    <w:basedOn w:val="Normal"/>
    <w:qFormat/>
    <w:pPr>
      <w:numPr>
        <w:ilvl w:val="4"/>
        <w:numId w:val="23"/>
      </w:numPr>
      <w:spacing w:after="140" w:line="290" w:lineRule="auto"/>
      <w:jc w:val="both"/>
      <w:outlineLvl w:val="3"/>
    </w:pPr>
    <w:rPr>
      <w:kern w:val="20"/>
    </w:rPr>
  </w:style>
  <w:style w:type="paragraph" w:customStyle="1" w:styleId="Schedule6">
    <w:name w:val="Schedule 6"/>
    <w:basedOn w:val="Normal"/>
    <w:qFormat/>
    <w:pPr>
      <w:numPr>
        <w:ilvl w:val="5"/>
        <w:numId w:val="23"/>
      </w:numPr>
      <w:spacing w:after="140" w:line="290" w:lineRule="auto"/>
      <w:jc w:val="both"/>
      <w:outlineLvl w:val="4"/>
    </w:pPr>
    <w:rPr>
      <w:kern w:val="20"/>
    </w:rPr>
  </w:style>
  <w:style w:type="paragraph" w:customStyle="1" w:styleId="TCLevel1">
    <w:name w:val="T+C Level 1"/>
    <w:basedOn w:val="Normal"/>
    <w:next w:val="TCLevel2"/>
    <w:autoRedefine/>
    <w:qFormat/>
    <w:pPr>
      <w:keepNext/>
      <w:numPr>
        <w:numId w:val="24"/>
      </w:numPr>
      <w:spacing w:before="140" w:line="290" w:lineRule="auto"/>
      <w:jc w:val="both"/>
      <w:outlineLvl w:val="0"/>
    </w:pPr>
    <w:rPr>
      <w:rFonts w:eastAsia="SimHei"/>
      <w:b/>
      <w:kern w:val="20"/>
    </w:rPr>
  </w:style>
  <w:style w:type="paragraph" w:customStyle="1" w:styleId="TCLevel2">
    <w:name w:val="T+C Level 2"/>
    <w:basedOn w:val="Normal"/>
    <w:qFormat/>
    <w:pPr>
      <w:numPr>
        <w:ilvl w:val="1"/>
        <w:numId w:val="24"/>
      </w:numPr>
      <w:spacing w:after="140" w:line="290" w:lineRule="auto"/>
      <w:jc w:val="both"/>
      <w:outlineLvl w:val="1"/>
    </w:pPr>
    <w:rPr>
      <w:kern w:val="20"/>
    </w:rPr>
  </w:style>
  <w:style w:type="paragraph" w:customStyle="1" w:styleId="TCLevel3">
    <w:name w:val="T+C Level 3"/>
    <w:basedOn w:val="Normal"/>
    <w:qFormat/>
    <w:pPr>
      <w:numPr>
        <w:ilvl w:val="2"/>
        <w:numId w:val="24"/>
      </w:numPr>
      <w:spacing w:after="140" w:line="290" w:lineRule="auto"/>
      <w:jc w:val="both"/>
      <w:outlineLvl w:val="2"/>
    </w:pPr>
    <w:rPr>
      <w:kern w:val="20"/>
    </w:rPr>
  </w:style>
  <w:style w:type="paragraph" w:customStyle="1" w:styleId="TCLevel4">
    <w:name w:val="T+C Level 4"/>
    <w:basedOn w:val="Normal"/>
    <w:qFormat/>
    <w:pPr>
      <w:numPr>
        <w:ilvl w:val="3"/>
        <w:numId w:val="24"/>
      </w:numPr>
      <w:spacing w:after="140" w:line="290" w:lineRule="auto"/>
      <w:jc w:val="both"/>
      <w:outlineLvl w:val="3"/>
    </w:pPr>
    <w:rPr>
      <w:kern w:val="20"/>
    </w:rPr>
  </w:style>
  <w:style w:type="paragraph" w:customStyle="1" w:styleId="DocExCode">
    <w:name w:val="DocExCode"/>
    <w:basedOn w:val="Normal"/>
    <w:qFormat/>
    <w:pPr>
      <w:pBdr>
        <w:top w:val="single" w:sz="4" w:space="1" w:color="auto"/>
      </w:pBdr>
    </w:pPr>
    <w:rPr>
      <w:kern w:val="20"/>
      <w:sz w:val="16"/>
    </w:rPr>
  </w:style>
  <w:style w:type="paragraph" w:customStyle="1" w:styleId="DocExCode-NoLine">
    <w:name w:val="DocExCode - No Line"/>
    <w:basedOn w:val="DocExCode"/>
    <w:qFormat/>
    <w:pPr>
      <w:pBdr>
        <w:top w:val="none" w:sz="0" w:space="0" w:color="auto"/>
      </w:pBdr>
    </w:pPr>
  </w:style>
  <w:style w:type="paragraph" w:customStyle="1" w:styleId="DocumentMap">
    <w:name w:val="DocumentMap"/>
    <w:basedOn w:val="Normal"/>
    <w:qFormat/>
  </w:style>
  <w:style w:type="paragraph" w:customStyle="1" w:styleId="Level7">
    <w:name w:val="Level 7"/>
    <w:basedOn w:val="Normal"/>
    <w:qFormat/>
    <w:pPr>
      <w:numPr>
        <w:ilvl w:val="6"/>
        <w:numId w:val="2"/>
      </w:numPr>
      <w:spacing w:after="140" w:line="290" w:lineRule="auto"/>
      <w:jc w:val="both"/>
      <w:outlineLvl w:val="6"/>
    </w:pPr>
    <w:rPr>
      <w:kern w:val="20"/>
    </w:rPr>
  </w:style>
  <w:style w:type="paragraph" w:customStyle="1" w:styleId="Level8">
    <w:name w:val="Level 8"/>
    <w:basedOn w:val="Normal"/>
    <w:qFormat/>
    <w:pPr>
      <w:numPr>
        <w:ilvl w:val="7"/>
        <w:numId w:val="2"/>
      </w:numPr>
      <w:spacing w:after="140" w:line="290" w:lineRule="auto"/>
      <w:jc w:val="both"/>
      <w:outlineLvl w:val="7"/>
    </w:pPr>
    <w:rPr>
      <w:kern w:val="20"/>
    </w:rPr>
  </w:style>
  <w:style w:type="paragraph" w:customStyle="1" w:styleId="Level9">
    <w:name w:val="Level 9"/>
    <w:basedOn w:val="Normal"/>
    <w:qFormat/>
    <w:pPr>
      <w:numPr>
        <w:ilvl w:val="8"/>
        <w:numId w:val="2"/>
      </w:numPr>
      <w:spacing w:after="140" w:line="290" w:lineRule="auto"/>
      <w:jc w:val="both"/>
      <w:outlineLvl w:val="8"/>
    </w:pPr>
    <w:rPr>
      <w:kern w:val="20"/>
    </w:rPr>
  </w:style>
  <w:style w:type="paragraph" w:customStyle="1" w:styleId="Table1">
    <w:name w:val="Table 1"/>
    <w:basedOn w:val="Normal"/>
    <w:autoRedefine/>
    <w:qFormat/>
    <w:pPr>
      <w:numPr>
        <w:numId w:val="25"/>
      </w:numPr>
      <w:spacing w:before="60" w:after="60" w:line="290" w:lineRule="auto"/>
      <w:outlineLvl w:val="0"/>
    </w:pPr>
    <w:rPr>
      <w:kern w:val="20"/>
    </w:rPr>
  </w:style>
  <w:style w:type="paragraph" w:customStyle="1" w:styleId="Table2">
    <w:name w:val="Table 2"/>
    <w:basedOn w:val="Normal"/>
    <w:autoRedefine/>
    <w:qFormat/>
    <w:pPr>
      <w:numPr>
        <w:ilvl w:val="1"/>
        <w:numId w:val="25"/>
      </w:numPr>
      <w:spacing w:before="60" w:after="60" w:line="290" w:lineRule="auto"/>
      <w:outlineLvl w:val="0"/>
    </w:pPr>
    <w:rPr>
      <w:kern w:val="20"/>
    </w:rPr>
  </w:style>
  <w:style w:type="paragraph" w:customStyle="1" w:styleId="Table3">
    <w:name w:val="Table 3"/>
    <w:basedOn w:val="Normal"/>
    <w:autoRedefine/>
    <w:qFormat/>
    <w:pPr>
      <w:numPr>
        <w:ilvl w:val="2"/>
        <w:numId w:val="25"/>
      </w:numPr>
      <w:spacing w:before="60" w:after="60" w:line="290" w:lineRule="auto"/>
      <w:outlineLvl w:val="0"/>
    </w:pPr>
    <w:rPr>
      <w:kern w:val="20"/>
    </w:rPr>
  </w:style>
  <w:style w:type="paragraph" w:customStyle="1" w:styleId="Table4">
    <w:name w:val="Table 4"/>
    <w:basedOn w:val="Normal"/>
    <w:autoRedefine/>
    <w:qFormat/>
    <w:pPr>
      <w:numPr>
        <w:ilvl w:val="3"/>
        <w:numId w:val="25"/>
      </w:numPr>
      <w:spacing w:before="60" w:after="60" w:line="290" w:lineRule="auto"/>
      <w:outlineLvl w:val="0"/>
    </w:pPr>
    <w:rPr>
      <w:kern w:val="20"/>
    </w:rPr>
  </w:style>
  <w:style w:type="paragraph" w:customStyle="1" w:styleId="Table5">
    <w:name w:val="Table 5"/>
    <w:basedOn w:val="Normal"/>
    <w:autoRedefine/>
    <w:qFormat/>
    <w:pPr>
      <w:numPr>
        <w:ilvl w:val="4"/>
        <w:numId w:val="25"/>
      </w:numPr>
      <w:spacing w:before="60" w:after="60" w:line="290" w:lineRule="auto"/>
      <w:outlineLvl w:val="0"/>
    </w:pPr>
    <w:rPr>
      <w:kern w:val="20"/>
    </w:rPr>
  </w:style>
  <w:style w:type="paragraph" w:customStyle="1" w:styleId="Table6">
    <w:name w:val="Table 6"/>
    <w:basedOn w:val="Normal"/>
    <w:qFormat/>
    <w:pPr>
      <w:numPr>
        <w:ilvl w:val="5"/>
        <w:numId w:val="25"/>
      </w:numPr>
      <w:spacing w:before="60" w:after="60" w:line="290" w:lineRule="auto"/>
      <w:outlineLvl w:val="0"/>
    </w:pPr>
    <w:rPr>
      <w:kern w:val="20"/>
    </w:rPr>
  </w:style>
  <w:style w:type="paragraph" w:customStyle="1" w:styleId="Tablealpha">
    <w:name w:val="Table alpha"/>
    <w:basedOn w:val="CellBody"/>
    <w:qFormat/>
    <w:pPr>
      <w:numPr>
        <w:numId w:val="26"/>
      </w:numPr>
    </w:pPr>
  </w:style>
  <w:style w:type="paragraph" w:customStyle="1" w:styleId="CellBody">
    <w:name w:val="CellBody"/>
    <w:basedOn w:val="Normal"/>
    <w:qFormat/>
    <w:pPr>
      <w:spacing w:before="60" w:after="60" w:line="290" w:lineRule="auto"/>
    </w:pPr>
    <w:rPr>
      <w:kern w:val="20"/>
      <w:szCs w:val="20"/>
    </w:rPr>
  </w:style>
  <w:style w:type="paragraph" w:customStyle="1" w:styleId="Tablebullet">
    <w:name w:val="Table bullet"/>
    <w:basedOn w:val="Normal"/>
    <w:qFormat/>
    <w:pPr>
      <w:numPr>
        <w:numId w:val="27"/>
      </w:numPr>
      <w:spacing w:before="60" w:after="60" w:line="290" w:lineRule="auto"/>
    </w:pPr>
    <w:rPr>
      <w:kern w:val="20"/>
    </w:rPr>
  </w:style>
  <w:style w:type="paragraph" w:customStyle="1" w:styleId="Tableroman">
    <w:name w:val="Table roman"/>
    <w:basedOn w:val="CellBody"/>
    <w:qFormat/>
    <w:pPr>
      <w:numPr>
        <w:numId w:val="28"/>
      </w:numPr>
    </w:pPr>
  </w:style>
  <w:style w:type="paragraph" w:customStyle="1" w:styleId="zFSand">
    <w:name w:val="zFSand"/>
    <w:basedOn w:val="Normal"/>
    <w:next w:val="zFSco-names"/>
    <w:qFormat/>
    <w:pPr>
      <w:spacing w:line="290" w:lineRule="auto"/>
      <w:jc w:val="center"/>
    </w:pPr>
    <w:rPr>
      <w:kern w:val="20"/>
      <w:szCs w:val="20"/>
    </w:rPr>
  </w:style>
  <w:style w:type="paragraph" w:customStyle="1" w:styleId="zFSco-names">
    <w:name w:val="zFSco-names"/>
    <w:basedOn w:val="Normal"/>
    <w:next w:val="zFSand"/>
    <w:qFormat/>
    <w:pPr>
      <w:spacing w:before="120" w:after="120" w:line="290" w:lineRule="auto"/>
      <w:jc w:val="center"/>
    </w:pPr>
    <w:rPr>
      <w:kern w:val="24"/>
      <w:sz w:val="24"/>
    </w:rPr>
  </w:style>
  <w:style w:type="paragraph" w:customStyle="1" w:styleId="zFSDate">
    <w:name w:val="zFSDate"/>
    <w:basedOn w:val="Normal"/>
    <w:qFormat/>
    <w:pPr>
      <w:spacing w:line="290" w:lineRule="auto"/>
      <w:jc w:val="center"/>
    </w:pPr>
    <w:rPr>
      <w:kern w:val="20"/>
    </w:rPr>
  </w:style>
  <w:style w:type="paragraph" w:customStyle="1" w:styleId="zFSFooter">
    <w:name w:val="zFSFooter"/>
    <w:basedOn w:val="Normal"/>
    <w:qFormat/>
    <w:pPr>
      <w:tabs>
        <w:tab w:val="left" w:pos="6521"/>
      </w:tabs>
      <w:spacing w:after="40"/>
      <w:ind w:left="-108"/>
    </w:pPr>
    <w:rPr>
      <w:sz w:val="16"/>
    </w:rPr>
  </w:style>
  <w:style w:type="paragraph" w:customStyle="1" w:styleId="zFSNarrative">
    <w:name w:val="zFSNarrative"/>
    <w:basedOn w:val="Normal"/>
    <w:qFormat/>
    <w:pPr>
      <w:spacing w:before="120" w:after="120" w:line="290" w:lineRule="auto"/>
      <w:jc w:val="center"/>
    </w:pPr>
    <w:rPr>
      <w:kern w:val="20"/>
      <w:szCs w:val="20"/>
    </w:rPr>
  </w:style>
  <w:style w:type="paragraph" w:customStyle="1" w:styleId="zFSTitle">
    <w:name w:val="zFSTitle"/>
    <w:basedOn w:val="Normal"/>
    <w:next w:val="zFSNarrative"/>
    <w:qFormat/>
    <w:pPr>
      <w:keepNext/>
      <w:spacing w:before="240" w:after="120" w:line="290" w:lineRule="auto"/>
      <w:jc w:val="center"/>
    </w:pPr>
    <w:rPr>
      <w:sz w:val="28"/>
      <w:szCs w:val="28"/>
    </w:rPr>
  </w:style>
  <w:style w:type="paragraph" w:customStyle="1" w:styleId="Head">
    <w:name w:val="Head"/>
    <w:basedOn w:val="Normal"/>
    <w:next w:val="Body"/>
    <w:qFormat/>
    <w:pPr>
      <w:keepNext/>
      <w:spacing w:before="280" w:after="140" w:line="290" w:lineRule="auto"/>
      <w:jc w:val="both"/>
      <w:outlineLvl w:val="0"/>
    </w:pPr>
    <w:rPr>
      <w:rFonts w:eastAsia="SimHei"/>
      <w:b/>
      <w:kern w:val="23"/>
      <w:sz w:val="23"/>
    </w:rPr>
  </w:style>
  <w:style w:type="paragraph" w:customStyle="1" w:styleId="zSFRef">
    <w:name w:val="zSFRef"/>
    <w:basedOn w:val="Normal"/>
    <w:qFormat/>
    <w:rPr>
      <w:kern w:val="16"/>
      <w:sz w:val="16"/>
      <w:szCs w:val="16"/>
    </w:rPr>
  </w:style>
  <w:style w:type="paragraph" w:customStyle="1" w:styleId="UCAlpha1">
    <w:name w:val="UCAlpha 1"/>
    <w:basedOn w:val="Normal"/>
    <w:qFormat/>
    <w:pPr>
      <w:numPr>
        <w:numId w:val="29"/>
      </w:numPr>
      <w:spacing w:after="140" w:line="290" w:lineRule="auto"/>
      <w:jc w:val="both"/>
      <w:outlineLvl w:val="0"/>
    </w:pPr>
    <w:rPr>
      <w:kern w:val="20"/>
    </w:rPr>
  </w:style>
  <w:style w:type="paragraph" w:customStyle="1" w:styleId="UCAlpha2">
    <w:name w:val="UCAlpha 2"/>
    <w:basedOn w:val="Normal"/>
    <w:qFormat/>
    <w:pPr>
      <w:numPr>
        <w:numId w:val="30"/>
      </w:numPr>
      <w:spacing w:after="140" w:line="290" w:lineRule="auto"/>
      <w:jc w:val="both"/>
      <w:outlineLvl w:val="1"/>
    </w:pPr>
    <w:rPr>
      <w:kern w:val="20"/>
    </w:rPr>
  </w:style>
  <w:style w:type="paragraph" w:customStyle="1" w:styleId="UCAlpha3">
    <w:name w:val="UCAlpha 3"/>
    <w:basedOn w:val="Normal"/>
    <w:qFormat/>
    <w:pPr>
      <w:numPr>
        <w:numId w:val="31"/>
      </w:numPr>
      <w:spacing w:after="140" w:line="290" w:lineRule="auto"/>
      <w:jc w:val="both"/>
      <w:outlineLvl w:val="2"/>
    </w:pPr>
    <w:rPr>
      <w:kern w:val="20"/>
    </w:rPr>
  </w:style>
  <w:style w:type="paragraph" w:customStyle="1" w:styleId="UCAlpha4">
    <w:name w:val="UCAlpha 4"/>
    <w:basedOn w:val="Normal"/>
    <w:qFormat/>
    <w:pPr>
      <w:numPr>
        <w:numId w:val="32"/>
      </w:numPr>
      <w:spacing w:after="140" w:line="290" w:lineRule="auto"/>
      <w:jc w:val="both"/>
      <w:outlineLvl w:val="3"/>
    </w:pPr>
    <w:rPr>
      <w:kern w:val="20"/>
    </w:rPr>
  </w:style>
  <w:style w:type="paragraph" w:customStyle="1" w:styleId="UCAlpha5">
    <w:name w:val="UCAlpha 5"/>
    <w:basedOn w:val="Normal"/>
    <w:qFormat/>
    <w:pPr>
      <w:numPr>
        <w:numId w:val="33"/>
      </w:numPr>
      <w:spacing w:after="140" w:line="290" w:lineRule="auto"/>
      <w:jc w:val="both"/>
      <w:outlineLvl w:val="4"/>
    </w:pPr>
    <w:rPr>
      <w:kern w:val="20"/>
    </w:rPr>
  </w:style>
  <w:style w:type="paragraph" w:customStyle="1" w:styleId="UCAlpha6">
    <w:name w:val="UCAlpha 6"/>
    <w:basedOn w:val="Normal"/>
    <w:qFormat/>
    <w:pPr>
      <w:numPr>
        <w:numId w:val="34"/>
      </w:numPr>
      <w:spacing w:after="140" w:line="290" w:lineRule="auto"/>
      <w:jc w:val="both"/>
      <w:outlineLvl w:val="5"/>
    </w:pPr>
    <w:rPr>
      <w:kern w:val="20"/>
    </w:rPr>
  </w:style>
  <w:style w:type="paragraph" w:customStyle="1" w:styleId="UCRoman1">
    <w:name w:val="UCRoman 1"/>
    <w:basedOn w:val="Normal"/>
    <w:autoRedefine/>
    <w:qFormat/>
    <w:pPr>
      <w:numPr>
        <w:numId w:val="35"/>
      </w:numPr>
      <w:spacing w:after="140" w:line="290" w:lineRule="auto"/>
      <w:jc w:val="both"/>
      <w:outlineLvl w:val="0"/>
    </w:pPr>
    <w:rPr>
      <w:kern w:val="20"/>
    </w:rPr>
  </w:style>
  <w:style w:type="paragraph" w:customStyle="1" w:styleId="UCRoman2">
    <w:name w:val="UCRoman 2"/>
    <w:basedOn w:val="Normal"/>
    <w:qFormat/>
    <w:pPr>
      <w:numPr>
        <w:numId w:val="36"/>
      </w:numPr>
      <w:spacing w:after="140" w:line="290" w:lineRule="auto"/>
      <w:jc w:val="both"/>
      <w:outlineLvl w:val="1"/>
    </w:pPr>
    <w:rPr>
      <w:kern w:val="20"/>
    </w:rPr>
  </w:style>
  <w:style w:type="paragraph" w:customStyle="1" w:styleId="doublealpha">
    <w:name w:val="double alpha"/>
    <w:basedOn w:val="Normal"/>
    <w:qFormat/>
    <w:pPr>
      <w:numPr>
        <w:numId w:val="37"/>
      </w:numPr>
      <w:spacing w:after="140" w:line="290" w:lineRule="auto"/>
      <w:jc w:val="both"/>
    </w:pPr>
    <w:rPr>
      <w:kern w:val="20"/>
    </w:rPr>
  </w:style>
  <w:style w:type="paragraph" w:customStyle="1" w:styleId="ListNumbers">
    <w:name w:val="List Numbers"/>
    <w:basedOn w:val="Normal"/>
    <w:qFormat/>
    <w:pPr>
      <w:numPr>
        <w:numId w:val="38"/>
      </w:numPr>
      <w:spacing w:after="140" w:line="290" w:lineRule="auto"/>
      <w:jc w:val="both"/>
      <w:outlineLvl w:val="0"/>
    </w:pPr>
    <w:rPr>
      <w:kern w:val="20"/>
    </w:rPr>
  </w:style>
  <w:style w:type="paragraph" w:customStyle="1" w:styleId="dashbullet1">
    <w:name w:val="dash bullet 1"/>
    <w:basedOn w:val="Normal"/>
    <w:qFormat/>
    <w:pPr>
      <w:numPr>
        <w:numId w:val="39"/>
      </w:numPr>
      <w:spacing w:after="140" w:line="290" w:lineRule="auto"/>
      <w:jc w:val="both"/>
      <w:outlineLvl w:val="0"/>
    </w:pPr>
    <w:rPr>
      <w:kern w:val="20"/>
    </w:rPr>
  </w:style>
  <w:style w:type="paragraph" w:customStyle="1" w:styleId="dashbullet2">
    <w:name w:val="dash bullet 2"/>
    <w:basedOn w:val="Normal"/>
    <w:qFormat/>
    <w:pPr>
      <w:numPr>
        <w:numId w:val="40"/>
      </w:numPr>
      <w:spacing w:after="140" w:line="290" w:lineRule="auto"/>
      <w:jc w:val="both"/>
      <w:outlineLvl w:val="1"/>
    </w:pPr>
    <w:rPr>
      <w:kern w:val="20"/>
    </w:rPr>
  </w:style>
  <w:style w:type="paragraph" w:customStyle="1" w:styleId="dashbullet3">
    <w:name w:val="dash bullet 3"/>
    <w:basedOn w:val="Normal"/>
    <w:qFormat/>
    <w:pPr>
      <w:numPr>
        <w:numId w:val="41"/>
      </w:numPr>
      <w:spacing w:after="140" w:line="290" w:lineRule="auto"/>
      <w:jc w:val="both"/>
      <w:outlineLvl w:val="2"/>
    </w:pPr>
    <w:rPr>
      <w:kern w:val="20"/>
    </w:rPr>
  </w:style>
  <w:style w:type="paragraph" w:customStyle="1" w:styleId="dashbullet4">
    <w:name w:val="dash bullet 4"/>
    <w:basedOn w:val="Normal"/>
    <w:qFormat/>
    <w:pPr>
      <w:numPr>
        <w:numId w:val="42"/>
      </w:numPr>
      <w:spacing w:after="140" w:line="290" w:lineRule="auto"/>
      <w:jc w:val="both"/>
      <w:outlineLvl w:val="3"/>
    </w:pPr>
    <w:rPr>
      <w:kern w:val="20"/>
    </w:rPr>
  </w:style>
  <w:style w:type="paragraph" w:customStyle="1" w:styleId="dashbullet5">
    <w:name w:val="dash bullet 5"/>
    <w:basedOn w:val="Normal"/>
    <w:qFormat/>
    <w:pPr>
      <w:numPr>
        <w:numId w:val="43"/>
      </w:numPr>
      <w:spacing w:after="140" w:line="290" w:lineRule="auto"/>
      <w:jc w:val="both"/>
      <w:outlineLvl w:val="4"/>
    </w:pPr>
    <w:rPr>
      <w:kern w:val="20"/>
    </w:rPr>
  </w:style>
  <w:style w:type="paragraph" w:customStyle="1" w:styleId="dashbullet6">
    <w:name w:val="dash bullet 6"/>
    <w:basedOn w:val="Normal"/>
    <w:qFormat/>
    <w:pPr>
      <w:numPr>
        <w:numId w:val="44"/>
      </w:numPr>
      <w:spacing w:after="140" w:line="290" w:lineRule="auto"/>
      <w:jc w:val="both"/>
      <w:outlineLvl w:val="5"/>
    </w:pPr>
    <w:rPr>
      <w:kern w:val="20"/>
    </w:rPr>
  </w:style>
  <w:style w:type="paragraph" w:customStyle="1" w:styleId="zFSAddress">
    <w:name w:val="zFSAddress"/>
    <w:basedOn w:val="Normal"/>
    <w:qFormat/>
    <w:pPr>
      <w:spacing w:line="290" w:lineRule="auto"/>
    </w:pPr>
    <w:rPr>
      <w:kern w:val="16"/>
      <w:sz w:val="16"/>
    </w:rPr>
  </w:style>
  <w:style w:type="paragraph" w:customStyle="1" w:styleId="zFSDescription">
    <w:name w:val="zFSDescription"/>
    <w:basedOn w:val="zFSDate"/>
    <w:qFormat/>
    <w:rPr>
      <w:i/>
      <w:caps/>
      <w:szCs w:val="20"/>
    </w:rPr>
  </w:style>
  <w:style w:type="paragraph" w:customStyle="1" w:styleId="zFSDraft">
    <w:name w:val="zFSDraft"/>
    <w:basedOn w:val="Normal"/>
    <w:qFormat/>
    <w:pPr>
      <w:spacing w:line="290" w:lineRule="auto"/>
    </w:pPr>
    <w:rPr>
      <w:kern w:val="20"/>
    </w:rPr>
  </w:style>
  <w:style w:type="paragraph" w:customStyle="1" w:styleId="zFSFax">
    <w:name w:val="zFSFax"/>
    <w:basedOn w:val="Normal"/>
    <w:qFormat/>
    <w:rPr>
      <w:kern w:val="16"/>
      <w:sz w:val="16"/>
    </w:rPr>
  </w:style>
  <w:style w:type="paragraph" w:customStyle="1" w:styleId="zFSNameofDoc">
    <w:name w:val="zFSNameofDoc"/>
    <w:basedOn w:val="Normal"/>
    <w:autoRedefine/>
    <w:qFormat/>
    <w:pPr>
      <w:spacing w:before="300" w:after="400" w:line="290" w:lineRule="auto"/>
      <w:jc w:val="center"/>
    </w:pPr>
    <w:rPr>
      <w:caps/>
      <w:szCs w:val="20"/>
    </w:rPr>
  </w:style>
  <w:style w:type="paragraph" w:customStyle="1" w:styleId="zFSTel">
    <w:name w:val="zFSTel"/>
    <w:basedOn w:val="Normal"/>
    <w:qFormat/>
    <w:pPr>
      <w:spacing w:before="120"/>
    </w:pPr>
    <w:rPr>
      <w:kern w:val="16"/>
      <w:sz w:val="16"/>
    </w:rPr>
  </w:style>
  <w:style w:type="paragraph" w:customStyle="1" w:styleId="zFSAmount">
    <w:name w:val="zFSAmount"/>
    <w:basedOn w:val="Normal"/>
    <w:qFormat/>
    <w:pPr>
      <w:spacing w:before="800" w:line="290" w:lineRule="auto"/>
      <w:jc w:val="center"/>
    </w:pPr>
    <w:rPr>
      <w:i/>
    </w:rPr>
  </w:style>
  <w:style w:type="character" w:customStyle="1" w:styleId="zTokyoLogoCaption">
    <w:name w:val="zTokyoLogoCaption"/>
    <w:qFormat/>
    <w:rPr>
      <w:rFonts w:ascii="MS Mincho" w:eastAsia="MS Mincho"/>
      <w:sz w:val="13"/>
    </w:rPr>
  </w:style>
  <w:style w:type="paragraph" w:customStyle="1" w:styleId="zFSAddress2">
    <w:name w:val="zFSAddress2"/>
    <w:basedOn w:val="Normal"/>
    <w:autoRedefine/>
    <w:qFormat/>
    <w:pPr>
      <w:spacing w:line="290" w:lineRule="auto"/>
      <w:outlineLvl w:val="1"/>
    </w:pPr>
    <w:rPr>
      <w:kern w:val="16"/>
      <w:sz w:val="16"/>
    </w:rPr>
  </w:style>
  <w:style w:type="character" w:customStyle="1" w:styleId="zTokyoLogoCaption2">
    <w:name w:val="zTokyoLogoCaption2"/>
    <w:qFormat/>
    <w:rPr>
      <w:rFonts w:ascii="MS Mincho" w:eastAsia="MS Mincho"/>
      <w:sz w:val="16"/>
    </w:rPr>
  </w:style>
  <w:style w:type="paragraph" w:customStyle="1" w:styleId="ScheduleHeading">
    <w:name w:val="Schedule Heading"/>
    <w:basedOn w:val="Body"/>
    <w:next w:val="Body"/>
    <w:qFormat/>
    <w:pPr>
      <w:keepNext/>
      <w:pageBreakBefore/>
      <w:numPr>
        <w:numId w:val="45"/>
      </w:numPr>
      <w:spacing w:after="240"/>
      <w:jc w:val="center"/>
      <w:outlineLvl w:val="3"/>
    </w:pPr>
    <w:rPr>
      <w:b/>
      <w:kern w:val="23"/>
      <w:sz w:val="23"/>
      <w:szCs w:val="23"/>
      <w:lang w:eastAsia="en-US"/>
    </w:rPr>
  </w:style>
  <w:style w:type="paragraph" w:customStyle="1" w:styleId="engageBody">
    <w:name w:val="engage_Body"/>
    <w:basedOn w:val="Normal"/>
    <w:qFormat/>
    <w:pPr>
      <w:spacing w:after="140" w:line="290" w:lineRule="auto"/>
      <w:jc w:val="both"/>
    </w:pPr>
    <w:rPr>
      <w:sz w:val="13"/>
      <w:szCs w:val="13"/>
      <w:lang w:eastAsia="en-US"/>
    </w:rPr>
  </w:style>
  <w:style w:type="paragraph" w:customStyle="1" w:styleId="engageL1">
    <w:name w:val="engage_L1"/>
    <w:basedOn w:val="Normal"/>
    <w:qFormat/>
    <w:pPr>
      <w:keepNext/>
      <w:numPr>
        <w:numId w:val="46"/>
      </w:numPr>
      <w:spacing w:after="140" w:line="290" w:lineRule="auto"/>
    </w:pPr>
    <w:rPr>
      <w:b/>
      <w:bCs/>
      <w:sz w:val="13"/>
      <w:szCs w:val="13"/>
      <w:lang w:eastAsia="en-US"/>
    </w:rPr>
  </w:style>
  <w:style w:type="paragraph" w:customStyle="1" w:styleId="engageL2">
    <w:name w:val="engage_L2"/>
    <w:basedOn w:val="Normal"/>
    <w:qFormat/>
    <w:pPr>
      <w:numPr>
        <w:ilvl w:val="1"/>
        <w:numId w:val="46"/>
      </w:numPr>
      <w:spacing w:after="140" w:line="290" w:lineRule="auto"/>
      <w:jc w:val="both"/>
    </w:pPr>
    <w:rPr>
      <w:sz w:val="13"/>
      <w:lang w:eastAsia="en-US"/>
    </w:rPr>
  </w:style>
  <w:style w:type="paragraph" w:customStyle="1" w:styleId="engageTitle">
    <w:name w:val="engage_Title"/>
    <w:basedOn w:val="Normal"/>
    <w:next w:val="engageBody"/>
    <w:qFormat/>
    <w:pPr>
      <w:spacing w:after="240"/>
      <w:jc w:val="center"/>
    </w:pPr>
    <w:rPr>
      <w:b/>
      <w:szCs w:val="20"/>
      <w:lang w:eastAsia="en-US"/>
    </w:rPr>
  </w:style>
  <w:style w:type="character" w:customStyle="1" w:styleId="FootnoteTextChar">
    <w:name w:val="Footnote Text Char"/>
    <w:basedOn w:val="DefaultParagraphFont"/>
    <w:link w:val="FootnoteText"/>
    <w:uiPriority w:val="99"/>
    <w:qFormat/>
    <w:rPr>
      <w:rFonts w:ascii="Arial" w:hAnsi="Arial"/>
      <w:kern w:val="20"/>
      <w:sz w:val="16"/>
    </w:rPr>
  </w:style>
  <w:style w:type="character" w:customStyle="1" w:styleId="Heading1Char">
    <w:name w:val="Heading 1 Char"/>
    <w:basedOn w:val="DefaultParagraphFont"/>
    <w:link w:val="Heading1"/>
    <w:uiPriority w:val="9"/>
    <w:qFormat/>
    <w:rPr>
      <w:rFonts w:ascii="Arial" w:hAnsi="Arial" w:cs="Arial"/>
      <w:bCs/>
      <w:szCs w:val="32"/>
    </w:rPr>
  </w:style>
  <w:style w:type="character" w:customStyle="1" w:styleId="Heading2Char">
    <w:name w:val="Heading 2 Char"/>
    <w:basedOn w:val="DefaultParagraphFont"/>
    <w:link w:val="Heading2"/>
    <w:uiPriority w:val="4"/>
    <w:qFormat/>
    <w:rPr>
      <w:rFonts w:ascii="Arial" w:hAnsi="Arial" w:cs="Arial"/>
      <w:bCs/>
      <w:iCs/>
      <w:szCs w:val="28"/>
    </w:rPr>
  </w:style>
  <w:style w:type="character" w:customStyle="1" w:styleId="Heading3Char">
    <w:name w:val="Heading 3 Char"/>
    <w:basedOn w:val="DefaultParagraphFont"/>
    <w:link w:val="Heading3"/>
    <w:uiPriority w:val="9"/>
    <w:qFormat/>
    <w:rPr>
      <w:rFonts w:ascii="Arial" w:hAnsi="Arial" w:cs="Arial"/>
      <w:bCs/>
      <w:szCs w:val="26"/>
    </w:rPr>
  </w:style>
  <w:style w:type="character" w:customStyle="1" w:styleId="Heading4Char">
    <w:name w:val="Heading 4 Char"/>
    <w:basedOn w:val="DefaultParagraphFont"/>
    <w:link w:val="Heading4"/>
    <w:qFormat/>
    <w:rPr>
      <w:rFonts w:ascii="Arial" w:hAnsi="Arial"/>
      <w:bCs/>
      <w:szCs w:val="28"/>
    </w:rPr>
  </w:style>
  <w:style w:type="character" w:customStyle="1" w:styleId="Heading5Char">
    <w:name w:val="Heading 5 Char"/>
    <w:basedOn w:val="DefaultParagraphFont"/>
    <w:link w:val="Heading5"/>
    <w:qFormat/>
    <w:rPr>
      <w:rFonts w:ascii="Arial" w:hAnsi="Arial"/>
      <w:bCs/>
      <w:iCs/>
      <w:szCs w:val="26"/>
    </w:rPr>
  </w:style>
  <w:style w:type="character" w:customStyle="1" w:styleId="Heading6Char">
    <w:name w:val="Heading 6 Char"/>
    <w:basedOn w:val="DefaultParagraphFont"/>
    <w:link w:val="Heading6"/>
    <w:qFormat/>
    <w:rPr>
      <w:rFonts w:ascii="Arial" w:hAnsi="Arial"/>
      <w:bCs/>
      <w:szCs w:val="22"/>
    </w:rPr>
  </w:style>
  <w:style w:type="character" w:customStyle="1" w:styleId="Heading7Char">
    <w:name w:val="Heading 7 Char"/>
    <w:basedOn w:val="DefaultParagraphFont"/>
    <w:link w:val="Heading7"/>
    <w:uiPriority w:val="99"/>
    <w:qFormat/>
    <w:rPr>
      <w:rFonts w:ascii="Arial" w:hAnsi="Arial"/>
      <w:szCs w:val="24"/>
    </w:rPr>
  </w:style>
  <w:style w:type="character" w:customStyle="1" w:styleId="Heading8Char">
    <w:name w:val="Heading 8 Char"/>
    <w:basedOn w:val="DefaultParagraphFont"/>
    <w:link w:val="Heading8"/>
    <w:qFormat/>
    <w:rPr>
      <w:rFonts w:ascii="Arial" w:hAnsi="Arial"/>
      <w:iCs/>
      <w:szCs w:val="24"/>
    </w:rPr>
  </w:style>
  <w:style w:type="character" w:customStyle="1" w:styleId="Heading9Char">
    <w:name w:val="Heading 9 Char"/>
    <w:basedOn w:val="DefaultParagraphFont"/>
    <w:link w:val="Heading9"/>
    <w:qFormat/>
    <w:rPr>
      <w:rFonts w:ascii="Arial" w:hAnsi="Arial" w:cs="Arial"/>
      <w:szCs w:val="22"/>
    </w:rPr>
  </w:style>
  <w:style w:type="character" w:customStyle="1" w:styleId="TitleChar">
    <w:name w:val="Title Char"/>
    <w:basedOn w:val="DefaultParagraphFont"/>
    <w:link w:val="Title"/>
    <w:qFormat/>
    <w:rPr>
      <w:rFonts w:ascii="Arial" w:eastAsia="SimHei" w:hAnsi="Arial" w:cs="Arial"/>
      <w:b/>
      <w:bCs/>
      <w:kern w:val="28"/>
      <w:sz w:val="25"/>
      <w:szCs w:val="32"/>
    </w:rPr>
  </w:style>
  <w:style w:type="character" w:customStyle="1" w:styleId="DateChar">
    <w:name w:val="Date Char"/>
    <w:basedOn w:val="DefaultParagraphFont"/>
    <w:link w:val="Date"/>
    <w:qFormat/>
    <w:rPr>
      <w:rFonts w:ascii="Arial" w:hAnsi="Arial"/>
      <w:szCs w:val="24"/>
    </w:rPr>
  </w:style>
  <w:style w:type="character" w:customStyle="1" w:styleId="FooterChar">
    <w:name w:val="Footer Char"/>
    <w:basedOn w:val="DefaultParagraphFont"/>
    <w:link w:val="Footer"/>
    <w:uiPriority w:val="99"/>
    <w:qFormat/>
    <w:rPr>
      <w:rFonts w:ascii="Arial" w:hAnsi="Arial"/>
      <w:kern w:val="16"/>
      <w:sz w:val="16"/>
      <w:szCs w:val="24"/>
    </w:rPr>
  </w:style>
  <w:style w:type="character" w:customStyle="1" w:styleId="HeaderChar">
    <w:name w:val="Header Char"/>
    <w:basedOn w:val="DefaultParagraphFont"/>
    <w:link w:val="Header"/>
    <w:uiPriority w:val="99"/>
    <w:qFormat/>
    <w:rPr>
      <w:rFonts w:ascii="Arial" w:hAnsi="Arial"/>
      <w:kern w:val="20"/>
      <w:szCs w:val="24"/>
    </w:rPr>
  </w:style>
  <w:style w:type="character" w:customStyle="1" w:styleId="EndnoteTextChar">
    <w:name w:val="Endnote Text Char"/>
    <w:basedOn w:val="DefaultParagraphFont"/>
    <w:link w:val="EndnoteText"/>
    <w:qFormat/>
    <w:rPr>
      <w:rFonts w:ascii="Arial" w:hAnsi="Arial"/>
      <w:kern w:val="20"/>
      <w:sz w:val="16"/>
    </w:rPr>
  </w:style>
  <w:style w:type="paragraph" w:customStyle="1" w:styleId="FormCOLevel1">
    <w:name w:val="Form CO Level 1"/>
    <w:basedOn w:val="Normal"/>
    <w:next w:val="FormCOLinklatersBody"/>
    <w:qFormat/>
    <w:pPr>
      <w:keepNext/>
      <w:spacing w:before="140" w:after="140" w:line="290" w:lineRule="auto"/>
      <w:jc w:val="both"/>
      <w:outlineLvl w:val="0"/>
    </w:pPr>
    <w:rPr>
      <w:b/>
      <w:kern w:val="20"/>
      <w:sz w:val="22"/>
      <w:szCs w:val="20"/>
      <w:lang w:eastAsia="zh-TW"/>
    </w:rPr>
  </w:style>
  <w:style w:type="paragraph" w:customStyle="1" w:styleId="FormCOLinklatersBody">
    <w:name w:val="Form CO_Linklaters Body"/>
    <w:basedOn w:val="Normal"/>
    <w:link w:val="FormCOLinklatersBody0"/>
    <w:qFormat/>
    <w:pPr>
      <w:numPr>
        <w:numId w:val="47"/>
      </w:numPr>
      <w:spacing w:after="140" w:line="290" w:lineRule="auto"/>
      <w:jc w:val="both"/>
    </w:pPr>
    <w:rPr>
      <w:kern w:val="20"/>
    </w:rPr>
  </w:style>
  <w:style w:type="paragraph" w:customStyle="1" w:styleId="FormCOLevel2">
    <w:name w:val="Form CO Level 2"/>
    <w:basedOn w:val="Normal"/>
    <w:next w:val="FormCOLinklatersBody"/>
    <w:qFormat/>
    <w:pPr>
      <w:keepNext/>
      <w:spacing w:after="140" w:line="290" w:lineRule="auto"/>
      <w:jc w:val="both"/>
      <w:outlineLvl w:val="1"/>
    </w:pPr>
    <w:rPr>
      <w:b/>
      <w:kern w:val="20"/>
      <w:szCs w:val="20"/>
      <w:lang w:eastAsia="zh-TW"/>
    </w:rPr>
  </w:style>
  <w:style w:type="paragraph" w:customStyle="1" w:styleId="FormCOLevel3">
    <w:name w:val="Form CO Level 3"/>
    <w:basedOn w:val="Normal"/>
    <w:next w:val="FormCOLinklatersBody"/>
    <w:qFormat/>
    <w:pPr>
      <w:keepNext/>
      <w:spacing w:after="140" w:line="290" w:lineRule="auto"/>
      <w:jc w:val="both"/>
      <w:outlineLvl w:val="2"/>
    </w:pPr>
    <w:rPr>
      <w:b/>
      <w:kern w:val="20"/>
      <w:szCs w:val="20"/>
      <w:lang w:eastAsia="zh-TW"/>
    </w:rPr>
  </w:style>
  <w:style w:type="paragraph" w:customStyle="1" w:styleId="FormCOLevel4">
    <w:name w:val="Form CO Level 4"/>
    <w:basedOn w:val="Normal"/>
    <w:next w:val="FormCOLinklatersBody"/>
    <w:qFormat/>
    <w:pPr>
      <w:keepNext/>
      <w:spacing w:after="140" w:line="290" w:lineRule="auto"/>
      <w:jc w:val="both"/>
      <w:outlineLvl w:val="3"/>
    </w:pPr>
    <w:rPr>
      <w:b/>
      <w:kern w:val="20"/>
      <w:szCs w:val="20"/>
      <w:lang w:eastAsia="zh-TW"/>
    </w:rPr>
  </w:style>
  <w:style w:type="paragraph" w:customStyle="1" w:styleId="FormCOLevel5">
    <w:name w:val="Form CO Level 5"/>
    <w:basedOn w:val="Normal"/>
    <w:next w:val="FormCOLinklatersBody"/>
    <w:qFormat/>
    <w:pPr>
      <w:keepNext/>
      <w:spacing w:after="140" w:line="290" w:lineRule="auto"/>
      <w:jc w:val="both"/>
      <w:outlineLvl w:val="4"/>
    </w:pPr>
    <w:rPr>
      <w:b/>
      <w:kern w:val="20"/>
      <w:szCs w:val="20"/>
      <w:lang w:eastAsia="zh-TW"/>
    </w:rPr>
  </w:style>
  <w:style w:type="paragraph" w:customStyle="1" w:styleId="FormCOTablenote">
    <w:name w:val="Form CO_Table note"/>
    <w:basedOn w:val="Normal"/>
    <w:next w:val="Normal"/>
    <w:qFormat/>
    <w:pPr>
      <w:keepNext/>
      <w:numPr>
        <w:numId w:val="48"/>
      </w:numPr>
      <w:spacing w:after="140"/>
      <w:jc w:val="both"/>
    </w:pPr>
    <w:rPr>
      <w:rFonts w:eastAsia="Calibri"/>
      <w:b/>
      <w:sz w:val="18"/>
      <w:szCs w:val="22"/>
      <w:lang w:eastAsia="en-US"/>
    </w:rPr>
  </w:style>
  <w:style w:type="paragraph" w:customStyle="1" w:styleId="FormCOFigurenote">
    <w:name w:val="Form CO_Figure note"/>
    <w:basedOn w:val="Normal"/>
    <w:next w:val="Normal"/>
    <w:qFormat/>
    <w:pPr>
      <w:keepNext/>
      <w:numPr>
        <w:numId w:val="49"/>
      </w:numPr>
      <w:spacing w:after="140"/>
      <w:jc w:val="both"/>
    </w:pPr>
    <w:rPr>
      <w:rFonts w:eastAsia="Calibri"/>
      <w:b/>
      <w:sz w:val="18"/>
      <w:szCs w:val="22"/>
      <w:lang w:eastAsia="en-US"/>
    </w:rPr>
  </w:style>
  <w:style w:type="paragraph" w:customStyle="1" w:styleId="FormCOAnnex">
    <w:name w:val="Form CO_Annex"/>
    <w:basedOn w:val="Normal"/>
    <w:qFormat/>
    <w:pPr>
      <w:numPr>
        <w:numId w:val="50"/>
      </w:numPr>
      <w:spacing w:after="200" w:line="290" w:lineRule="auto"/>
      <w:jc w:val="both"/>
      <w:outlineLvl w:val="0"/>
    </w:pPr>
    <w:rPr>
      <w:rFonts w:eastAsia="Calibri"/>
      <w:szCs w:val="22"/>
      <w:lang w:eastAsia="en-US"/>
    </w:rPr>
  </w:style>
  <w:style w:type="paragraph" w:customStyle="1" w:styleId="FormCOLoweralphaa3">
    <w:name w:val="Form CO_Lower alpha (a) 3"/>
    <w:basedOn w:val="FormCOLinklatersBody"/>
    <w:qFormat/>
    <w:pPr>
      <w:numPr>
        <w:ilvl w:val="2"/>
        <w:numId w:val="51"/>
      </w:numPr>
    </w:pPr>
  </w:style>
  <w:style w:type="paragraph" w:customStyle="1" w:styleId="FormCOLoweralphaa1">
    <w:name w:val="Form CO_Lower alpha (a) 1"/>
    <w:basedOn w:val="FormCOLinklatersBody"/>
    <w:qFormat/>
    <w:pPr>
      <w:numPr>
        <w:numId w:val="51"/>
      </w:numPr>
      <w:jc w:val="left"/>
    </w:pPr>
  </w:style>
  <w:style w:type="paragraph" w:customStyle="1" w:styleId="FormCOLoweralphaa2">
    <w:name w:val="Form CO_Lower alpha (a) 2"/>
    <w:basedOn w:val="FormCOLinklatersBody"/>
    <w:qFormat/>
    <w:pPr>
      <w:numPr>
        <w:ilvl w:val="1"/>
        <w:numId w:val="51"/>
      </w:numPr>
    </w:pPr>
  </w:style>
  <w:style w:type="paragraph" w:customStyle="1" w:styleId="FormCOEmergencyAnnex">
    <w:name w:val="Form CO_Emergency Annex"/>
    <w:basedOn w:val="Normal"/>
    <w:qFormat/>
    <w:pPr>
      <w:numPr>
        <w:ilvl w:val="1"/>
        <w:numId w:val="50"/>
      </w:numPr>
      <w:spacing w:after="200" w:line="276" w:lineRule="auto"/>
      <w:jc w:val="both"/>
    </w:pPr>
    <w:rPr>
      <w:rFonts w:eastAsia="Calibri"/>
      <w:szCs w:val="22"/>
      <w:lang w:eastAsia="en-US"/>
    </w:rPr>
  </w:style>
  <w:style w:type="paragraph" w:customStyle="1" w:styleId="FormCOLoweralphaa4">
    <w:name w:val="Form CO_Lower alpha (a) 4"/>
    <w:basedOn w:val="Normal"/>
    <w:qFormat/>
    <w:pPr>
      <w:numPr>
        <w:ilvl w:val="3"/>
        <w:numId w:val="51"/>
      </w:numPr>
      <w:spacing w:after="200" w:line="276" w:lineRule="auto"/>
      <w:jc w:val="both"/>
    </w:pPr>
    <w:rPr>
      <w:rFonts w:eastAsia="Calibri"/>
      <w:szCs w:val="22"/>
      <w:lang w:eastAsia="en-US"/>
    </w:rPr>
  </w:style>
  <w:style w:type="paragraph" w:customStyle="1" w:styleId="FormCOFooterSection">
    <w:name w:val="Form CO_FooterSection"/>
    <w:basedOn w:val="FormCOQStyle"/>
    <w:qFormat/>
    <w:pPr>
      <w:jc w:val="right"/>
    </w:pPr>
    <w:rPr>
      <w:rFonts w:eastAsia="Arial Unicode MS"/>
      <w:b w:val="0"/>
      <w:sz w:val="16"/>
    </w:rPr>
  </w:style>
  <w:style w:type="paragraph" w:customStyle="1" w:styleId="FormCOQStyle">
    <w:name w:val="Form CO Q Style"/>
    <w:basedOn w:val="Normal"/>
    <w:next w:val="FormCOQStylecontinuation"/>
    <w:qFormat/>
    <w:pPr>
      <w:tabs>
        <w:tab w:val="left" w:pos="680"/>
      </w:tabs>
      <w:spacing w:after="140" w:line="290" w:lineRule="auto"/>
      <w:ind w:left="680" w:hanging="680"/>
      <w:jc w:val="both"/>
    </w:pPr>
    <w:rPr>
      <w:b/>
      <w:i/>
      <w:kern w:val="20"/>
      <w:sz w:val="19"/>
    </w:rPr>
  </w:style>
  <w:style w:type="paragraph" w:customStyle="1" w:styleId="FormCOQStylecontinuation">
    <w:name w:val="Form CO Q Style continuation"/>
    <w:basedOn w:val="FormCOQStyle"/>
    <w:autoRedefine/>
    <w:qFormat/>
    <w:pPr>
      <w:tabs>
        <w:tab w:val="left" w:pos="1361"/>
      </w:tabs>
      <w:ind w:firstLine="0"/>
    </w:pPr>
  </w:style>
  <w:style w:type="paragraph" w:customStyle="1" w:styleId="FormCOQStyle1">
    <w:name w:val="Form CO Q Style 1"/>
    <w:basedOn w:val="Normal"/>
    <w:qFormat/>
    <w:pPr>
      <w:tabs>
        <w:tab w:val="left" w:pos="1361"/>
      </w:tabs>
      <w:spacing w:after="140" w:line="290" w:lineRule="auto"/>
      <w:ind w:left="1360" w:hanging="680"/>
      <w:jc w:val="both"/>
    </w:pPr>
    <w:rPr>
      <w:b/>
      <w:i/>
      <w:kern w:val="20"/>
      <w:sz w:val="19"/>
      <w:lang w:eastAsia="en-US"/>
    </w:rPr>
  </w:style>
  <w:style w:type="paragraph" w:customStyle="1" w:styleId="FormCOQStyle2">
    <w:name w:val="Form CO Q Style 2"/>
    <w:basedOn w:val="Normal"/>
    <w:qFormat/>
    <w:pPr>
      <w:tabs>
        <w:tab w:val="left" w:pos="1361"/>
        <w:tab w:val="left" w:pos="2041"/>
      </w:tabs>
      <w:spacing w:after="140" w:line="290" w:lineRule="auto"/>
      <w:ind w:left="1361"/>
      <w:jc w:val="both"/>
    </w:pPr>
    <w:rPr>
      <w:b/>
      <w:i/>
      <w:kern w:val="20"/>
      <w:sz w:val="19"/>
      <w:lang w:eastAsia="en-US"/>
    </w:rPr>
  </w:style>
  <w:style w:type="paragraph" w:customStyle="1" w:styleId="FormCOQStyle3">
    <w:name w:val="Form CO Q Style 3"/>
    <w:basedOn w:val="Normal"/>
    <w:qFormat/>
    <w:pPr>
      <w:spacing w:after="140" w:line="290" w:lineRule="auto"/>
      <w:ind w:left="1361"/>
      <w:jc w:val="both"/>
    </w:pPr>
    <w:rPr>
      <w:i/>
      <w:kern w:val="20"/>
      <w:sz w:val="19"/>
      <w:lang w:eastAsia="en-US"/>
    </w:rPr>
  </w:style>
  <w:style w:type="paragraph" w:customStyle="1" w:styleId="LinklatersHeader">
    <w:name w:val="Linklaters Header"/>
    <w:basedOn w:val="Normal"/>
    <w:qFormat/>
    <w:rPr>
      <w:kern w:val="20"/>
      <w:lang w:eastAsia="en-US"/>
    </w:rPr>
  </w:style>
  <w:style w:type="character" w:customStyle="1" w:styleId="BalloonTextChar">
    <w:name w:val="Balloon Text Char"/>
    <w:basedOn w:val="DefaultParagraphFont"/>
    <w:link w:val="BalloonText"/>
    <w:qFormat/>
    <w:rPr>
      <w:rFonts w:ascii="Tahoma" w:eastAsia="Calibri" w:hAnsi="Tahoma" w:cs="Tahoma"/>
      <w:sz w:val="16"/>
      <w:szCs w:val="16"/>
      <w:lang w:eastAsia="en-US"/>
    </w:rPr>
  </w:style>
  <w:style w:type="paragraph" w:customStyle="1" w:styleId="FormCOLinklatersBodysection2">
    <w:name w:val="Form CO_Linklaters Body section 2"/>
    <w:basedOn w:val="Normal"/>
    <w:qFormat/>
    <w:pPr>
      <w:spacing w:after="140" w:line="276" w:lineRule="auto"/>
      <w:ind w:left="1361"/>
      <w:jc w:val="both"/>
    </w:pPr>
    <w:rPr>
      <w:rFonts w:eastAsia="Calibri"/>
      <w:szCs w:val="22"/>
      <w:lang w:eastAsia="en-US"/>
    </w:rPr>
  </w:style>
  <w:style w:type="paragraph" w:customStyle="1" w:styleId="FormCONotecontinuation">
    <w:name w:val="Form CO_Note continuation"/>
    <w:basedOn w:val="Normal"/>
    <w:qFormat/>
    <w:pPr>
      <w:spacing w:after="140"/>
      <w:ind w:left="680"/>
      <w:jc w:val="both"/>
    </w:pPr>
    <w:rPr>
      <w:rFonts w:eastAsia="Calibri"/>
      <w:sz w:val="18"/>
      <w:szCs w:val="22"/>
      <w:lang w:eastAsia="en-US"/>
    </w:rPr>
  </w:style>
  <w:style w:type="paragraph" w:customStyle="1" w:styleId="FormCOLinklatersBodyfollow-on">
    <w:name w:val="Form CO_Linklaters Body follow-on"/>
    <w:basedOn w:val="Normal"/>
    <w:qFormat/>
    <w:pPr>
      <w:spacing w:after="140" w:line="290" w:lineRule="auto"/>
      <w:ind w:left="680"/>
      <w:jc w:val="both"/>
    </w:pPr>
    <w:rPr>
      <w:rFonts w:eastAsia="Calibri"/>
      <w:szCs w:val="22"/>
      <w:lang w:eastAsia="en-US"/>
    </w:rPr>
  </w:style>
  <w:style w:type="paragraph" w:customStyle="1" w:styleId="FormCORomani2">
    <w:name w:val="Form CO_Roman (i) 2"/>
    <w:basedOn w:val="FormCOLinklatersBody"/>
    <w:qFormat/>
    <w:pPr>
      <w:numPr>
        <w:ilvl w:val="1"/>
        <w:numId w:val="52"/>
      </w:numPr>
    </w:pPr>
  </w:style>
  <w:style w:type="paragraph" w:customStyle="1" w:styleId="FormCOQStyleHeading">
    <w:name w:val="FormCO Q Style Heading"/>
    <w:basedOn w:val="FormCOQStyle"/>
    <w:next w:val="FormCOQStyle"/>
    <w:qFormat/>
    <w:pPr>
      <w:keepNext/>
      <w:spacing w:before="280"/>
      <w:ind w:left="0" w:firstLine="0"/>
      <w:jc w:val="center"/>
      <w:outlineLvl w:val="0"/>
    </w:pPr>
    <w:rPr>
      <w:rFonts w:cs="Arial"/>
      <w:bCs/>
      <w:i w:val="0"/>
      <w:sz w:val="24"/>
    </w:rPr>
  </w:style>
  <w:style w:type="paragraph" w:customStyle="1" w:styleId="FormCOBullets2">
    <w:name w:val="Form CO_Bullets 2"/>
    <w:basedOn w:val="FormCOBullets"/>
    <w:qFormat/>
    <w:pPr>
      <w:numPr>
        <w:ilvl w:val="1"/>
      </w:numPr>
    </w:pPr>
  </w:style>
  <w:style w:type="paragraph" w:customStyle="1" w:styleId="FormCOBullets">
    <w:name w:val="Form CO_Bullets"/>
    <w:basedOn w:val="Normal"/>
    <w:qFormat/>
    <w:pPr>
      <w:numPr>
        <w:numId w:val="53"/>
      </w:numPr>
      <w:spacing w:after="140" w:line="276" w:lineRule="auto"/>
      <w:jc w:val="both"/>
    </w:pPr>
    <w:rPr>
      <w:rFonts w:eastAsia="Calibri"/>
      <w:szCs w:val="22"/>
      <w:lang w:eastAsia="en-US"/>
    </w:rPr>
  </w:style>
  <w:style w:type="paragraph" w:customStyle="1" w:styleId="FormCOBullets3">
    <w:name w:val="Form CO_Bullets 3"/>
    <w:basedOn w:val="FormCOBullets"/>
    <w:qFormat/>
    <w:pPr>
      <w:numPr>
        <w:ilvl w:val="2"/>
      </w:numPr>
    </w:pPr>
  </w:style>
  <w:style w:type="paragraph" w:customStyle="1" w:styleId="FormCOBullets4">
    <w:name w:val="Form CO_Bullets 4"/>
    <w:basedOn w:val="FormCOBullets"/>
    <w:qFormat/>
    <w:pPr>
      <w:numPr>
        <w:ilvl w:val="3"/>
      </w:numPr>
    </w:pPr>
  </w:style>
  <w:style w:type="paragraph" w:customStyle="1" w:styleId="FormCOBullets5">
    <w:name w:val="Form CO_Bullets 5"/>
    <w:basedOn w:val="FormCOBullets"/>
    <w:qFormat/>
    <w:pPr>
      <w:numPr>
        <w:ilvl w:val="4"/>
      </w:numPr>
    </w:pPr>
  </w:style>
  <w:style w:type="paragraph" w:customStyle="1" w:styleId="FormCOBullets6">
    <w:name w:val="Form CO_Bullets 6"/>
    <w:basedOn w:val="FormCOBullets"/>
    <w:qFormat/>
    <w:pPr>
      <w:numPr>
        <w:ilvl w:val="5"/>
      </w:numPr>
    </w:pPr>
  </w:style>
  <w:style w:type="paragraph" w:customStyle="1" w:styleId="1">
    <w:name w:val="修订1"/>
    <w:hidden/>
    <w:uiPriority w:val="99"/>
    <w:semiHidden/>
    <w:qFormat/>
    <w:rPr>
      <w:rFonts w:ascii="Arial" w:eastAsia="Calibri" w:hAnsi="Arial"/>
      <w:szCs w:val="22"/>
      <w:lang w:val="en-GB" w:eastAsia="en-US"/>
    </w:rPr>
  </w:style>
  <w:style w:type="paragraph" w:customStyle="1" w:styleId="FormCOTablenumbering">
    <w:name w:val="Form CO_Table numbering"/>
    <w:basedOn w:val="FormCOLinklatersBody"/>
    <w:qFormat/>
    <w:pPr>
      <w:numPr>
        <w:numId w:val="54"/>
      </w:numPr>
      <w:spacing w:before="60" w:after="60"/>
    </w:pPr>
  </w:style>
  <w:style w:type="table" w:customStyle="1" w:styleId="TableGrid1">
    <w:name w:val="Table Grid1"/>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Romani1">
    <w:name w:val="Form CO_Roman (i) 1"/>
    <w:basedOn w:val="FormCOLinklatersBody"/>
    <w:qFormat/>
    <w:pPr>
      <w:numPr>
        <w:numId w:val="52"/>
      </w:numPr>
    </w:pPr>
  </w:style>
  <w:style w:type="paragraph" w:customStyle="1" w:styleId="FormCORomani3">
    <w:name w:val="Form CO_Roman (i) 3"/>
    <w:basedOn w:val="FormCOLinklatersBody"/>
    <w:qFormat/>
    <w:pPr>
      <w:numPr>
        <w:ilvl w:val="2"/>
        <w:numId w:val="52"/>
      </w:numPr>
    </w:pPr>
  </w:style>
  <w:style w:type="paragraph" w:customStyle="1" w:styleId="FormCORomani4">
    <w:name w:val="Form CO_Roman (i) 4"/>
    <w:basedOn w:val="Normal"/>
    <w:qFormat/>
    <w:pPr>
      <w:numPr>
        <w:ilvl w:val="3"/>
        <w:numId w:val="52"/>
      </w:numPr>
      <w:spacing w:after="200" w:line="276" w:lineRule="auto"/>
      <w:jc w:val="both"/>
    </w:pPr>
    <w:rPr>
      <w:rFonts w:eastAsia="Calibri"/>
      <w:szCs w:val="22"/>
      <w:lang w:eastAsia="en-US"/>
    </w:rPr>
  </w:style>
  <w:style w:type="table" w:customStyle="1" w:styleId="TableGrid2">
    <w:name w:val="Table Grid2"/>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qFormat/>
  </w:style>
  <w:style w:type="paragraph" w:styleId="ListParagraph">
    <w:name w:val="List Paragraph"/>
    <w:basedOn w:val="Normal"/>
    <w:link w:val="ListParagraphChar"/>
    <w:uiPriority w:val="99"/>
    <w:qFormat/>
    <w:pPr>
      <w:spacing w:after="200" w:line="276" w:lineRule="auto"/>
      <w:ind w:left="720"/>
      <w:contextualSpacing/>
      <w:jc w:val="both"/>
    </w:pPr>
    <w:rPr>
      <w:rFonts w:eastAsia="Calibri"/>
      <w:szCs w:val="22"/>
      <w:lang w:eastAsia="en-US"/>
    </w:rPr>
  </w:style>
  <w:style w:type="character" w:customStyle="1" w:styleId="ListParagraphChar">
    <w:name w:val="List Paragraph Char"/>
    <w:basedOn w:val="DefaultParagraphFont"/>
    <w:link w:val="ListParagraph"/>
    <w:uiPriority w:val="34"/>
    <w:qFormat/>
    <w:rPr>
      <w:rFonts w:ascii="Arial" w:eastAsia="Calibri" w:hAnsi="Arial"/>
      <w:szCs w:val="22"/>
      <w:lang w:eastAsia="en-US"/>
    </w:rPr>
  </w:style>
  <w:style w:type="paragraph" w:customStyle="1" w:styleId="supplysharesFormCOTablenote">
    <w:name w:val="supply sharesForm CO_Table note"/>
    <w:basedOn w:val="FormCOTablenote"/>
    <w:qFormat/>
    <w:pPr>
      <w:numPr>
        <w:numId w:val="0"/>
      </w:numPr>
      <w:tabs>
        <w:tab w:val="left" w:pos="680"/>
      </w:tabs>
      <w:ind w:left="680" w:hanging="680"/>
    </w:pPr>
    <w:rPr>
      <w:rFonts w:eastAsiaTheme="minorEastAsia"/>
    </w:rPr>
  </w:style>
  <w:style w:type="paragraph" w:customStyle="1" w:styleId="888FormCOBullets2">
    <w:name w:val="[][(888Form CO_Bullets 2"/>
    <w:basedOn w:val="FormCOBullets2"/>
    <w:qFormat/>
    <w:pPr>
      <w:numPr>
        <w:ilvl w:val="0"/>
        <w:numId w:val="0"/>
      </w:numPr>
      <w:tabs>
        <w:tab w:val="left" w:pos="3288"/>
      </w:tabs>
      <w:ind w:left="3288" w:hanging="680"/>
    </w:pPr>
    <w:rPr>
      <w:rFonts w:eastAsiaTheme="minorEastAsia"/>
    </w:rPr>
  </w:style>
  <w:style w:type="character" w:customStyle="1" w:styleId="CommentTextChar">
    <w:name w:val="Comment Text Char"/>
    <w:basedOn w:val="DefaultParagraphFont"/>
    <w:link w:val="CommentText"/>
    <w:uiPriority w:val="99"/>
    <w:qFormat/>
    <w:rPr>
      <w:rFonts w:ascii="Arial" w:eastAsia="SimSun" w:hAnsi="Arial"/>
    </w:rPr>
  </w:style>
  <w:style w:type="character" w:customStyle="1" w:styleId="CommentSubjectChar">
    <w:name w:val="Comment Subject Char"/>
    <w:basedOn w:val="CommentTextChar"/>
    <w:link w:val="CommentSubject"/>
    <w:qFormat/>
    <w:rPr>
      <w:rFonts w:ascii="Arial" w:eastAsia="SimSun" w:hAnsi="Arial"/>
      <w:b/>
      <w:bCs/>
    </w:rPr>
  </w:style>
  <w:style w:type="paragraph" w:customStyle="1" w:styleId="arial">
    <w:name w:val="arial"/>
    <w:basedOn w:val="CellBody"/>
    <w:qFormat/>
    <w:rPr>
      <w:rFonts w:eastAsia="Calibri"/>
      <w:lang w:eastAsia="zh-TW"/>
    </w:rPr>
  </w:style>
  <w:style w:type="paragraph" w:customStyle="1" w:styleId="TOC10">
    <w:name w:val="TOC 标题1"/>
    <w:basedOn w:val="Heading1"/>
    <w:next w:val="Normal"/>
    <w:uiPriority w:val="39"/>
    <w:unhideWhenUsed/>
    <w:qFormat/>
    <w:pPr>
      <w:keepNext/>
      <w:keepLines/>
      <w:spacing w:before="240" w:line="259" w:lineRule="auto"/>
      <w:outlineLvl w:val="9"/>
    </w:pPr>
    <w:rPr>
      <w:rFonts w:asciiTheme="majorHAnsi" w:eastAsiaTheme="majorEastAsia" w:hAnsiTheme="majorHAnsi" w:cstheme="majorBidi"/>
      <w:bCs w:val="0"/>
      <w:color w:val="830046" w:themeColor="accent1" w:themeShade="BF"/>
      <w:sz w:val="32"/>
      <w:lang w:val="en-US" w:eastAsia="en-US"/>
    </w:rPr>
  </w:style>
  <w:style w:type="paragraph" w:customStyle="1" w:styleId="FormCOBullet2">
    <w:name w:val="Form CO_Bullet 2"/>
    <w:basedOn w:val="FormCOLinklatersBody"/>
    <w:qFormat/>
    <w:pPr>
      <w:numPr>
        <w:numId w:val="0"/>
      </w:numPr>
      <w:ind w:left="680"/>
    </w:pPr>
    <w:rPr>
      <w:lang w:eastAsia="zh-TW"/>
    </w:rPr>
  </w:style>
  <w:style w:type="paragraph" w:customStyle="1" w:styleId="MacPacTrailer">
    <w:name w:val="MacPac Trailer"/>
    <w:qFormat/>
    <w:pPr>
      <w:widowControl w:val="0"/>
      <w:spacing w:line="170" w:lineRule="exact"/>
    </w:pPr>
    <w:rPr>
      <w:rFonts w:eastAsia="Times New Roman"/>
      <w:sz w:val="14"/>
      <w:szCs w:val="22"/>
      <w:lang w:eastAsia="en-US"/>
    </w:rPr>
  </w:style>
  <w:style w:type="character" w:styleId="PlaceholderText">
    <w:name w:val="Placeholder Text"/>
    <w:basedOn w:val="DefaultParagraphFont"/>
    <w:qFormat/>
    <w:rPr>
      <w:color w:val="808080"/>
    </w:rPr>
  </w:style>
  <w:style w:type="character" w:customStyle="1" w:styleId="st1">
    <w:name w:val="st1"/>
    <w:basedOn w:val="DefaultParagraphFont"/>
    <w:qFormat/>
  </w:style>
  <w:style w:type="paragraph" w:customStyle="1" w:styleId="10">
    <w:name w:val="正文文本1"/>
    <w:basedOn w:val="Normal"/>
    <w:next w:val="BodyText"/>
    <w:link w:val="a"/>
    <w:qFormat/>
    <w:pPr>
      <w:widowControl w:val="0"/>
      <w:spacing w:after="120"/>
      <w:jc w:val="both"/>
    </w:pPr>
    <w:rPr>
      <w:rFonts w:ascii="Times New Roman" w:hAnsi="Times New Roman"/>
      <w:kern w:val="2"/>
      <w:sz w:val="21"/>
      <w:lang w:val="en-US" w:eastAsia="zh-CN"/>
    </w:rPr>
  </w:style>
  <w:style w:type="character" w:customStyle="1" w:styleId="a">
    <w:name w:val="正文文本 字符"/>
    <w:basedOn w:val="DefaultParagraphFont"/>
    <w:link w:val="10"/>
    <w:qFormat/>
    <w:rPr>
      <w:rFonts w:eastAsia="SimSun"/>
      <w:kern w:val="2"/>
      <w:sz w:val="21"/>
      <w:szCs w:val="24"/>
      <w:lang w:val="en-US" w:eastAsia="zh-CN"/>
    </w:rPr>
  </w:style>
  <w:style w:type="paragraph" w:customStyle="1" w:styleId="ListParagraph1">
    <w:name w:val="List Paragraph1"/>
    <w:basedOn w:val="Normal"/>
    <w:qFormat/>
    <w:pPr>
      <w:widowControl w:val="0"/>
      <w:ind w:firstLineChars="200" w:firstLine="420"/>
      <w:jc w:val="both"/>
    </w:pPr>
    <w:rPr>
      <w:rFonts w:ascii="Times New Roman" w:hAnsi="Times New Roman"/>
      <w:kern w:val="2"/>
      <w:sz w:val="21"/>
      <w:lang w:val="en-US" w:eastAsia="zh-CN"/>
    </w:rPr>
  </w:style>
  <w:style w:type="paragraph" w:customStyle="1" w:styleId="KWNormal">
    <w:name w:val="K&amp;W Normal"/>
    <w:qFormat/>
    <w:pPr>
      <w:spacing w:after="280" w:line="240" w:lineRule="atLeast"/>
      <w:jc w:val="both"/>
    </w:pPr>
    <w:rPr>
      <w:rFonts w:ascii="Arial" w:eastAsia="KaiTi_GB2312" w:hAnsi="Arial"/>
      <w:color w:val="000000"/>
      <w:lang w:eastAsia="en-US"/>
    </w:rPr>
  </w:style>
  <w:style w:type="paragraph" w:customStyle="1" w:styleId="KWBodytext">
    <w:name w:val="K&amp;W Body text"/>
    <w:basedOn w:val="KWNormal"/>
    <w:qFormat/>
    <w:rPr>
      <w:color w:val="auto"/>
    </w:rPr>
  </w:style>
  <w:style w:type="paragraph" w:customStyle="1" w:styleId="CoverText">
    <w:name w:val="CoverText"/>
    <w:basedOn w:val="Normal"/>
    <w:qFormat/>
    <w:pPr>
      <w:spacing w:line="260" w:lineRule="atLeast"/>
      <w:ind w:left="57"/>
    </w:pPr>
    <w:rPr>
      <w:szCs w:val="20"/>
      <w:lang w:val="en-AU" w:eastAsia="en-US"/>
    </w:rPr>
  </w:style>
  <w:style w:type="character" w:customStyle="1" w:styleId="labellist1">
    <w:name w:val="label_list1"/>
    <w:qFormat/>
  </w:style>
  <w:style w:type="paragraph" w:customStyle="1" w:styleId="Indent1">
    <w:name w:val="Indent 1"/>
    <w:basedOn w:val="Normal"/>
    <w:next w:val="Normal"/>
    <w:qFormat/>
    <w:pPr>
      <w:spacing w:after="240"/>
    </w:pPr>
    <w:rPr>
      <w:rFonts w:ascii="Times New Roman" w:hAnsi="Times New Roman"/>
      <w:sz w:val="22"/>
      <w:szCs w:val="20"/>
      <w:lang w:val="en-US" w:eastAsia="zh-CN"/>
    </w:rPr>
  </w:style>
  <w:style w:type="paragraph" w:customStyle="1" w:styleId="New">
    <w:name w:val="正文 New"/>
    <w:qFormat/>
    <w:pPr>
      <w:widowControl w:val="0"/>
      <w:adjustRightInd w:val="0"/>
      <w:spacing w:line="312" w:lineRule="atLeast"/>
      <w:jc w:val="both"/>
      <w:textAlignment w:val="baseline"/>
    </w:pPr>
    <w:rPr>
      <w:sz w:val="21"/>
    </w:rPr>
  </w:style>
  <w:style w:type="character" w:customStyle="1" w:styleId="contenttitle3">
    <w:name w:val="contenttitle3"/>
    <w:qFormat/>
    <w:rPr>
      <w:b/>
      <w:bCs/>
      <w:color w:val="35A1D4"/>
    </w:rPr>
  </w:style>
  <w:style w:type="character" w:customStyle="1" w:styleId="DeltaViewInsertion">
    <w:name w:val="DeltaView Insertion"/>
    <w:qFormat/>
    <w:rPr>
      <w:color w:val="0000FF"/>
      <w:spacing w:val="0"/>
      <w:u w:val="double"/>
    </w:rPr>
  </w:style>
  <w:style w:type="character" w:customStyle="1" w:styleId="DeltaViewDeletion">
    <w:name w:val="DeltaView Deletion"/>
    <w:qFormat/>
    <w:rPr>
      <w:strike/>
      <w:color w:val="FF0000"/>
      <w:spacing w:val="0"/>
    </w:rPr>
  </w:style>
  <w:style w:type="paragraph" w:customStyle="1" w:styleId="Default">
    <w:name w:val="Default"/>
    <w:qFormat/>
    <w:pPr>
      <w:widowControl w:val="0"/>
      <w:autoSpaceDE w:val="0"/>
      <w:autoSpaceDN w:val="0"/>
      <w:adjustRightInd w:val="0"/>
    </w:pPr>
    <w:rPr>
      <w:color w:val="000000"/>
      <w:sz w:val="24"/>
      <w:szCs w:val="24"/>
      <w:lang w:eastAsia="en-GB"/>
    </w:rPr>
  </w:style>
  <w:style w:type="paragraph" w:customStyle="1" w:styleId="11">
    <w:name w:val="引用1"/>
    <w:basedOn w:val="Normal"/>
    <w:next w:val="Normal"/>
    <w:uiPriority w:val="29"/>
    <w:qFormat/>
    <w:pPr>
      <w:widowControl w:val="0"/>
      <w:jc w:val="both"/>
    </w:pPr>
    <w:rPr>
      <w:rFonts w:ascii="Times New Roman" w:hAnsi="Times New Roman"/>
      <w:i/>
      <w:iCs/>
      <w:color w:val="000000"/>
      <w:kern w:val="2"/>
      <w:sz w:val="21"/>
      <w:lang w:val="en-US" w:eastAsia="zh-CN"/>
    </w:rPr>
  </w:style>
  <w:style w:type="character" w:customStyle="1" w:styleId="QuoteChar">
    <w:name w:val="Quote Char"/>
    <w:basedOn w:val="DefaultParagraphFont"/>
    <w:link w:val="Quote"/>
    <w:uiPriority w:val="29"/>
    <w:qFormat/>
    <w:rPr>
      <w:rFonts w:eastAsia="SimSun"/>
      <w:i/>
      <w:iCs/>
      <w:color w:val="000000"/>
      <w:kern w:val="2"/>
      <w:sz w:val="21"/>
      <w:szCs w:val="24"/>
      <w:lang w:val="en-US" w:eastAsia="zh-CN"/>
    </w:rPr>
  </w:style>
  <w:style w:type="paragraph" w:styleId="Quote">
    <w:name w:val="Quote"/>
    <w:basedOn w:val="Normal"/>
    <w:next w:val="Normal"/>
    <w:link w:val="QuoteChar"/>
    <w:uiPriority w:val="29"/>
    <w:qFormat/>
    <w:pPr>
      <w:spacing w:before="200" w:after="160"/>
      <w:ind w:left="864" w:right="864"/>
      <w:jc w:val="center"/>
    </w:pPr>
    <w:rPr>
      <w:rFonts w:ascii="Times New Roman" w:hAnsi="Times New Roman"/>
      <w:i/>
      <w:iCs/>
      <w:color w:val="000000"/>
      <w:kern w:val="2"/>
      <w:sz w:val="21"/>
      <w:lang w:val="en-US" w:eastAsia="zh-CN"/>
    </w:rPr>
  </w:style>
  <w:style w:type="paragraph" w:customStyle="1" w:styleId="12">
    <w:name w:val="信息标题1"/>
    <w:basedOn w:val="Normal"/>
    <w:next w:val="MessageHeader"/>
    <w:link w:val="a0"/>
    <w:qFormat/>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cs="Arial"/>
      <w:sz w:val="21"/>
      <w:szCs w:val="20"/>
      <w:lang w:val="en-NZ" w:eastAsia="en-US"/>
    </w:rPr>
  </w:style>
  <w:style w:type="character" w:customStyle="1" w:styleId="a0">
    <w:name w:val="信息标题 字符"/>
    <w:basedOn w:val="DefaultParagraphFont"/>
    <w:link w:val="12"/>
    <w:qFormat/>
    <w:rPr>
      <w:rFonts w:ascii="Arial" w:eastAsia="SimSun" w:hAnsi="Arial" w:cs="Arial"/>
      <w:sz w:val="21"/>
      <w:shd w:val="pct20" w:color="auto" w:fill="auto"/>
      <w:lang w:val="en-NZ" w:eastAsia="en-US"/>
    </w:rPr>
  </w:style>
  <w:style w:type="paragraph" w:customStyle="1" w:styleId="FWBCont1">
    <w:name w:val="FWB Cont 1"/>
    <w:basedOn w:val="Normal"/>
    <w:qFormat/>
    <w:pPr>
      <w:overflowPunct w:val="0"/>
      <w:autoSpaceDE w:val="0"/>
      <w:autoSpaceDN w:val="0"/>
      <w:adjustRightInd w:val="0"/>
      <w:spacing w:after="240"/>
      <w:jc w:val="both"/>
    </w:pPr>
    <w:rPr>
      <w:rFonts w:ascii="Times New Roman" w:hAnsi="Times New Roman"/>
      <w:szCs w:val="20"/>
      <w:lang w:eastAsia="en-US"/>
    </w:rPr>
  </w:style>
  <w:style w:type="paragraph" w:customStyle="1" w:styleId="FWBankingL2">
    <w:name w:val="FWBanking_L2"/>
    <w:basedOn w:val="FWBankingL1"/>
    <w:next w:val="FWBankingL3"/>
    <w:qFormat/>
    <w:pPr>
      <w:numPr>
        <w:ilvl w:val="1"/>
      </w:numPr>
      <w:outlineLvl w:val="9"/>
    </w:pPr>
    <w:rPr>
      <w:caps w:val="0"/>
    </w:rPr>
  </w:style>
  <w:style w:type="paragraph" w:customStyle="1" w:styleId="FWBankingL1">
    <w:name w:val="FWBanking_L1"/>
    <w:basedOn w:val="Normal"/>
    <w:next w:val="FWBankingL2"/>
    <w:qFormat/>
    <w:pPr>
      <w:keepNext/>
      <w:keepLines/>
      <w:numPr>
        <w:numId w:val="55"/>
      </w:numPr>
      <w:spacing w:after="240"/>
      <w:outlineLvl w:val="0"/>
    </w:pPr>
    <w:rPr>
      <w:rFonts w:ascii="Times New Roman" w:eastAsia="PMingLiU" w:hAnsi="Times New Roman"/>
      <w:b/>
      <w:caps/>
      <w:sz w:val="22"/>
      <w:szCs w:val="20"/>
      <w:lang w:eastAsia="en-US"/>
    </w:rPr>
  </w:style>
  <w:style w:type="paragraph" w:customStyle="1" w:styleId="FWBankingL3">
    <w:name w:val="FWBanking_L3"/>
    <w:basedOn w:val="FWBankingL2"/>
    <w:qFormat/>
    <w:pPr>
      <w:keepNext w:val="0"/>
      <w:keepLines w:val="0"/>
      <w:numPr>
        <w:ilvl w:val="2"/>
      </w:numPr>
      <w:jc w:val="both"/>
    </w:pPr>
    <w:rPr>
      <w:b w:val="0"/>
    </w:rPr>
  </w:style>
  <w:style w:type="paragraph" w:customStyle="1" w:styleId="FWBankingL4">
    <w:name w:val="FWBanking_L4"/>
    <w:basedOn w:val="FWBankingL3"/>
    <w:qFormat/>
    <w:pPr>
      <w:numPr>
        <w:ilvl w:val="3"/>
      </w:numPr>
    </w:pPr>
  </w:style>
  <w:style w:type="paragraph" w:customStyle="1" w:styleId="FWBankingL5">
    <w:name w:val="FWBanking_L5"/>
    <w:basedOn w:val="FWBankingL4"/>
    <w:qFormat/>
    <w:pPr>
      <w:numPr>
        <w:ilvl w:val="4"/>
      </w:numPr>
    </w:pPr>
  </w:style>
  <w:style w:type="paragraph" w:customStyle="1" w:styleId="FWBankingL6">
    <w:name w:val="FWBanking_L6"/>
    <w:basedOn w:val="FWBankingL5"/>
    <w:qFormat/>
    <w:pPr>
      <w:numPr>
        <w:ilvl w:val="5"/>
      </w:numPr>
    </w:pPr>
  </w:style>
  <w:style w:type="paragraph" w:customStyle="1" w:styleId="FWBankingL7">
    <w:name w:val="FWBanking_L7"/>
    <w:basedOn w:val="FWBankingL6"/>
    <w:qFormat/>
    <w:pPr>
      <w:numPr>
        <w:ilvl w:val="6"/>
      </w:numPr>
    </w:pPr>
  </w:style>
  <w:style w:type="paragraph" w:customStyle="1" w:styleId="FWBankingL8">
    <w:name w:val="FWBanking_L8"/>
    <w:basedOn w:val="FWBankingL7"/>
    <w:qFormat/>
    <w:pPr>
      <w:numPr>
        <w:ilvl w:val="7"/>
      </w:numPr>
    </w:pPr>
  </w:style>
  <w:style w:type="paragraph" w:customStyle="1" w:styleId="KWheading1">
    <w:name w:val="K&amp;W heading 1"/>
    <w:basedOn w:val="Normal"/>
    <w:next w:val="Normal"/>
    <w:qFormat/>
    <w:pPr>
      <w:widowControl w:val="0"/>
      <w:numPr>
        <w:numId w:val="56"/>
      </w:numPr>
      <w:spacing w:after="280" w:line="280" w:lineRule="exact"/>
      <w:jc w:val="both"/>
      <w:outlineLvl w:val="0"/>
    </w:pPr>
    <w:rPr>
      <w:rFonts w:eastAsia="KaiTi_GB2312"/>
      <w:b/>
      <w:sz w:val="24"/>
      <w:szCs w:val="20"/>
      <w:lang w:val="en-US" w:eastAsia="en-US"/>
    </w:rPr>
  </w:style>
  <w:style w:type="paragraph" w:customStyle="1" w:styleId="KWheading2">
    <w:name w:val="K&amp;W heading 2"/>
    <w:basedOn w:val="Normal"/>
    <w:next w:val="Normal"/>
    <w:qFormat/>
    <w:pPr>
      <w:widowControl w:val="0"/>
      <w:numPr>
        <w:ilvl w:val="1"/>
        <w:numId w:val="56"/>
      </w:numPr>
      <w:spacing w:after="280" w:line="280" w:lineRule="exact"/>
      <w:jc w:val="both"/>
      <w:outlineLvl w:val="1"/>
    </w:pPr>
    <w:rPr>
      <w:rFonts w:eastAsia="KaiTi_GB2312"/>
      <w:szCs w:val="20"/>
      <w:lang w:val="en-US" w:eastAsia="en-US"/>
    </w:rPr>
  </w:style>
  <w:style w:type="paragraph" w:customStyle="1" w:styleId="KWheading3">
    <w:name w:val="K&amp;W heading 3"/>
    <w:basedOn w:val="Normal"/>
    <w:qFormat/>
    <w:pPr>
      <w:numPr>
        <w:ilvl w:val="2"/>
        <w:numId w:val="56"/>
      </w:numPr>
      <w:spacing w:after="280" w:line="280" w:lineRule="exact"/>
      <w:jc w:val="both"/>
      <w:outlineLvl w:val="2"/>
    </w:pPr>
    <w:rPr>
      <w:rFonts w:eastAsia="KaiTi_GB2312"/>
      <w:szCs w:val="20"/>
      <w:lang w:val="en-US" w:eastAsia="en-US"/>
    </w:rPr>
  </w:style>
  <w:style w:type="paragraph" w:customStyle="1" w:styleId="KWheading4">
    <w:name w:val="K&amp;W heading 4"/>
    <w:basedOn w:val="Normal"/>
    <w:qFormat/>
    <w:pPr>
      <w:numPr>
        <w:ilvl w:val="3"/>
        <w:numId w:val="56"/>
      </w:numPr>
      <w:spacing w:after="280" w:line="280" w:lineRule="exact"/>
      <w:jc w:val="both"/>
      <w:outlineLvl w:val="3"/>
    </w:pPr>
    <w:rPr>
      <w:rFonts w:eastAsia="KaiTi_GB2312"/>
      <w:szCs w:val="20"/>
      <w:lang w:val="en-US" w:eastAsia="en-US"/>
    </w:rPr>
  </w:style>
  <w:style w:type="paragraph" w:customStyle="1" w:styleId="KWheading5">
    <w:name w:val="K&amp;W heading 5"/>
    <w:basedOn w:val="Normal"/>
    <w:qFormat/>
    <w:pPr>
      <w:numPr>
        <w:ilvl w:val="4"/>
        <w:numId w:val="56"/>
      </w:numPr>
      <w:spacing w:after="280" w:line="280" w:lineRule="exact"/>
      <w:jc w:val="both"/>
      <w:outlineLvl w:val="4"/>
    </w:pPr>
    <w:rPr>
      <w:rFonts w:eastAsia="KaiTi_GB2312"/>
      <w:szCs w:val="20"/>
      <w:lang w:val="en-US" w:eastAsia="en-US"/>
    </w:rPr>
  </w:style>
  <w:style w:type="paragraph" w:customStyle="1" w:styleId="xmsonormal">
    <w:name w:val="x_msonormal"/>
    <w:basedOn w:val="Normal"/>
    <w:qFormat/>
    <w:pPr>
      <w:spacing w:before="100" w:beforeAutospacing="1" w:after="100" w:afterAutospacing="1"/>
    </w:pPr>
    <w:rPr>
      <w:rFonts w:ascii="SimSun" w:hAnsi="SimSun" w:cs="SimSun"/>
      <w:sz w:val="24"/>
      <w:lang w:val="en-US" w:eastAsia="zh-CN"/>
    </w:rPr>
  </w:style>
  <w:style w:type="paragraph" w:customStyle="1" w:styleId="Firm3L1">
    <w:name w:val="Firm3_L1"/>
    <w:basedOn w:val="Normal"/>
    <w:next w:val="Firm3L2"/>
    <w:qFormat/>
    <w:pPr>
      <w:keepNext/>
      <w:numPr>
        <w:numId w:val="57"/>
      </w:numPr>
      <w:spacing w:before="240" w:after="180" w:line="280" w:lineRule="atLeast"/>
      <w:jc w:val="both"/>
      <w:outlineLvl w:val="0"/>
    </w:pPr>
    <w:rPr>
      <w:rFonts w:ascii="Times New Roman" w:hAnsi="Times New Roman"/>
      <w:b/>
      <w:sz w:val="24"/>
      <w:szCs w:val="20"/>
      <w:lang w:eastAsia="en-US"/>
    </w:rPr>
  </w:style>
  <w:style w:type="paragraph" w:customStyle="1" w:styleId="Firm3L2">
    <w:name w:val="Firm3_L2"/>
    <w:basedOn w:val="Firm3L1"/>
    <w:link w:val="Firm3L2Char"/>
    <w:qFormat/>
    <w:pPr>
      <w:keepNext w:val="0"/>
      <w:numPr>
        <w:ilvl w:val="1"/>
      </w:numPr>
      <w:spacing w:before="0"/>
      <w:outlineLvl w:val="1"/>
    </w:pPr>
    <w:rPr>
      <w:b w:val="0"/>
    </w:rPr>
  </w:style>
  <w:style w:type="character" w:customStyle="1" w:styleId="Firm3L2Char">
    <w:name w:val="Firm3_L2 Char"/>
    <w:link w:val="Firm3L2"/>
    <w:qFormat/>
    <w:rPr>
      <w:sz w:val="24"/>
      <w:lang w:eastAsia="en-US"/>
    </w:rPr>
  </w:style>
  <w:style w:type="paragraph" w:customStyle="1" w:styleId="Firm3L3">
    <w:name w:val="Firm3_L3"/>
    <w:basedOn w:val="Firm3L2"/>
    <w:link w:val="Firm3L3Char"/>
    <w:qFormat/>
    <w:pPr>
      <w:numPr>
        <w:ilvl w:val="2"/>
      </w:numPr>
      <w:tabs>
        <w:tab w:val="left" w:pos="3969"/>
      </w:tabs>
      <w:ind w:left="3969" w:hanging="681"/>
      <w:outlineLvl w:val="2"/>
    </w:pPr>
  </w:style>
  <w:style w:type="paragraph" w:customStyle="1" w:styleId="Firm3L4">
    <w:name w:val="Firm3_L4"/>
    <w:basedOn w:val="Firm3L3"/>
    <w:qFormat/>
    <w:pPr>
      <w:numPr>
        <w:ilvl w:val="3"/>
      </w:numPr>
      <w:ind w:left="3969" w:hanging="681"/>
      <w:outlineLvl w:val="3"/>
    </w:pPr>
  </w:style>
  <w:style w:type="paragraph" w:customStyle="1" w:styleId="Firm3L5">
    <w:name w:val="Firm3_L5"/>
    <w:basedOn w:val="Firm3L4"/>
    <w:qFormat/>
    <w:pPr>
      <w:numPr>
        <w:ilvl w:val="4"/>
      </w:numPr>
      <w:ind w:left="3969" w:hanging="681"/>
      <w:outlineLvl w:val="4"/>
    </w:pPr>
  </w:style>
  <w:style w:type="paragraph" w:customStyle="1" w:styleId="Firm3L6">
    <w:name w:val="Firm3_L6"/>
    <w:basedOn w:val="Firm3L5"/>
    <w:qFormat/>
    <w:pPr>
      <w:numPr>
        <w:ilvl w:val="5"/>
      </w:numPr>
      <w:ind w:left="3969" w:hanging="681"/>
      <w:outlineLvl w:val="5"/>
    </w:pPr>
  </w:style>
  <w:style w:type="paragraph" w:customStyle="1" w:styleId="Firm3L7">
    <w:name w:val="Firm3_L7"/>
    <w:basedOn w:val="Firm3L6"/>
    <w:qFormat/>
    <w:pPr>
      <w:numPr>
        <w:ilvl w:val="6"/>
      </w:numPr>
      <w:ind w:left="3969" w:hanging="681"/>
      <w:outlineLvl w:val="6"/>
    </w:pPr>
  </w:style>
  <w:style w:type="paragraph" w:customStyle="1" w:styleId="Firm3L8">
    <w:name w:val="Firm3_L8"/>
    <w:basedOn w:val="Firm3L7"/>
    <w:qFormat/>
    <w:pPr>
      <w:numPr>
        <w:ilvl w:val="7"/>
      </w:numPr>
      <w:tabs>
        <w:tab w:val="clear" w:pos="720"/>
      </w:tabs>
      <w:ind w:left="3969" w:hanging="681"/>
      <w:outlineLvl w:val="7"/>
    </w:pPr>
  </w:style>
  <w:style w:type="paragraph" w:customStyle="1" w:styleId="Firm3L9">
    <w:name w:val="Firm3_L9"/>
    <w:basedOn w:val="Firm3L8"/>
    <w:qFormat/>
    <w:pPr>
      <w:numPr>
        <w:ilvl w:val="8"/>
      </w:numPr>
      <w:ind w:left="3969" w:hanging="681"/>
      <w:outlineLvl w:val="8"/>
    </w:pPr>
  </w:style>
  <w:style w:type="table" w:customStyle="1" w:styleId="-61">
    <w:name w:val="浅色列表 - 着色 61"/>
    <w:basedOn w:val="TableNormal"/>
    <w:uiPriority w:val="61"/>
    <w:qFormat/>
    <w:rPr>
      <w:sz w:val="24"/>
      <w:szCs w:val="24"/>
      <w:lang w:eastAsia="en-US"/>
    </w:rPr>
    <w:tblPr>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character" w:customStyle="1" w:styleId="Firm3L3Char">
    <w:name w:val="Firm3_L3 Char"/>
    <w:link w:val="Firm3L3"/>
    <w:qFormat/>
    <w:rPr>
      <w:sz w:val="24"/>
      <w:lang w:eastAsia="en-US"/>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qFormat/>
    <w:rPr>
      <w:rFonts w:ascii="Calibri" w:hAnsi="Calibri"/>
      <w:sz w:val="22"/>
      <w:szCs w:val="22"/>
      <w:lang w:val="en-US" w:eastAsia="zh-CN"/>
    </w:rPr>
  </w:style>
  <w:style w:type="character" w:customStyle="1" w:styleId="highlight1">
    <w:name w:val="highlight1"/>
    <w:qFormat/>
    <w:rPr>
      <w:shd w:val="clear" w:color="auto" w:fill="FFFF00"/>
    </w:rPr>
  </w:style>
  <w:style w:type="character" w:customStyle="1" w:styleId="hltranslate">
    <w:name w:val="hl_translate"/>
    <w:qFormat/>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gap-right2">
    <w:name w:val="c-gap-right2"/>
    <w:basedOn w:val="DefaultParagraphFont"/>
    <w:qFormat/>
  </w:style>
  <w:style w:type="table" w:customStyle="1" w:styleId="2">
    <w:name w:val="网格型2"/>
    <w:basedOn w:val="TableNormal"/>
    <w:uiPriority w:val="59"/>
    <w:qFormat/>
    <w:rPr>
      <w:rFonts w:ascii="Arial" w:hAnsi="Arial"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Pr>
      <w:rFonts w:ascii="Arial" w:hAnsi="Arial"/>
      <w:szCs w:val="24"/>
    </w:rPr>
  </w:style>
  <w:style w:type="character" w:customStyle="1" w:styleId="14">
    <w:name w:val="引用 字符1"/>
    <w:basedOn w:val="DefaultParagraphFont"/>
    <w:qFormat/>
    <w:rPr>
      <w:rFonts w:ascii="Arial" w:hAnsi="Arial"/>
      <w:i/>
      <w:iCs/>
      <w:color w:val="404040" w:themeColor="text1" w:themeTint="BF"/>
      <w:szCs w:val="24"/>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rPr>
  </w:style>
  <w:style w:type="character" w:customStyle="1" w:styleId="Char">
    <w:name w:val="页脚 Char"/>
    <w:qFormat/>
    <w:rPr>
      <w:sz w:val="16"/>
      <w:szCs w:val="16"/>
      <w:lang w:val="en-GB" w:eastAsia="zh-CN" w:bidi="he-IL"/>
    </w:rPr>
  </w:style>
  <w:style w:type="paragraph" w:customStyle="1" w:styleId="FooterRight">
    <w:name w:val="Footer Right"/>
    <w:basedOn w:val="Footer"/>
    <w:qFormat/>
    <w:pPr>
      <w:spacing w:before="0" w:after="0" w:line="240" w:lineRule="auto"/>
      <w:jc w:val="right"/>
    </w:pPr>
    <w:rPr>
      <w:rFonts w:ascii="Times New Roman" w:hAnsi="Times New Roman" w:cs="Simplified Arabic"/>
      <w:kern w:val="0"/>
      <w:szCs w:val="16"/>
      <w:lang w:eastAsia="zh-CN" w:bidi="he-IL"/>
    </w:rPr>
  </w:style>
  <w:style w:type="paragraph" w:customStyle="1" w:styleId="KWMCN-d">
    <w:name w:val="KWMCN-金杜正文"/>
    <w:link w:val="KWMCN-e"/>
    <w:qFormat/>
    <w:pPr>
      <w:adjustRightInd w:val="0"/>
      <w:snapToGrid w:val="0"/>
      <w:spacing w:after="360" w:line="320" w:lineRule="atLeast"/>
      <w:ind w:firstLineChars="200" w:firstLine="200"/>
      <w:jc w:val="both"/>
    </w:pPr>
    <w:rPr>
      <w:rFonts w:ascii="Arial" w:eastAsia="KaiTi_GB2312" w:hAnsi="Arial" w:cstheme="minorBidi"/>
      <w:kern w:val="2"/>
      <w:sz w:val="24"/>
      <w:szCs w:val="21"/>
    </w:rPr>
  </w:style>
  <w:style w:type="character" w:customStyle="1" w:styleId="FormCOLinklatersBody0">
    <w:name w:val="Form CO_Linklaters Body 字符"/>
    <w:basedOn w:val="DefaultParagraphFont"/>
    <w:link w:val="FormCOLinklatersBody"/>
    <w:qFormat/>
    <w:rPr>
      <w:rFonts w:ascii="Arial" w:hAnsi="Arial"/>
      <w:kern w:val="20"/>
      <w:szCs w:val="24"/>
    </w:rPr>
  </w:style>
  <w:style w:type="character" w:customStyle="1" w:styleId="KWMCN-e">
    <w:name w:val="KWMCN-金杜正文 字符"/>
    <w:basedOn w:val="FormCOLinklatersBody0"/>
    <w:link w:val="KWMCN-d"/>
    <w:qFormat/>
    <w:rPr>
      <w:rFonts w:ascii="Arial" w:eastAsia="KaiTi_GB2312" w:hAnsi="Arial" w:cstheme="minorBidi"/>
      <w:kern w:val="2"/>
      <w:sz w:val="24"/>
      <w:szCs w:val="21"/>
      <w:lang w:val="en-US" w:eastAsia="zh-CN"/>
    </w:rPr>
  </w:style>
  <w:style w:type="paragraph" w:customStyle="1" w:styleId="KWMCN-f">
    <w:name w:val="KWMCN-标准"/>
    <w:qFormat/>
    <w:pPr>
      <w:adjustRightInd w:val="0"/>
      <w:snapToGrid w:val="0"/>
      <w:spacing w:after="360" w:line="320" w:lineRule="atLeast"/>
      <w:jc w:val="both"/>
    </w:pPr>
    <w:rPr>
      <w:rFonts w:ascii="Arial" w:eastAsia="KaiTi_GB2312" w:hAnsi="Arial" w:cstheme="minorBidi"/>
      <w:kern w:val="2"/>
      <w:sz w:val="24"/>
      <w:szCs w:val="21"/>
    </w:rPr>
  </w:style>
  <w:style w:type="paragraph" w:customStyle="1" w:styleId="KWMCN-f0">
    <w:name w:val="KWMCN-大标题"/>
    <w:next w:val="KWMCN-d"/>
    <w:qFormat/>
    <w:pPr>
      <w:adjustRightInd w:val="0"/>
      <w:snapToGrid w:val="0"/>
      <w:spacing w:after="360" w:line="320" w:lineRule="atLeast"/>
      <w:jc w:val="center"/>
      <w:outlineLvl w:val="0"/>
    </w:pPr>
    <w:rPr>
      <w:rFonts w:ascii="Arial" w:eastAsia="KaiTi_GB2312" w:hAnsi="Arial" w:cstheme="minorBidi"/>
      <w:b/>
      <w:kern w:val="2"/>
      <w:sz w:val="28"/>
      <w:szCs w:val="21"/>
    </w:rPr>
  </w:style>
  <w:style w:type="paragraph" w:customStyle="1" w:styleId="KWMCN-6">
    <w:name w:val="KWMCN-二级编号"/>
    <w:qFormat/>
    <w:pPr>
      <w:numPr>
        <w:ilvl w:val="1"/>
        <w:numId w:val="58"/>
      </w:numPr>
      <w:adjustRightInd w:val="0"/>
      <w:snapToGrid w:val="0"/>
      <w:spacing w:after="360" w:line="320" w:lineRule="atLeast"/>
      <w:jc w:val="both"/>
    </w:pPr>
    <w:rPr>
      <w:rFonts w:ascii="Arial" w:eastAsia="KaiTi_GB2312" w:hAnsi="Arial" w:cstheme="minorBidi"/>
      <w:kern w:val="2"/>
      <w:sz w:val="24"/>
      <w:szCs w:val="21"/>
    </w:rPr>
  </w:style>
  <w:style w:type="paragraph" w:customStyle="1" w:styleId="KWMCN-9">
    <w:name w:val="KWMCN-二级标题"/>
    <w:next w:val="KWMCN-d"/>
    <w:qFormat/>
    <w:pPr>
      <w:numPr>
        <w:ilvl w:val="1"/>
        <w:numId w:val="59"/>
      </w:numPr>
      <w:adjustRightInd w:val="0"/>
      <w:snapToGrid w:val="0"/>
      <w:spacing w:after="360" w:line="320" w:lineRule="atLeast"/>
      <w:jc w:val="both"/>
      <w:outlineLvl w:val="1"/>
    </w:pPr>
    <w:rPr>
      <w:rFonts w:ascii="Arial" w:eastAsia="KaiTi_GB2312" w:hAnsi="Arial" w:cstheme="minorBidi"/>
      <w:kern w:val="2"/>
      <w:sz w:val="24"/>
      <w:szCs w:val="21"/>
    </w:rPr>
  </w:style>
  <w:style w:type="paragraph" w:customStyle="1" w:styleId="KWMCN-20">
    <w:name w:val="KWMCN-二级标题2"/>
    <w:next w:val="KWMCN-d"/>
    <w:qFormat/>
    <w:pPr>
      <w:numPr>
        <w:ilvl w:val="1"/>
        <w:numId w:val="60"/>
      </w:numPr>
      <w:adjustRightInd w:val="0"/>
      <w:snapToGrid w:val="0"/>
      <w:spacing w:after="360" w:line="320" w:lineRule="atLeast"/>
      <w:jc w:val="both"/>
      <w:outlineLvl w:val="1"/>
    </w:pPr>
    <w:rPr>
      <w:rFonts w:ascii="Arial" w:eastAsia="KaiTi_GB2312" w:hAnsi="Arial" w:cstheme="minorBidi"/>
      <w:kern w:val="2"/>
      <w:sz w:val="24"/>
      <w:szCs w:val="21"/>
    </w:rPr>
  </w:style>
  <w:style w:type="paragraph" w:customStyle="1" w:styleId="KWMCN-2TS0">
    <w:name w:val="KWMCN-二级标题2TS"/>
    <w:qFormat/>
    <w:pPr>
      <w:numPr>
        <w:ilvl w:val="1"/>
        <w:numId w:val="61"/>
      </w:numPr>
      <w:adjustRightInd w:val="0"/>
      <w:snapToGrid w:val="0"/>
      <w:spacing w:after="360" w:line="320" w:lineRule="atLeast"/>
      <w:jc w:val="both"/>
      <w:outlineLvl w:val="1"/>
    </w:pPr>
    <w:rPr>
      <w:rFonts w:ascii="Arial" w:eastAsia="KaiTi_GB2312" w:hAnsi="Arial" w:cstheme="minorBidi"/>
      <w:kern w:val="2"/>
      <w:sz w:val="24"/>
      <w:szCs w:val="21"/>
    </w:rPr>
  </w:style>
  <w:style w:type="paragraph" w:customStyle="1" w:styleId="KWMCN-TS0">
    <w:name w:val="KWMCN-二级标题TS"/>
    <w:qFormat/>
    <w:pPr>
      <w:numPr>
        <w:ilvl w:val="1"/>
        <w:numId w:val="62"/>
      </w:numPr>
      <w:adjustRightInd w:val="0"/>
      <w:snapToGrid w:val="0"/>
      <w:spacing w:after="360" w:line="320" w:lineRule="atLeast"/>
      <w:jc w:val="both"/>
      <w:outlineLvl w:val="1"/>
    </w:pPr>
    <w:rPr>
      <w:rFonts w:ascii="Arial" w:eastAsia="KaiTi_GB2312" w:hAnsi="Arial" w:cstheme="minorBidi"/>
      <w:kern w:val="2"/>
      <w:sz w:val="24"/>
      <w:szCs w:val="21"/>
    </w:rPr>
  </w:style>
  <w:style w:type="paragraph" w:customStyle="1" w:styleId="KWMCN-0">
    <w:name w:val="KWMCN-二级符号"/>
    <w:qFormat/>
    <w:pPr>
      <w:numPr>
        <w:ilvl w:val="1"/>
        <w:numId w:val="63"/>
      </w:numPr>
      <w:adjustRightInd w:val="0"/>
      <w:snapToGrid w:val="0"/>
      <w:spacing w:after="360" w:line="320" w:lineRule="atLeast"/>
      <w:jc w:val="both"/>
    </w:pPr>
    <w:rPr>
      <w:rFonts w:ascii="Arial" w:eastAsia="KaiTi_GB2312" w:hAnsi="Arial" w:cstheme="minorBidi"/>
      <w:kern w:val="2"/>
      <w:sz w:val="24"/>
      <w:szCs w:val="21"/>
    </w:rPr>
  </w:style>
  <w:style w:type="paragraph" w:customStyle="1" w:styleId="KWMCN-3">
    <w:name w:val="KWMCN-附件"/>
    <w:next w:val="KWMCN-f"/>
    <w:qFormat/>
    <w:pPr>
      <w:numPr>
        <w:numId w:val="64"/>
      </w:numPr>
      <w:adjustRightInd w:val="0"/>
      <w:snapToGrid w:val="0"/>
      <w:spacing w:after="360" w:line="320" w:lineRule="atLeast"/>
      <w:jc w:val="both"/>
      <w:outlineLvl w:val="0"/>
    </w:pPr>
    <w:rPr>
      <w:rFonts w:ascii="Arial" w:eastAsia="KaiTi_GB2312" w:hAnsi="Arial" w:cstheme="minorBidi"/>
      <w:b/>
      <w:kern w:val="2"/>
      <w:sz w:val="28"/>
      <w:szCs w:val="21"/>
    </w:rPr>
  </w:style>
  <w:style w:type="paragraph" w:customStyle="1" w:styleId="KWMCN-4">
    <w:name w:val="KWMCN-附录"/>
    <w:next w:val="KWMCN-f"/>
    <w:qFormat/>
    <w:pPr>
      <w:numPr>
        <w:numId w:val="65"/>
      </w:numPr>
      <w:adjustRightInd w:val="0"/>
      <w:snapToGrid w:val="0"/>
      <w:spacing w:after="360" w:line="320" w:lineRule="atLeast"/>
      <w:jc w:val="both"/>
      <w:outlineLvl w:val="0"/>
    </w:pPr>
    <w:rPr>
      <w:rFonts w:ascii="Arial" w:eastAsia="KaiTi_GB2312" w:hAnsi="Arial" w:cstheme="minorBidi"/>
      <w:b/>
      <w:kern w:val="2"/>
      <w:sz w:val="28"/>
      <w:szCs w:val="21"/>
    </w:rPr>
  </w:style>
  <w:style w:type="paragraph" w:customStyle="1" w:styleId="KWMCN-7">
    <w:name w:val="KWMCN-三级编号"/>
    <w:qFormat/>
    <w:pPr>
      <w:numPr>
        <w:ilvl w:val="2"/>
        <w:numId w:val="58"/>
      </w:numPr>
      <w:adjustRightInd w:val="0"/>
      <w:snapToGrid w:val="0"/>
      <w:spacing w:after="360" w:line="320" w:lineRule="atLeast"/>
      <w:jc w:val="both"/>
    </w:pPr>
    <w:rPr>
      <w:rFonts w:ascii="Arial" w:eastAsia="KaiTi_GB2312" w:hAnsi="Arial" w:cstheme="minorBidi"/>
      <w:kern w:val="2"/>
      <w:sz w:val="24"/>
      <w:szCs w:val="21"/>
    </w:rPr>
  </w:style>
  <w:style w:type="paragraph" w:customStyle="1" w:styleId="KWMCN-a">
    <w:name w:val="KWMCN-三级标题"/>
    <w:qFormat/>
    <w:pPr>
      <w:numPr>
        <w:ilvl w:val="2"/>
        <w:numId w:val="59"/>
      </w:numPr>
      <w:adjustRightInd w:val="0"/>
      <w:snapToGrid w:val="0"/>
      <w:spacing w:after="360" w:line="320" w:lineRule="atLeast"/>
      <w:jc w:val="both"/>
      <w:outlineLvl w:val="2"/>
    </w:pPr>
    <w:rPr>
      <w:rFonts w:ascii="Arial" w:eastAsia="KaiTi_GB2312" w:hAnsi="Arial" w:cstheme="minorBidi"/>
      <w:kern w:val="2"/>
      <w:sz w:val="24"/>
      <w:szCs w:val="21"/>
    </w:rPr>
  </w:style>
  <w:style w:type="paragraph" w:customStyle="1" w:styleId="KWMCN-21">
    <w:name w:val="KWMCN-三级标题2"/>
    <w:qFormat/>
    <w:pPr>
      <w:numPr>
        <w:ilvl w:val="2"/>
        <w:numId w:val="60"/>
      </w:numPr>
      <w:adjustRightInd w:val="0"/>
      <w:snapToGrid w:val="0"/>
      <w:spacing w:after="360" w:line="320" w:lineRule="atLeast"/>
      <w:jc w:val="both"/>
      <w:outlineLvl w:val="2"/>
    </w:pPr>
    <w:rPr>
      <w:rFonts w:ascii="Arial" w:eastAsia="KaiTi_GB2312" w:hAnsi="Arial" w:cstheme="minorBidi"/>
      <w:kern w:val="2"/>
      <w:sz w:val="24"/>
      <w:szCs w:val="21"/>
    </w:rPr>
  </w:style>
  <w:style w:type="paragraph" w:customStyle="1" w:styleId="KWMCN-2TS1">
    <w:name w:val="KWMCN-三级标题2TS"/>
    <w:qFormat/>
    <w:pPr>
      <w:numPr>
        <w:ilvl w:val="2"/>
        <w:numId w:val="61"/>
      </w:numPr>
      <w:adjustRightInd w:val="0"/>
      <w:snapToGrid w:val="0"/>
      <w:spacing w:after="360" w:line="320" w:lineRule="atLeast"/>
      <w:jc w:val="both"/>
      <w:outlineLvl w:val="2"/>
    </w:pPr>
    <w:rPr>
      <w:rFonts w:ascii="Arial" w:eastAsia="KaiTi_GB2312" w:hAnsi="Arial" w:cstheme="minorBidi"/>
      <w:kern w:val="2"/>
      <w:sz w:val="24"/>
      <w:szCs w:val="21"/>
    </w:rPr>
  </w:style>
  <w:style w:type="paragraph" w:customStyle="1" w:styleId="KWMCN-TS1">
    <w:name w:val="KWMCN-三级标题TS"/>
    <w:qFormat/>
    <w:pPr>
      <w:numPr>
        <w:ilvl w:val="2"/>
        <w:numId w:val="62"/>
      </w:numPr>
      <w:adjustRightInd w:val="0"/>
      <w:snapToGrid w:val="0"/>
      <w:spacing w:after="360" w:line="320" w:lineRule="atLeast"/>
      <w:jc w:val="both"/>
      <w:outlineLvl w:val="2"/>
    </w:pPr>
    <w:rPr>
      <w:rFonts w:ascii="Arial" w:eastAsia="KaiTi_GB2312" w:hAnsi="Arial" w:cstheme="minorBidi"/>
      <w:kern w:val="2"/>
      <w:sz w:val="24"/>
      <w:szCs w:val="21"/>
    </w:rPr>
  </w:style>
  <w:style w:type="paragraph" w:customStyle="1" w:styleId="KWMCN-b">
    <w:name w:val="KWMCN-四级标题"/>
    <w:qFormat/>
    <w:pPr>
      <w:numPr>
        <w:ilvl w:val="3"/>
        <w:numId w:val="59"/>
      </w:numPr>
      <w:adjustRightInd w:val="0"/>
      <w:snapToGrid w:val="0"/>
      <w:spacing w:after="360" w:line="320" w:lineRule="atLeast"/>
      <w:jc w:val="both"/>
      <w:outlineLvl w:val="3"/>
    </w:pPr>
    <w:rPr>
      <w:rFonts w:ascii="Arial" w:eastAsia="KaiTi_GB2312" w:hAnsi="Arial" w:cstheme="minorBidi"/>
      <w:kern w:val="2"/>
      <w:sz w:val="24"/>
      <w:szCs w:val="21"/>
    </w:rPr>
  </w:style>
  <w:style w:type="paragraph" w:customStyle="1" w:styleId="KWMCN-22">
    <w:name w:val="KWMCN-四级标题2"/>
    <w:qFormat/>
    <w:pPr>
      <w:numPr>
        <w:ilvl w:val="3"/>
        <w:numId w:val="60"/>
      </w:numPr>
      <w:adjustRightInd w:val="0"/>
      <w:snapToGrid w:val="0"/>
      <w:spacing w:after="360" w:line="320" w:lineRule="atLeast"/>
      <w:jc w:val="both"/>
      <w:outlineLvl w:val="3"/>
    </w:pPr>
    <w:rPr>
      <w:rFonts w:ascii="Arial" w:eastAsia="KaiTi_GB2312" w:hAnsi="Arial" w:cstheme="minorBidi"/>
      <w:kern w:val="2"/>
      <w:sz w:val="24"/>
      <w:szCs w:val="21"/>
    </w:rPr>
  </w:style>
  <w:style w:type="paragraph" w:customStyle="1" w:styleId="KWMCN-2TS2">
    <w:name w:val="KWMCN-四级标题2TS"/>
    <w:qFormat/>
    <w:pPr>
      <w:numPr>
        <w:ilvl w:val="3"/>
        <w:numId w:val="61"/>
      </w:numPr>
      <w:adjustRightInd w:val="0"/>
      <w:snapToGrid w:val="0"/>
      <w:spacing w:after="360" w:line="320" w:lineRule="atLeast"/>
      <w:jc w:val="both"/>
      <w:outlineLvl w:val="3"/>
    </w:pPr>
    <w:rPr>
      <w:rFonts w:ascii="Arial" w:eastAsia="KaiTi_GB2312" w:hAnsi="Arial" w:cstheme="minorBidi"/>
      <w:kern w:val="2"/>
      <w:sz w:val="24"/>
      <w:szCs w:val="21"/>
    </w:rPr>
  </w:style>
  <w:style w:type="paragraph" w:customStyle="1" w:styleId="KWMCN-TS2">
    <w:name w:val="KWMCN-四级标题TS"/>
    <w:qFormat/>
    <w:pPr>
      <w:numPr>
        <w:ilvl w:val="3"/>
        <w:numId w:val="62"/>
      </w:numPr>
      <w:adjustRightInd w:val="0"/>
      <w:snapToGrid w:val="0"/>
      <w:spacing w:after="360" w:line="320" w:lineRule="atLeast"/>
      <w:jc w:val="both"/>
      <w:outlineLvl w:val="3"/>
    </w:pPr>
    <w:rPr>
      <w:rFonts w:ascii="Arial" w:eastAsia="KaiTi_GB2312" w:hAnsi="Arial" w:cstheme="minorBidi"/>
      <w:kern w:val="2"/>
      <w:sz w:val="24"/>
      <w:szCs w:val="21"/>
    </w:rPr>
  </w:style>
  <w:style w:type="paragraph" w:customStyle="1" w:styleId="KWMCN-1">
    <w:name w:val="KWMCN-条目"/>
    <w:qFormat/>
    <w:pPr>
      <w:numPr>
        <w:numId w:val="66"/>
      </w:numPr>
      <w:adjustRightInd w:val="0"/>
      <w:snapToGrid w:val="0"/>
      <w:spacing w:after="360" w:line="320" w:lineRule="atLeast"/>
      <w:jc w:val="both"/>
    </w:pPr>
    <w:rPr>
      <w:rFonts w:ascii="Arial" w:eastAsia="KaiTi_GB2312" w:hAnsi="Arial" w:cstheme="minorBidi"/>
      <w:kern w:val="2"/>
      <w:sz w:val="24"/>
      <w:szCs w:val="21"/>
    </w:rPr>
  </w:style>
  <w:style w:type="paragraph" w:customStyle="1" w:styleId="KWMCN-c">
    <w:name w:val="KWMCN-五级标题"/>
    <w:qFormat/>
    <w:pPr>
      <w:numPr>
        <w:ilvl w:val="4"/>
        <w:numId w:val="59"/>
      </w:numPr>
      <w:adjustRightInd w:val="0"/>
      <w:snapToGrid w:val="0"/>
      <w:spacing w:after="360" w:line="320" w:lineRule="atLeast"/>
      <w:jc w:val="both"/>
      <w:outlineLvl w:val="4"/>
    </w:pPr>
    <w:rPr>
      <w:rFonts w:ascii="Arial" w:eastAsia="KaiTi_GB2312" w:hAnsi="Arial" w:cstheme="minorBidi"/>
      <w:kern w:val="2"/>
      <w:sz w:val="24"/>
      <w:szCs w:val="21"/>
    </w:rPr>
  </w:style>
  <w:style w:type="paragraph" w:customStyle="1" w:styleId="KWMCN-23">
    <w:name w:val="KWMCN-五级标题2"/>
    <w:qFormat/>
    <w:pPr>
      <w:numPr>
        <w:ilvl w:val="4"/>
        <w:numId w:val="60"/>
      </w:numPr>
      <w:adjustRightInd w:val="0"/>
      <w:snapToGrid w:val="0"/>
      <w:spacing w:after="360" w:line="320" w:lineRule="atLeast"/>
      <w:jc w:val="both"/>
      <w:outlineLvl w:val="4"/>
    </w:pPr>
    <w:rPr>
      <w:rFonts w:ascii="Arial" w:eastAsia="KaiTi_GB2312" w:hAnsi="Arial" w:cstheme="minorBidi"/>
      <w:kern w:val="2"/>
      <w:sz w:val="24"/>
      <w:szCs w:val="21"/>
    </w:rPr>
  </w:style>
  <w:style w:type="paragraph" w:customStyle="1" w:styleId="KWMCN-2TS3">
    <w:name w:val="KWMCN-五级标题2TS"/>
    <w:qFormat/>
    <w:pPr>
      <w:numPr>
        <w:ilvl w:val="4"/>
        <w:numId w:val="61"/>
      </w:numPr>
      <w:adjustRightInd w:val="0"/>
      <w:snapToGrid w:val="0"/>
      <w:spacing w:after="360" w:line="320" w:lineRule="atLeast"/>
      <w:jc w:val="both"/>
      <w:outlineLvl w:val="4"/>
    </w:pPr>
    <w:rPr>
      <w:rFonts w:ascii="Arial" w:eastAsia="KaiTi_GB2312" w:hAnsi="Arial" w:cstheme="minorBidi"/>
      <w:kern w:val="2"/>
      <w:sz w:val="24"/>
      <w:szCs w:val="21"/>
    </w:rPr>
  </w:style>
  <w:style w:type="paragraph" w:customStyle="1" w:styleId="KWMCN-TS3">
    <w:name w:val="KWMCN-五级标题TS"/>
    <w:qFormat/>
    <w:pPr>
      <w:numPr>
        <w:ilvl w:val="4"/>
        <w:numId w:val="62"/>
      </w:numPr>
      <w:adjustRightInd w:val="0"/>
      <w:snapToGrid w:val="0"/>
      <w:spacing w:after="360" w:line="320" w:lineRule="atLeast"/>
      <w:jc w:val="both"/>
      <w:outlineLvl w:val="4"/>
    </w:pPr>
    <w:rPr>
      <w:rFonts w:ascii="Arial" w:eastAsia="KaiTi_GB2312" w:hAnsi="Arial" w:cstheme="minorBidi"/>
      <w:kern w:val="2"/>
      <w:sz w:val="24"/>
      <w:szCs w:val="21"/>
    </w:rPr>
  </w:style>
  <w:style w:type="paragraph" w:customStyle="1" w:styleId="KWMCN-f1">
    <w:name w:val="KWMCN-小标题"/>
    <w:next w:val="KWMCN-d"/>
    <w:qFormat/>
    <w:pPr>
      <w:adjustRightInd w:val="0"/>
      <w:snapToGrid w:val="0"/>
      <w:spacing w:after="360" w:line="320" w:lineRule="atLeast"/>
      <w:jc w:val="both"/>
      <w:outlineLvl w:val="1"/>
    </w:pPr>
    <w:rPr>
      <w:rFonts w:ascii="Arial" w:eastAsia="KaiTi_GB2312" w:hAnsi="Arial" w:cstheme="minorBidi"/>
      <w:b/>
      <w:kern w:val="2"/>
      <w:sz w:val="24"/>
      <w:szCs w:val="21"/>
    </w:rPr>
  </w:style>
  <w:style w:type="paragraph" w:customStyle="1" w:styleId="KWMCN-5">
    <w:name w:val="KWMCN-一级编号"/>
    <w:qFormat/>
    <w:pPr>
      <w:numPr>
        <w:numId w:val="58"/>
      </w:numPr>
      <w:adjustRightInd w:val="0"/>
      <w:snapToGrid w:val="0"/>
      <w:spacing w:after="360" w:line="320" w:lineRule="atLeast"/>
      <w:jc w:val="both"/>
    </w:pPr>
    <w:rPr>
      <w:rFonts w:ascii="Arial" w:eastAsia="KaiTi_GB2312" w:hAnsi="Arial" w:cstheme="minorBidi"/>
      <w:kern w:val="2"/>
      <w:sz w:val="24"/>
      <w:szCs w:val="21"/>
    </w:rPr>
  </w:style>
  <w:style w:type="paragraph" w:customStyle="1" w:styleId="KWMCN-8">
    <w:name w:val="KWMCN-一级标题"/>
    <w:next w:val="KWMCN-d"/>
    <w:qFormat/>
    <w:pPr>
      <w:numPr>
        <w:numId w:val="59"/>
      </w:numPr>
      <w:adjustRightInd w:val="0"/>
      <w:snapToGrid w:val="0"/>
      <w:spacing w:after="360" w:line="320" w:lineRule="atLeast"/>
      <w:jc w:val="both"/>
      <w:outlineLvl w:val="0"/>
    </w:pPr>
    <w:rPr>
      <w:rFonts w:ascii="Arial" w:eastAsia="KaiTi_GB2312" w:hAnsi="Arial" w:cstheme="minorBidi"/>
      <w:b/>
      <w:kern w:val="2"/>
      <w:sz w:val="28"/>
      <w:szCs w:val="21"/>
    </w:rPr>
  </w:style>
  <w:style w:type="paragraph" w:customStyle="1" w:styleId="KWMCN-2">
    <w:name w:val="KWMCN-一级标题2"/>
    <w:next w:val="KWMCN-d"/>
    <w:qFormat/>
    <w:pPr>
      <w:numPr>
        <w:numId w:val="60"/>
      </w:numPr>
      <w:adjustRightInd w:val="0"/>
      <w:snapToGrid w:val="0"/>
      <w:spacing w:after="360" w:line="320" w:lineRule="atLeast"/>
      <w:jc w:val="both"/>
      <w:outlineLvl w:val="0"/>
    </w:pPr>
    <w:rPr>
      <w:rFonts w:ascii="Arial" w:eastAsia="KaiTi_GB2312" w:hAnsi="Arial" w:cstheme="minorBidi"/>
      <w:b/>
      <w:kern w:val="2"/>
      <w:sz w:val="28"/>
      <w:szCs w:val="21"/>
    </w:rPr>
  </w:style>
  <w:style w:type="paragraph" w:customStyle="1" w:styleId="KWMCN-2TS">
    <w:name w:val="KWMCN-一级标题2TS"/>
    <w:qFormat/>
    <w:pPr>
      <w:numPr>
        <w:numId w:val="61"/>
      </w:numPr>
      <w:adjustRightInd w:val="0"/>
      <w:snapToGrid w:val="0"/>
      <w:spacing w:after="360" w:line="320" w:lineRule="atLeast"/>
      <w:jc w:val="both"/>
      <w:outlineLvl w:val="0"/>
    </w:pPr>
    <w:rPr>
      <w:rFonts w:ascii="Arial" w:eastAsia="KaiTi_GB2312" w:hAnsi="Arial" w:cstheme="minorBidi"/>
      <w:b/>
      <w:kern w:val="2"/>
      <w:sz w:val="28"/>
      <w:szCs w:val="21"/>
    </w:rPr>
  </w:style>
  <w:style w:type="paragraph" w:customStyle="1" w:styleId="KWMCN-TS">
    <w:name w:val="KWMCN-一级标题TS"/>
    <w:qFormat/>
    <w:pPr>
      <w:numPr>
        <w:numId w:val="62"/>
      </w:numPr>
      <w:adjustRightInd w:val="0"/>
      <w:snapToGrid w:val="0"/>
      <w:spacing w:after="360" w:line="320" w:lineRule="atLeast"/>
      <w:jc w:val="both"/>
      <w:outlineLvl w:val="0"/>
    </w:pPr>
    <w:rPr>
      <w:rFonts w:ascii="Arial" w:eastAsia="KaiTi_GB2312" w:hAnsi="Arial" w:cstheme="minorBidi"/>
      <w:b/>
      <w:kern w:val="2"/>
      <w:sz w:val="28"/>
      <w:szCs w:val="21"/>
    </w:rPr>
  </w:style>
  <w:style w:type="paragraph" w:customStyle="1" w:styleId="KWMCN-">
    <w:name w:val="KWMCN-一级符号"/>
    <w:qFormat/>
    <w:pPr>
      <w:numPr>
        <w:numId w:val="63"/>
      </w:numPr>
      <w:adjustRightInd w:val="0"/>
      <w:snapToGrid w:val="0"/>
      <w:spacing w:after="360" w:line="320" w:lineRule="atLeast"/>
      <w:jc w:val="both"/>
    </w:pPr>
    <w:rPr>
      <w:rFonts w:ascii="Arial" w:eastAsia="KaiTi_GB2312" w:hAnsi="Arial" w:cstheme="minorBidi"/>
      <w:kern w:val="2"/>
      <w:sz w:val="24"/>
      <w:szCs w:val="21"/>
    </w:rPr>
  </w:style>
  <w:style w:type="character" w:customStyle="1" w:styleId="fontstyle01">
    <w:name w:val="fontstyle01"/>
    <w:basedOn w:val="DefaultParagraphFont"/>
    <w:qFormat/>
    <w:rPr>
      <w:rFonts w:ascii="Arial" w:hAnsi="Arial" w:cs="Arial" w:hint="default"/>
      <w:color w:val="000000"/>
      <w:sz w:val="16"/>
      <w:szCs w:val="16"/>
    </w:rPr>
  </w:style>
  <w:style w:type="table" w:customStyle="1" w:styleId="5">
    <w:name w:val="网格型5"/>
    <w:basedOn w:val="TableNormal"/>
    <w:uiPriority w:val="59"/>
    <w:qFormat/>
    <w:rPr>
      <w:rFonts w:eastAsia="KaiT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WMEN-Article">
    <w:name w:val="KWMEN-Article"/>
    <w:qFormat/>
    <w:pPr>
      <w:numPr>
        <w:numId w:val="67"/>
      </w:numPr>
      <w:adjustRightInd w:val="0"/>
      <w:snapToGrid w:val="0"/>
      <w:spacing w:after="280" w:line="240" w:lineRule="atLeast"/>
      <w:jc w:val="both"/>
    </w:pPr>
    <w:rPr>
      <w:rFonts w:ascii="Arial" w:eastAsia="KaiTi_GB2312" w:hAnsi="Arial" w:cstheme="minorBidi"/>
      <w:kern w:val="2"/>
      <w:szCs w:val="21"/>
    </w:rPr>
  </w:style>
  <w:style w:type="paragraph" w:customStyle="1" w:styleId="KWMEN-Bodytext">
    <w:name w:val="KWMEN-Bodytext"/>
    <w:qFormat/>
    <w:pPr>
      <w:adjustRightInd w:val="0"/>
      <w:snapToGrid w:val="0"/>
      <w:spacing w:after="280" w:line="240" w:lineRule="atLeast"/>
      <w:jc w:val="both"/>
    </w:pPr>
    <w:rPr>
      <w:rFonts w:ascii="Arial" w:eastAsia="KaiTi_GB2312" w:hAnsi="Arial" w:cstheme="minorBidi"/>
      <w:kern w:val="2"/>
      <w:szCs w:val="21"/>
    </w:rPr>
  </w:style>
  <w:style w:type="paragraph" w:customStyle="1" w:styleId="KWMEN-Attachment">
    <w:name w:val="KWMEN-Attachment"/>
    <w:next w:val="KWMEN-Bodytext"/>
    <w:qFormat/>
    <w:pPr>
      <w:numPr>
        <w:numId w:val="68"/>
      </w:numPr>
      <w:adjustRightInd w:val="0"/>
      <w:snapToGrid w:val="0"/>
      <w:spacing w:after="280" w:line="280" w:lineRule="atLeast"/>
      <w:jc w:val="both"/>
      <w:outlineLvl w:val="0"/>
    </w:pPr>
    <w:rPr>
      <w:rFonts w:ascii="Arial" w:eastAsia="KaiTi_GB2312" w:hAnsi="Arial" w:cstheme="minorBidi"/>
      <w:b/>
      <w:kern w:val="2"/>
      <w:sz w:val="24"/>
      <w:szCs w:val="21"/>
    </w:rPr>
  </w:style>
  <w:style w:type="paragraph" w:customStyle="1" w:styleId="KWMEN-Bullet-1">
    <w:name w:val="KWMEN-Bullet-1"/>
    <w:qFormat/>
    <w:pPr>
      <w:numPr>
        <w:numId w:val="69"/>
      </w:numPr>
      <w:adjustRightInd w:val="0"/>
      <w:snapToGrid w:val="0"/>
      <w:spacing w:after="240" w:line="240" w:lineRule="atLeast"/>
      <w:jc w:val="both"/>
    </w:pPr>
    <w:rPr>
      <w:rFonts w:ascii="Arial" w:eastAsia="KaiTi_GB2312" w:hAnsi="Arial" w:cstheme="minorBidi"/>
      <w:kern w:val="2"/>
      <w:szCs w:val="21"/>
    </w:rPr>
  </w:style>
  <w:style w:type="paragraph" w:customStyle="1" w:styleId="KWMEN-Bullet-2">
    <w:name w:val="KWMEN-Bullet-2"/>
    <w:qFormat/>
    <w:pPr>
      <w:numPr>
        <w:ilvl w:val="1"/>
        <w:numId w:val="69"/>
      </w:numPr>
      <w:adjustRightInd w:val="0"/>
      <w:snapToGrid w:val="0"/>
      <w:spacing w:after="240" w:line="240" w:lineRule="atLeast"/>
      <w:jc w:val="both"/>
    </w:pPr>
    <w:rPr>
      <w:rFonts w:ascii="Arial" w:eastAsia="KaiTi_GB2312" w:hAnsi="Arial" w:cstheme="minorBidi"/>
      <w:kern w:val="2"/>
      <w:szCs w:val="21"/>
    </w:rPr>
  </w:style>
  <w:style w:type="paragraph" w:customStyle="1" w:styleId="KWMEN-Heading">
    <w:name w:val="KWMEN-Heading"/>
    <w:next w:val="KWMEN-Bodytext"/>
    <w:qFormat/>
    <w:pPr>
      <w:adjustRightInd w:val="0"/>
      <w:snapToGrid w:val="0"/>
      <w:spacing w:after="280" w:line="280" w:lineRule="atLeast"/>
      <w:jc w:val="both"/>
      <w:outlineLvl w:val="0"/>
    </w:pPr>
    <w:rPr>
      <w:rFonts w:ascii="Arial" w:eastAsia="KaiTi_GB2312" w:hAnsi="Arial" w:cstheme="minorBidi"/>
      <w:b/>
      <w:kern w:val="2"/>
      <w:sz w:val="24"/>
      <w:szCs w:val="21"/>
    </w:rPr>
  </w:style>
  <w:style w:type="paragraph" w:customStyle="1" w:styleId="KWMEN-Heading-1">
    <w:name w:val="KWMEN-Heading-1"/>
    <w:next w:val="KWMEN-Bodytext"/>
    <w:qFormat/>
    <w:pPr>
      <w:numPr>
        <w:numId w:val="70"/>
      </w:numPr>
      <w:adjustRightInd w:val="0"/>
      <w:snapToGrid w:val="0"/>
      <w:spacing w:after="280" w:line="280" w:lineRule="atLeast"/>
      <w:jc w:val="both"/>
      <w:outlineLvl w:val="0"/>
    </w:pPr>
    <w:rPr>
      <w:rFonts w:ascii="Arial" w:eastAsia="KaiTi_GB2312" w:hAnsi="Arial" w:cstheme="minorBidi"/>
      <w:b/>
      <w:kern w:val="2"/>
      <w:sz w:val="24"/>
      <w:szCs w:val="21"/>
    </w:rPr>
  </w:style>
  <w:style w:type="paragraph" w:customStyle="1" w:styleId="KWMEN-Heading-1TS">
    <w:name w:val="KWMEN-Heading-1TS"/>
    <w:qFormat/>
    <w:pPr>
      <w:numPr>
        <w:numId w:val="71"/>
      </w:numPr>
      <w:adjustRightInd w:val="0"/>
      <w:snapToGrid w:val="0"/>
      <w:spacing w:after="280" w:line="280" w:lineRule="atLeast"/>
      <w:jc w:val="both"/>
      <w:outlineLvl w:val="0"/>
    </w:pPr>
    <w:rPr>
      <w:rFonts w:ascii="Arial" w:eastAsia="KaiTi_GB2312" w:hAnsi="Arial" w:cstheme="minorBidi"/>
      <w:b/>
      <w:kern w:val="2"/>
      <w:sz w:val="24"/>
      <w:szCs w:val="21"/>
    </w:rPr>
  </w:style>
  <w:style w:type="paragraph" w:customStyle="1" w:styleId="KWMEN-Heading-2">
    <w:name w:val="KWMEN-Heading-2"/>
    <w:next w:val="KWMEN-Bodytext"/>
    <w:qFormat/>
    <w:pPr>
      <w:numPr>
        <w:ilvl w:val="1"/>
        <w:numId w:val="70"/>
      </w:numPr>
      <w:adjustRightInd w:val="0"/>
      <w:snapToGrid w:val="0"/>
      <w:spacing w:after="280" w:line="280" w:lineRule="atLeast"/>
      <w:jc w:val="both"/>
      <w:outlineLvl w:val="1"/>
    </w:pPr>
    <w:rPr>
      <w:rFonts w:ascii="Arial" w:eastAsia="KaiTi_GB2312" w:hAnsi="Arial" w:cstheme="minorBidi"/>
      <w:kern w:val="2"/>
      <w:szCs w:val="21"/>
    </w:rPr>
  </w:style>
  <w:style w:type="paragraph" w:customStyle="1" w:styleId="KWMEN-Heading-2TS">
    <w:name w:val="KWMEN-Heading-2TS"/>
    <w:qFormat/>
    <w:pPr>
      <w:numPr>
        <w:ilvl w:val="1"/>
        <w:numId w:val="71"/>
      </w:numPr>
      <w:adjustRightInd w:val="0"/>
      <w:snapToGrid w:val="0"/>
      <w:spacing w:after="280" w:line="280" w:lineRule="atLeast"/>
      <w:jc w:val="both"/>
      <w:outlineLvl w:val="1"/>
    </w:pPr>
    <w:rPr>
      <w:rFonts w:ascii="Arial" w:eastAsia="KaiTi_GB2312" w:hAnsi="Arial" w:cstheme="minorBidi"/>
      <w:kern w:val="2"/>
      <w:szCs w:val="21"/>
    </w:rPr>
  </w:style>
  <w:style w:type="paragraph" w:customStyle="1" w:styleId="KWMEN-Heading-3">
    <w:name w:val="KWMEN-Heading-3"/>
    <w:next w:val="KWMEN-Bodytext"/>
    <w:qFormat/>
    <w:pPr>
      <w:numPr>
        <w:ilvl w:val="2"/>
        <w:numId w:val="70"/>
      </w:numPr>
      <w:adjustRightInd w:val="0"/>
      <w:snapToGrid w:val="0"/>
      <w:spacing w:after="280" w:line="280" w:lineRule="atLeast"/>
      <w:jc w:val="both"/>
      <w:outlineLvl w:val="2"/>
    </w:pPr>
    <w:rPr>
      <w:rFonts w:ascii="Arial" w:eastAsia="KaiTi_GB2312" w:hAnsi="Arial" w:cstheme="minorBidi"/>
      <w:kern w:val="2"/>
      <w:szCs w:val="21"/>
    </w:rPr>
  </w:style>
  <w:style w:type="paragraph" w:customStyle="1" w:styleId="KWMEN-Heading-3TS">
    <w:name w:val="KWMEN-Heading-3TS"/>
    <w:qFormat/>
    <w:pPr>
      <w:numPr>
        <w:ilvl w:val="2"/>
        <w:numId w:val="71"/>
      </w:numPr>
      <w:adjustRightInd w:val="0"/>
      <w:snapToGrid w:val="0"/>
      <w:spacing w:after="280" w:line="280" w:lineRule="atLeast"/>
      <w:jc w:val="both"/>
      <w:outlineLvl w:val="2"/>
    </w:pPr>
    <w:rPr>
      <w:rFonts w:ascii="Arial" w:eastAsia="KaiTi_GB2312" w:hAnsi="Arial" w:cstheme="minorBidi"/>
      <w:kern w:val="2"/>
      <w:szCs w:val="21"/>
    </w:rPr>
  </w:style>
  <w:style w:type="paragraph" w:customStyle="1" w:styleId="20">
    <w:name w:val="修订2"/>
    <w:hidden/>
    <w:uiPriority w:val="99"/>
    <w:semiHidden/>
    <w:rPr>
      <w:rFonts w:ascii="Arial" w:hAnsi="Arial"/>
      <w:szCs w:val="24"/>
      <w:lang w:val="en-GB" w:eastAsia="en-GB"/>
    </w:rPr>
  </w:style>
  <w:style w:type="paragraph" w:customStyle="1" w:styleId="3">
    <w:name w:val="修订3"/>
    <w:hidden/>
    <w:uiPriority w:val="99"/>
    <w:semiHidden/>
    <w:rPr>
      <w:rFonts w:ascii="Arial" w:hAnsi="Arial"/>
      <w:szCs w:val="24"/>
      <w:lang w:val="en-GB" w:eastAsia="en-GB"/>
    </w:rPr>
  </w:style>
  <w:style w:type="paragraph" w:customStyle="1" w:styleId="4">
    <w:name w:val="修订4"/>
    <w:hidden/>
    <w:uiPriority w:val="99"/>
    <w:unhideWhenUsed/>
    <w:rPr>
      <w:rFonts w:ascii="Arial" w:hAnsi="Arial"/>
      <w:szCs w:val="24"/>
      <w:lang w:val="en-GB" w:eastAsia="en-GB"/>
    </w:rPr>
  </w:style>
  <w:style w:type="paragraph" w:styleId="Revision">
    <w:name w:val="Revision"/>
    <w:hidden/>
    <w:uiPriority w:val="99"/>
    <w:unhideWhenUsed/>
    <w:rsid w:val="00CE0297"/>
    <w:rPr>
      <w:rFonts w:ascii="Arial"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63305">
      <w:bodyDiv w:val="1"/>
      <w:marLeft w:val="0"/>
      <w:marRight w:val="0"/>
      <w:marTop w:val="0"/>
      <w:marBottom w:val="0"/>
      <w:divBdr>
        <w:top w:val="none" w:sz="0" w:space="0" w:color="auto"/>
        <w:left w:val="none" w:sz="0" w:space="0" w:color="auto"/>
        <w:bottom w:val="none" w:sz="0" w:space="0" w:color="auto"/>
        <w:right w:val="none" w:sz="0" w:space="0" w:color="auto"/>
      </w:divBdr>
    </w:div>
    <w:div w:id="109185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085E-0556-442A-B0DA-981FB4F6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T:\firmwide\HouseStyle.dotx</Template>
  <TotalTime>6</TotalTime>
  <Pages>2</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HouseStyle</vt:lpstr>
    </vt:vector>
  </TitlesOfParts>
  <Company>King &amp; Wood Mallesons</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Li Yumeng</dc:creator>
  <cp:lastModifiedBy>Dacheng SH</cp:lastModifiedBy>
  <cp:revision>6</cp:revision>
  <cp:lastPrinted>2021-07-29T02:09:00Z</cp:lastPrinted>
  <dcterms:created xsi:type="dcterms:W3CDTF">2025-09-11T08:34:00Z</dcterms:created>
  <dcterms:modified xsi:type="dcterms:W3CDTF">2025-09-19T05:06:00Z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2.10</vt:lpwstr>
  </property>
  <property fmtid="{D5CDD505-2E9C-101B-9397-08002B2CF9AE}" pid="3" name="Document Number">
    <vt:lpwstr>A34261952</vt:lpwstr>
  </property>
  <property fmtid="{D5CDD505-2E9C-101B-9397-08002B2CF9AE}" pid="4" name="Last Modified">
    <vt:lpwstr>14 Aug 2017</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lient Code">
    <vt:lpwstr>10011708</vt:lpwstr>
  </property>
  <property fmtid="{D5CDD505-2E9C-101B-9397-08002B2CF9AE}" pid="19" name="DEDocumentLocation">
    <vt:lpwstr>C:\Users\yyli\AppData\Local\Linklaters\DocExplorer\Attachments\A34261952 v2.10 20170813 Planet - MOFCOM filing - Annex 7.2 market definitions (master draft) (English).docx</vt:lpwstr>
  </property>
  <property fmtid="{D5CDD505-2E9C-101B-9397-08002B2CF9AE}" pid="20" name="Matter Number">
    <vt:lpwstr>L-256317</vt:lpwstr>
  </property>
  <property fmtid="{D5CDD505-2E9C-101B-9397-08002B2CF9AE}" pid="21" name="Mode">
    <vt:lpwstr>SendAs</vt:lpwstr>
  </property>
  <property fmtid="{D5CDD505-2E9C-101B-9397-08002B2CF9AE}" pid="22" name="ObjectID">
    <vt:lpwstr>09001dc890df86d9</vt:lpwstr>
  </property>
  <property fmtid="{D5CDD505-2E9C-101B-9397-08002B2CF9AE}" pid="23" name="_MarkAsFinal">
    <vt:bool>false</vt:bool>
  </property>
  <property fmtid="{D5CDD505-2E9C-101B-9397-08002B2CF9AE}" pid="24" name="docId">
    <vt:lpwstr>BRU11896356</vt:lpwstr>
  </property>
  <property fmtid="{D5CDD505-2E9C-101B-9397-08002B2CF9AE}" pid="25" name="docVersion">
    <vt:lpwstr>1</vt:lpwstr>
  </property>
  <property fmtid="{D5CDD505-2E9C-101B-9397-08002B2CF9AE}" pid="26" name="docCliMat">
    <vt:lpwstr>140109-0025</vt:lpwstr>
  </property>
  <property fmtid="{D5CDD505-2E9C-101B-9397-08002B2CF9AE}" pid="27" name="docIncludeVersion">
    <vt:lpwstr>true</vt:lpwstr>
  </property>
  <property fmtid="{D5CDD505-2E9C-101B-9397-08002B2CF9AE}" pid="28" name="docIncludeCliMat">
    <vt:lpwstr>true</vt:lpwstr>
  </property>
  <property fmtid="{D5CDD505-2E9C-101B-9397-08002B2CF9AE}" pid="29" name="iManDocRef">
    <vt:lpwstr>749636_1</vt:lpwstr>
  </property>
  <property fmtid="{D5CDD505-2E9C-101B-9397-08002B2CF9AE}" pid="30" name="KSOProductBuildVer">
    <vt:lpwstr>2052-12.1.0.16929</vt:lpwstr>
  </property>
  <property fmtid="{D5CDD505-2E9C-101B-9397-08002B2CF9AE}" pid="31" name="ICV">
    <vt:lpwstr>438B5F3563D4461A8C9C3A11FB1CFFFE_13</vt:lpwstr>
  </property>
</Properties>
</file>