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2CD5" w:rsidRDefault="00EB2CD5" w:rsidP="00EB2CD5">
      <w:pPr>
        <w:snapToGrid w:val="0"/>
        <w:spacing w:line="360" w:lineRule="auto"/>
        <w:jc w:val="right"/>
        <w:rPr>
          <w:rFonts w:ascii="方正小标宋简体" w:eastAsia="方正小标宋简体" w:hAnsi="仿宋" w:cs="方正仿宋简体"/>
          <w:color w:val="000000"/>
          <w:sz w:val="32"/>
          <w:szCs w:val="32"/>
        </w:rPr>
      </w:pPr>
      <w:r w:rsidRPr="001A754F">
        <w:rPr>
          <w:rFonts w:ascii="仿宋_GB2312" w:eastAsia="仿宋_GB2312" w:hAnsi="Calibri" w:cs="Calibri" w:hint="eastAsia"/>
          <w:color w:val="000000"/>
          <w:sz w:val="28"/>
          <w:szCs w:val="28"/>
        </w:rPr>
        <w:t>编号：SHSSXZ00</w:t>
      </w:r>
      <w:r w:rsidR="003834C8">
        <w:rPr>
          <w:rFonts w:ascii="仿宋_GB2312" w:eastAsia="仿宋_GB2312" w:hAnsi="Calibri" w:cs="Calibri"/>
          <w:color w:val="000000"/>
          <w:sz w:val="28"/>
          <w:szCs w:val="28"/>
        </w:rPr>
        <w:t>86</w:t>
      </w:r>
      <w:bookmarkStart w:id="0" w:name="_GoBack"/>
      <w:bookmarkEnd w:id="0"/>
      <w:r w:rsidRPr="001A754F">
        <w:rPr>
          <w:rFonts w:ascii="仿宋_GB2312" w:eastAsia="仿宋_GB2312" w:hAnsi="Calibri" w:cs="Calibri" w:hint="eastAsia"/>
          <w:color w:val="000000"/>
          <w:sz w:val="28"/>
          <w:szCs w:val="28"/>
        </w:rPr>
        <w:t>-2020</w:t>
      </w:r>
    </w:p>
    <w:p w:rsidR="00354C93" w:rsidRDefault="00760815">
      <w:pPr>
        <w:snapToGrid w:val="0"/>
        <w:spacing w:line="360" w:lineRule="auto"/>
        <w:jc w:val="center"/>
        <w:rPr>
          <w:rFonts w:ascii="方正小标宋简体" w:eastAsia="方正小标宋简体" w:hAnsi="仿宋" w:cs="方正仿宋简体"/>
          <w:color w:val="000000"/>
          <w:sz w:val="32"/>
          <w:szCs w:val="32"/>
        </w:rPr>
      </w:pPr>
      <w:r>
        <w:rPr>
          <w:rFonts w:ascii="方正小标宋简体" w:eastAsia="方正小标宋简体" w:hAnsi="仿宋" w:cs="方正仿宋简体" w:hint="eastAsia"/>
          <w:color w:val="000000"/>
          <w:sz w:val="32"/>
          <w:szCs w:val="32"/>
        </w:rPr>
        <w:t>上海市产品质量监督抽查实施细则</w:t>
      </w:r>
    </w:p>
    <w:p w:rsidR="00354C93" w:rsidRDefault="00760815">
      <w:pPr>
        <w:snapToGrid w:val="0"/>
        <w:spacing w:line="360" w:lineRule="auto"/>
        <w:jc w:val="center"/>
        <w:rPr>
          <w:rFonts w:ascii="宋体" w:hAnsi="宋体"/>
          <w:color w:val="000000"/>
          <w:szCs w:val="21"/>
        </w:rPr>
      </w:pPr>
      <w:r>
        <w:rPr>
          <w:rFonts w:ascii="方正小标宋简体" w:eastAsia="方正小标宋简体" w:hAnsi="仿宋" w:cs="方正仿宋简体" w:hint="eastAsia"/>
          <w:color w:val="000000"/>
          <w:sz w:val="32"/>
          <w:szCs w:val="32"/>
        </w:rPr>
        <w:t>床上</w:t>
      </w:r>
      <w:r>
        <w:rPr>
          <w:rFonts w:ascii="方正小标宋简体" w:eastAsia="方正小标宋简体" w:hAnsi="仿宋" w:cs="方正仿宋简体"/>
          <w:color w:val="000000"/>
          <w:sz w:val="32"/>
          <w:szCs w:val="32"/>
        </w:rPr>
        <w:t>用品</w:t>
      </w:r>
      <w:r>
        <w:rPr>
          <w:rFonts w:ascii="方正小标宋简体" w:eastAsia="方正小标宋简体" w:hAnsi="仿宋" w:cs="方正仿宋简体" w:hint="eastAsia"/>
          <w:color w:val="000000"/>
          <w:sz w:val="32"/>
          <w:szCs w:val="32"/>
        </w:rPr>
        <w:t>产品</w:t>
      </w:r>
    </w:p>
    <w:p w:rsidR="00354C93" w:rsidRDefault="00760815">
      <w:pPr>
        <w:spacing w:line="460" w:lineRule="exact"/>
        <w:rPr>
          <w:rFonts w:ascii="黑体" w:eastAsia="黑体" w:hAnsi="黑体" w:cs="Calibri"/>
          <w:color w:val="000000"/>
          <w:szCs w:val="21"/>
        </w:rPr>
      </w:pPr>
      <w:r>
        <w:rPr>
          <w:rFonts w:ascii="黑体" w:eastAsia="黑体" w:hAnsi="黑体" w:cs="Calibri"/>
          <w:color w:val="000000"/>
          <w:szCs w:val="21"/>
        </w:rPr>
        <w:t>1 抽样</w:t>
      </w:r>
      <w:r>
        <w:rPr>
          <w:rFonts w:ascii="黑体" w:eastAsia="黑体" w:hAnsi="黑体" w:cs="Calibri" w:hint="eastAsia"/>
          <w:color w:val="000000"/>
          <w:szCs w:val="21"/>
        </w:rPr>
        <w:t>方法</w:t>
      </w:r>
    </w:p>
    <w:p w:rsidR="00354C93" w:rsidRDefault="00760815">
      <w:pPr>
        <w:spacing w:line="460" w:lineRule="exact"/>
        <w:ind w:firstLineChars="200" w:firstLine="420"/>
        <w:rPr>
          <w:rFonts w:ascii="宋体" w:hAnsi="宋体" w:cs="Calibri"/>
          <w:color w:val="000000"/>
          <w:szCs w:val="21"/>
        </w:rPr>
      </w:pPr>
      <w:r>
        <w:rPr>
          <w:rFonts w:ascii="宋体" w:hAnsi="宋体" w:cs="Calibri" w:hint="eastAsia"/>
          <w:color w:val="000000"/>
          <w:szCs w:val="21"/>
        </w:rPr>
        <w:t>以随机方式在被抽样生产者、销售者的待销产品中抽取样品。</w:t>
      </w:r>
    </w:p>
    <w:p w:rsidR="00354C93" w:rsidRDefault="00760815">
      <w:pPr>
        <w:spacing w:line="460" w:lineRule="exact"/>
        <w:rPr>
          <w:rFonts w:ascii="黑体" w:eastAsia="黑体" w:hAnsi="黑体" w:cs="Calibri"/>
          <w:color w:val="000000"/>
          <w:szCs w:val="21"/>
        </w:rPr>
      </w:pPr>
      <w:r>
        <w:rPr>
          <w:rFonts w:ascii="黑体" w:eastAsia="黑体" w:hAnsi="黑体" w:cs="Calibri"/>
          <w:color w:val="000000"/>
          <w:szCs w:val="21"/>
        </w:rPr>
        <w:t>2 检</w:t>
      </w:r>
      <w:r>
        <w:rPr>
          <w:rFonts w:ascii="黑体" w:eastAsia="黑体" w:hAnsi="黑体" w:cs="Calibri" w:hint="eastAsia"/>
          <w:color w:val="000000"/>
          <w:szCs w:val="21"/>
        </w:rPr>
        <w:t>验方法与判定依据</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表1 床上</w:t>
      </w:r>
      <w:r>
        <w:rPr>
          <w:rFonts w:ascii="宋体" w:hAnsi="宋体"/>
          <w:color w:val="000000"/>
          <w:szCs w:val="21"/>
        </w:rPr>
        <w:t>用品</w:t>
      </w:r>
      <w:r>
        <w:rPr>
          <w:rFonts w:ascii="宋体" w:hAnsi="宋体" w:hint="eastAsia"/>
          <w:color w:val="000000"/>
          <w:szCs w:val="21"/>
        </w:rPr>
        <w:t>（无</w:t>
      </w:r>
      <w:r>
        <w:rPr>
          <w:rFonts w:ascii="宋体" w:hAnsi="宋体"/>
          <w:color w:val="000000"/>
          <w:szCs w:val="21"/>
        </w:rPr>
        <w:t>填充物</w:t>
      </w:r>
      <w:r>
        <w:rPr>
          <w:rFonts w:ascii="宋体" w:hAnsi="宋体" w:hint="eastAsia"/>
          <w:color w:val="000000"/>
          <w:szCs w:val="21"/>
        </w:rPr>
        <w:t>）</w:t>
      </w:r>
      <w:r>
        <w:rPr>
          <w:rFonts w:ascii="宋体" w:hAnsi="宋体" w:cs="Calibri" w:hint="eastAsia"/>
          <w:color w:val="000000"/>
          <w:szCs w:val="21"/>
        </w:rPr>
        <w:t>产品检验项目</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1650"/>
        <w:gridCol w:w="2040"/>
        <w:gridCol w:w="2445"/>
        <w:gridCol w:w="2265"/>
      </w:tblGrid>
      <w:tr w:rsidR="00354C93">
        <w:tc>
          <w:tcPr>
            <w:tcW w:w="528" w:type="dxa"/>
          </w:tcPr>
          <w:p w:rsidR="00354C93" w:rsidRDefault="00760815">
            <w:pPr>
              <w:snapToGrid w:val="0"/>
              <w:spacing w:line="440" w:lineRule="exact"/>
              <w:jc w:val="center"/>
              <w:rPr>
                <w:rFonts w:ascii="宋体" w:hAnsi="宋体"/>
                <w:color w:val="000000"/>
                <w:szCs w:val="21"/>
              </w:rPr>
            </w:pPr>
            <w:r>
              <w:rPr>
                <w:rFonts w:ascii="宋体" w:hAnsi="宋体" w:hint="eastAsia"/>
                <w:szCs w:val="21"/>
              </w:rPr>
              <w:t>序号</w:t>
            </w:r>
          </w:p>
        </w:tc>
        <w:tc>
          <w:tcPr>
            <w:tcW w:w="1650" w:type="dxa"/>
            <w:vAlign w:val="center"/>
          </w:tcPr>
          <w:p w:rsidR="00354C93" w:rsidRDefault="00760815">
            <w:pPr>
              <w:jc w:val="center"/>
              <w:rPr>
                <w:rFonts w:ascii="宋体" w:hAnsi="宋体"/>
                <w:color w:val="000000"/>
                <w:szCs w:val="21"/>
              </w:rPr>
            </w:pPr>
            <w:r>
              <w:rPr>
                <w:rFonts w:ascii="宋体" w:hAnsi="宋体" w:cs="Calibri"/>
                <w:color w:val="000000"/>
                <w:szCs w:val="21"/>
              </w:rPr>
              <w:t>检</w:t>
            </w:r>
            <w:r>
              <w:rPr>
                <w:rFonts w:ascii="宋体" w:hAnsi="宋体" w:cs="Calibri" w:hint="eastAsia"/>
                <w:color w:val="000000"/>
                <w:szCs w:val="21"/>
              </w:rPr>
              <w:t>验</w:t>
            </w:r>
            <w:r>
              <w:rPr>
                <w:rFonts w:ascii="宋体" w:hAnsi="宋体" w:cs="Calibri"/>
                <w:color w:val="000000"/>
                <w:szCs w:val="21"/>
              </w:rPr>
              <w:t>项目</w:t>
            </w:r>
          </w:p>
        </w:tc>
        <w:tc>
          <w:tcPr>
            <w:tcW w:w="2040" w:type="dxa"/>
            <w:vAlign w:val="center"/>
          </w:tcPr>
          <w:p w:rsidR="00354C93" w:rsidRDefault="00760815">
            <w:pPr>
              <w:jc w:val="center"/>
              <w:rPr>
                <w:rFonts w:ascii="宋体" w:hAnsi="宋体"/>
                <w:szCs w:val="21"/>
              </w:rPr>
            </w:pPr>
            <w:r>
              <w:rPr>
                <w:rFonts w:ascii="宋体" w:hAnsi="宋体" w:cs="Calibri" w:hint="eastAsia"/>
                <w:color w:val="000000"/>
                <w:szCs w:val="21"/>
              </w:rPr>
              <w:t>检验方法</w:t>
            </w:r>
          </w:p>
        </w:tc>
        <w:tc>
          <w:tcPr>
            <w:tcW w:w="2445" w:type="dxa"/>
            <w:vAlign w:val="center"/>
          </w:tcPr>
          <w:p w:rsidR="00354C93" w:rsidRDefault="00760815">
            <w:pPr>
              <w:jc w:val="center"/>
              <w:rPr>
                <w:rFonts w:ascii="宋体" w:hAnsi="宋体"/>
                <w:color w:val="000000"/>
                <w:szCs w:val="21"/>
              </w:rPr>
            </w:pPr>
            <w:r>
              <w:rPr>
                <w:rFonts w:ascii="宋体" w:hAnsi="宋体" w:cs="Calibri" w:hint="eastAsia"/>
                <w:color w:val="000000"/>
                <w:szCs w:val="21"/>
              </w:rPr>
              <w:t>强制性质量要求</w:t>
            </w:r>
          </w:p>
        </w:tc>
        <w:tc>
          <w:tcPr>
            <w:tcW w:w="2265" w:type="dxa"/>
            <w:vAlign w:val="center"/>
          </w:tcPr>
          <w:p w:rsidR="00354C93" w:rsidRDefault="00760815">
            <w:pPr>
              <w:jc w:val="center"/>
              <w:rPr>
                <w:rFonts w:ascii="宋体" w:hAnsi="宋体"/>
                <w:color w:val="000000"/>
                <w:szCs w:val="21"/>
              </w:rPr>
            </w:pPr>
            <w:r>
              <w:rPr>
                <w:rFonts w:ascii="宋体" w:hAnsi="宋体" w:cs="Calibri" w:hint="eastAsia"/>
                <w:color w:val="000000"/>
                <w:szCs w:val="21"/>
              </w:rPr>
              <w:t>推荐性质量要求</w:t>
            </w:r>
          </w:p>
        </w:tc>
      </w:tr>
      <w:tr w:rsidR="00354C93">
        <w:tc>
          <w:tcPr>
            <w:tcW w:w="528" w:type="dxa"/>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1</w:t>
            </w:r>
          </w:p>
        </w:tc>
        <w:tc>
          <w:tcPr>
            <w:tcW w:w="1650" w:type="dxa"/>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甲醛含量</w:t>
            </w:r>
          </w:p>
        </w:tc>
        <w:tc>
          <w:tcPr>
            <w:tcW w:w="2040" w:type="dxa"/>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GB/T 2912.1</w:t>
            </w:r>
            <w:r>
              <w:rPr>
                <w:rFonts w:ascii="宋体" w:hAnsi="宋体" w:hint="eastAsia"/>
                <w:color w:val="000000"/>
                <w:szCs w:val="21"/>
              </w:rPr>
              <w:t>-2009</w:t>
            </w:r>
          </w:p>
        </w:tc>
        <w:tc>
          <w:tcPr>
            <w:tcW w:w="2445" w:type="dxa"/>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 xml:space="preserve">GB </w:t>
            </w:r>
            <w:r>
              <w:rPr>
                <w:rFonts w:ascii="宋体" w:hAnsi="宋体"/>
                <w:color w:val="000000"/>
                <w:szCs w:val="21"/>
              </w:rPr>
              <w:t>18401</w:t>
            </w:r>
            <w:r>
              <w:rPr>
                <w:rFonts w:ascii="宋体" w:hAnsi="宋体" w:hint="eastAsia"/>
                <w:color w:val="000000"/>
                <w:szCs w:val="21"/>
              </w:rPr>
              <w:t>-2010/5.1</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c>
          <w:tcPr>
            <w:tcW w:w="2265" w:type="dxa"/>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r>
      <w:tr w:rsidR="00354C93">
        <w:tc>
          <w:tcPr>
            <w:tcW w:w="528" w:type="dxa"/>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2</w:t>
            </w:r>
          </w:p>
        </w:tc>
        <w:tc>
          <w:tcPr>
            <w:tcW w:w="1650" w:type="dxa"/>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 xml:space="preserve">pH </w:t>
            </w:r>
            <w:r>
              <w:rPr>
                <w:rFonts w:ascii="宋体" w:hAnsi="宋体" w:hint="eastAsia"/>
                <w:color w:val="000000"/>
                <w:szCs w:val="21"/>
              </w:rPr>
              <w:t>值</w:t>
            </w:r>
          </w:p>
        </w:tc>
        <w:tc>
          <w:tcPr>
            <w:tcW w:w="2040" w:type="dxa"/>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GB/T 7573</w:t>
            </w:r>
            <w:r>
              <w:rPr>
                <w:rFonts w:ascii="宋体" w:hAnsi="宋体" w:hint="eastAsia"/>
                <w:color w:val="000000"/>
                <w:szCs w:val="21"/>
              </w:rPr>
              <w:t>-2009</w:t>
            </w:r>
          </w:p>
        </w:tc>
        <w:tc>
          <w:tcPr>
            <w:tcW w:w="2445" w:type="dxa"/>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 xml:space="preserve">GB </w:t>
            </w:r>
            <w:r>
              <w:rPr>
                <w:rFonts w:ascii="宋体" w:hAnsi="宋体"/>
                <w:color w:val="000000"/>
                <w:szCs w:val="21"/>
              </w:rPr>
              <w:t>18401</w:t>
            </w:r>
            <w:r>
              <w:rPr>
                <w:rFonts w:ascii="宋体" w:hAnsi="宋体" w:hint="eastAsia"/>
                <w:color w:val="000000"/>
                <w:szCs w:val="21"/>
              </w:rPr>
              <w:t>-2010/5.1</w:t>
            </w:r>
          </w:p>
          <w:p w:rsidR="00354C93" w:rsidRDefault="00760815">
            <w:pPr>
              <w:snapToGrid w:val="0"/>
              <w:spacing w:line="440" w:lineRule="exact"/>
              <w:ind w:firstLineChars="320" w:firstLine="672"/>
              <w:rPr>
                <w:rFonts w:ascii="宋体" w:hAnsi="宋体"/>
                <w:color w:val="000000"/>
                <w:szCs w:val="21"/>
              </w:rPr>
            </w:pPr>
            <w:r>
              <w:rPr>
                <w:rFonts w:ascii="宋体" w:hAnsi="宋体" w:hint="eastAsia"/>
                <w:color w:val="000000"/>
                <w:szCs w:val="21"/>
              </w:rPr>
              <w:t>相应产品标准</w:t>
            </w:r>
          </w:p>
        </w:tc>
        <w:tc>
          <w:tcPr>
            <w:tcW w:w="2265" w:type="dxa"/>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r>
      <w:tr w:rsidR="00354C93">
        <w:tc>
          <w:tcPr>
            <w:tcW w:w="528" w:type="dxa"/>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3</w:t>
            </w:r>
          </w:p>
        </w:tc>
        <w:tc>
          <w:tcPr>
            <w:tcW w:w="1650" w:type="dxa"/>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可分解致癌芳香胺染料</w:t>
            </w:r>
          </w:p>
        </w:tc>
        <w:tc>
          <w:tcPr>
            <w:tcW w:w="2040" w:type="dxa"/>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GB/T 17592</w:t>
            </w:r>
            <w:r>
              <w:rPr>
                <w:rFonts w:ascii="宋体" w:hAnsi="宋体" w:hint="eastAsia"/>
                <w:color w:val="000000"/>
                <w:szCs w:val="21"/>
              </w:rPr>
              <w:t>-2011</w:t>
            </w:r>
          </w:p>
          <w:p w:rsidR="00354C93" w:rsidRDefault="00760815">
            <w:pPr>
              <w:snapToGrid w:val="0"/>
              <w:spacing w:line="440" w:lineRule="exact"/>
              <w:jc w:val="center"/>
              <w:rPr>
                <w:rFonts w:ascii="宋体" w:hAnsi="宋体"/>
                <w:color w:val="000000"/>
                <w:szCs w:val="21"/>
              </w:rPr>
            </w:pPr>
            <w:r>
              <w:rPr>
                <w:rFonts w:ascii="宋体" w:hAnsi="宋体"/>
                <w:color w:val="000000"/>
                <w:szCs w:val="21"/>
              </w:rPr>
              <w:t>GB/T 23344</w:t>
            </w:r>
            <w:r>
              <w:rPr>
                <w:rFonts w:ascii="宋体" w:hAnsi="宋体" w:hint="eastAsia"/>
                <w:color w:val="000000"/>
                <w:szCs w:val="21"/>
              </w:rPr>
              <w:t>-2009</w:t>
            </w:r>
          </w:p>
        </w:tc>
        <w:tc>
          <w:tcPr>
            <w:tcW w:w="2445" w:type="dxa"/>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 xml:space="preserve">GB </w:t>
            </w:r>
            <w:r>
              <w:rPr>
                <w:rFonts w:ascii="宋体" w:hAnsi="宋体"/>
                <w:color w:val="000000"/>
                <w:szCs w:val="21"/>
              </w:rPr>
              <w:t>18401</w:t>
            </w:r>
            <w:r>
              <w:rPr>
                <w:rFonts w:ascii="宋体" w:hAnsi="宋体" w:hint="eastAsia"/>
                <w:color w:val="000000"/>
                <w:szCs w:val="21"/>
              </w:rPr>
              <w:t>-2010/5.1</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c>
          <w:tcPr>
            <w:tcW w:w="2265" w:type="dxa"/>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r>
      <w:tr w:rsidR="00354C93">
        <w:tc>
          <w:tcPr>
            <w:tcW w:w="528" w:type="dxa"/>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4</w:t>
            </w:r>
          </w:p>
        </w:tc>
        <w:tc>
          <w:tcPr>
            <w:tcW w:w="1650" w:type="dxa"/>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耐水色牢度</w:t>
            </w:r>
          </w:p>
        </w:tc>
        <w:tc>
          <w:tcPr>
            <w:tcW w:w="2040" w:type="dxa"/>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GB/T 5713</w:t>
            </w:r>
            <w:r>
              <w:rPr>
                <w:rFonts w:ascii="宋体" w:hAnsi="宋体" w:hint="eastAsia"/>
                <w:color w:val="000000"/>
                <w:szCs w:val="21"/>
              </w:rPr>
              <w:t>-2013</w:t>
            </w:r>
          </w:p>
        </w:tc>
        <w:tc>
          <w:tcPr>
            <w:tcW w:w="2445" w:type="dxa"/>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 xml:space="preserve">GB </w:t>
            </w:r>
            <w:r>
              <w:rPr>
                <w:rFonts w:ascii="宋体" w:hAnsi="宋体"/>
                <w:color w:val="000000"/>
                <w:szCs w:val="21"/>
              </w:rPr>
              <w:t>18401</w:t>
            </w:r>
            <w:r>
              <w:rPr>
                <w:rFonts w:ascii="宋体" w:hAnsi="宋体" w:hint="eastAsia"/>
                <w:color w:val="000000"/>
                <w:szCs w:val="21"/>
              </w:rPr>
              <w:t>-2010/5.1</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c>
          <w:tcPr>
            <w:tcW w:w="2265" w:type="dxa"/>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r>
      <w:tr w:rsidR="00354C93">
        <w:tc>
          <w:tcPr>
            <w:tcW w:w="528" w:type="dxa"/>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5</w:t>
            </w:r>
          </w:p>
        </w:tc>
        <w:tc>
          <w:tcPr>
            <w:tcW w:w="1650" w:type="dxa"/>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耐汗渍色牢度</w:t>
            </w:r>
          </w:p>
        </w:tc>
        <w:tc>
          <w:tcPr>
            <w:tcW w:w="2040" w:type="dxa"/>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GB/T 3922</w:t>
            </w:r>
            <w:r>
              <w:rPr>
                <w:rFonts w:ascii="宋体" w:hAnsi="宋体" w:hint="eastAsia"/>
                <w:color w:val="000000"/>
                <w:szCs w:val="21"/>
              </w:rPr>
              <w:t>-2013</w:t>
            </w:r>
          </w:p>
        </w:tc>
        <w:tc>
          <w:tcPr>
            <w:tcW w:w="2445" w:type="dxa"/>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 xml:space="preserve">GB </w:t>
            </w:r>
            <w:r>
              <w:rPr>
                <w:rFonts w:ascii="宋体" w:hAnsi="宋体"/>
                <w:color w:val="000000"/>
                <w:szCs w:val="21"/>
              </w:rPr>
              <w:t>18401</w:t>
            </w:r>
            <w:r>
              <w:rPr>
                <w:rFonts w:ascii="宋体" w:hAnsi="宋体" w:hint="eastAsia"/>
                <w:color w:val="000000"/>
                <w:szCs w:val="21"/>
              </w:rPr>
              <w:t>-2010/5.1</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c>
          <w:tcPr>
            <w:tcW w:w="2265" w:type="dxa"/>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r>
      <w:tr w:rsidR="00354C93">
        <w:tc>
          <w:tcPr>
            <w:tcW w:w="528" w:type="dxa"/>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6</w:t>
            </w:r>
          </w:p>
        </w:tc>
        <w:tc>
          <w:tcPr>
            <w:tcW w:w="1650" w:type="dxa"/>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耐干摩擦色牢度</w:t>
            </w:r>
          </w:p>
        </w:tc>
        <w:tc>
          <w:tcPr>
            <w:tcW w:w="2040" w:type="dxa"/>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GB/T 3920</w:t>
            </w:r>
            <w:r>
              <w:rPr>
                <w:rFonts w:ascii="宋体" w:hAnsi="宋体" w:hint="eastAsia"/>
                <w:color w:val="000000"/>
                <w:szCs w:val="21"/>
              </w:rPr>
              <w:t>-2008</w:t>
            </w:r>
          </w:p>
        </w:tc>
        <w:tc>
          <w:tcPr>
            <w:tcW w:w="2445" w:type="dxa"/>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 xml:space="preserve">GB </w:t>
            </w:r>
            <w:r>
              <w:rPr>
                <w:rFonts w:ascii="宋体" w:hAnsi="宋体"/>
                <w:color w:val="000000"/>
                <w:szCs w:val="21"/>
              </w:rPr>
              <w:t>18401</w:t>
            </w:r>
            <w:r>
              <w:rPr>
                <w:rFonts w:ascii="宋体" w:hAnsi="宋体" w:hint="eastAsia"/>
                <w:color w:val="000000"/>
                <w:szCs w:val="21"/>
              </w:rPr>
              <w:t>-2010/5.1</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c>
          <w:tcPr>
            <w:tcW w:w="2265" w:type="dxa"/>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r>
      <w:tr w:rsidR="00354C93">
        <w:tc>
          <w:tcPr>
            <w:tcW w:w="528" w:type="dxa"/>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7</w:t>
            </w:r>
          </w:p>
        </w:tc>
        <w:tc>
          <w:tcPr>
            <w:tcW w:w="1650" w:type="dxa"/>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耐湿摩擦色牢度</w:t>
            </w:r>
          </w:p>
        </w:tc>
        <w:tc>
          <w:tcPr>
            <w:tcW w:w="2040" w:type="dxa"/>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GB/T 3920</w:t>
            </w:r>
            <w:r>
              <w:rPr>
                <w:rFonts w:ascii="宋体" w:hAnsi="宋体" w:hint="eastAsia"/>
                <w:color w:val="000000"/>
                <w:szCs w:val="21"/>
              </w:rPr>
              <w:t>-2008</w:t>
            </w:r>
          </w:p>
        </w:tc>
        <w:tc>
          <w:tcPr>
            <w:tcW w:w="2445" w:type="dxa"/>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 31701</w:t>
            </w:r>
            <w:r>
              <w:rPr>
                <w:rFonts w:ascii="宋体" w:hAnsi="宋体" w:hint="eastAsia"/>
                <w:color w:val="000000"/>
                <w:szCs w:val="21"/>
              </w:rPr>
              <w:t>-2015/4.2</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c>
          <w:tcPr>
            <w:tcW w:w="2265" w:type="dxa"/>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r>
      <w:tr w:rsidR="00354C93">
        <w:tc>
          <w:tcPr>
            <w:tcW w:w="528" w:type="dxa"/>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8</w:t>
            </w:r>
          </w:p>
        </w:tc>
        <w:tc>
          <w:tcPr>
            <w:tcW w:w="1650" w:type="dxa"/>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耐唾液色牢度</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注</w:t>
            </w:r>
            <w:r>
              <w:rPr>
                <w:rFonts w:ascii="宋体" w:hAnsi="宋体"/>
                <w:color w:val="000000"/>
                <w:szCs w:val="21"/>
              </w:rPr>
              <w:t>1</w:t>
            </w:r>
          </w:p>
        </w:tc>
        <w:tc>
          <w:tcPr>
            <w:tcW w:w="2040" w:type="dxa"/>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GB/T 18886</w:t>
            </w:r>
            <w:r>
              <w:rPr>
                <w:rFonts w:ascii="宋体" w:hAnsi="宋体" w:hint="eastAsia"/>
                <w:color w:val="000000"/>
                <w:szCs w:val="21"/>
              </w:rPr>
              <w:t>-2019</w:t>
            </w:r>
          </w:p>
        </w:tc>
        <w:tc>
          <w:tcPr>
            <w:tcW w:w="2445" w:type="dxa"/>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 xml:space="preserve">GB </w:t>
            </w:r>
            <w:r>
              <w:rPr>
                <w:rFonts w:ascii="宋体" w:hAnsi="宋体"/>
                <w:color w:val="000000"/>
                <w:szCs w:val="21"/>
              </w:rPr>
              <w:t>18401</w:t>
            </w:r>
            <w:r>
              <w:rPr>
                <w:rFonts w:ascii="宋体" w:hAnsi="宋体" w:hint="eastAsia"/>
                <w:color w:val="000000"/>
                <w:szCs w:val="21"/>
              </w:rPr>
              <w:t>-2010/5.1</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c>
          <w:tcPr>
            <w:tcW w:w="2265" w:type="dxa"/>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r>
      <w:tr w:rsidR="00354C93">
        <w:tc>
          <w:tcPr>
            <w:tcW w:w="528" w:type="dxa"/>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9</w:t>
            </w:r>
          </w:p>
        </w:tc>
        <w:tc>
          <w:tcPr>
            <w:tcW w:w="1650" w:type="dxa"/>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耐皂洗色牢度</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注</w:t>
            </w:r>
            <w:r>
              <w:rPr>
                <w:rFonts w:ascii="宋体" w:hAnsi="宋体"/>
                <w:color w:val="000000"/>
                <w:szCs w:val="21"/>
              </w:rPr>
              <w:t>2</w:t>
            </w:r>
          </w:p>
        </w:tc>
        <w:tc>
          <w:tcPr>
            <w:tcW w:w="2040" w:type="dxa"/>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GB/T 3921</w:t>
            </w:r>
            <w:r>
              <w:rPr>
                <w:rFonts w:ascii="宋体" w:hAnsi="宋体" w:hint="eastAsia"/>
                <w:color w:val="000000"/>
                <w:szCs w:val="21"/>
              </w:rPr>
              <w:t>-2008</w:t>
            </w:r>
            <w:r>
              <w:rPr>
                <w:rFonts w:ascii="宋体" w:hAnsi="宋体"/>
                <w:color w:val="000000"/>
                <w:szCs w:val="21"/>
              </w:rPr>
              <w:t xml:space="preserve"> </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c>
          <w:tcPr>
            <w:tcW w:w="2445" w:type="dxa"/>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c>
          <w:tcPr>
            <w:tcW w:w="2265" w:type="dxa"/>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r>
      <w:tr w:rsidR="00354C93">
        <w:tc>
          <w:tcPr>
            <w:tcW w:w="528" w:type="dxa"/>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10</w:t>
            </w:r>
          </w:p>
        </w:tc>
        <w:tc>
          <w:tcPr>
            <w:tcW w:w="1650" w:type="dxa"/>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燃烧性能</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注</w:t>
            </w:r>
            <w:r>
              <w:rPr>
                <w:rFonts w:ascii="宋体" w:hAnsi="宋体"/>
                <w:color w:val="000000"/>
                <w:szCs w:val="21"/>
              </w:rPr>
              <w:t>3</w:t>
            </w:r>
          </w:p>
        </w:tc>
        <w:tc>
          <w:tcPr>
            <w:tcW w:w="2040" w:type="dxa"/>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GB/T 14644</w:t>
            </w:r>
            <w:r>
              <w:rPr>
                <w:rFonts w:ascii="宋体" w:hAnsi="宋体" w:hint="eastAsia"/>
                <w:color w:val="000000"/>
                <w:szCs w:val="21"/>
              </w:rPr>
              <w:t>-2014</w:t>
            </w:r>
          </w:p>
        </w:tc>
        <w:tc>
          <w:tcPr>
            <w:tcW w:w="2445" w:type="dxa"/>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 31701</w:t>
            </w:r>
            <w:r>
              <w:rPr>
                <w:rFonts w:ascii="宋体" w:hAnsi="宋体" w:hint="eastAsia"/>
                <w:color w:val="000000"/>
                <w:szCs w:val="21"/>
              </w:rPr>
              <w:t>-2015/4.2</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c>
          <w:tcPr>
            <w:tcW w:w="2265" w:type="dxa"/>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r>
      <w:tr w:rsidR="00354C93">
        <w:tc>
          <w:tcPr>
            <w:tcW w:w="528" w:type="dxa"/>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lastRenderedPageBreak/>
              <w:t>11</w:t>
            </w:r>
          </w:p>
        </w:tc>
        <w:tc>
          <w:tcPr>
            <w:tcW w:w="1650" w:type="dxa"/>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重金属</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注</w:t>
            </w:r>
            <w:r>
              <w:rPr>
                <w:rFonts w:ascii="宋体" w:hAnsi="宋体"/>
                <w:color w:val="000000"/>
                <w:szCs w:val="21"/>
              </w:rPr>
              <w:t>4</w:t>
            </w:r>
          </w:p>
        </w:tc>
        <w:tc>
          <w:tcPr>
            <w:tcW w:w="2040" w:type="dxa"/>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GB/T 30157</w:t>
            </w:r>
            <w:r>
              <w:rPr>
                <w:rFonts w:ascii="宋体" w:hAnsi="宋体" w:hint="eastAsia"/>
                <w:color w:val="000000"/>
                <w:szCs w:val="21"/>
              </w:rPr>
              <w:t>-2013</w:t>
            </w:r>
          </w:p>
        </w:tc>
        <w:tc>
          <w:tcPr>
            <w:tcW w:w="2445" w:type="dxa"/>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 31701</w:t>
            </w:r>
            <w:r>
              <w:rPr>
                <w:rFonts w:ascii="宋体" w:hAnsi="宋体" w:hint="eastAsia"/>
                <w:color w:val="000000"/>
                <w:szCs w:val="21"/>
              </w:rPr>
              <w:t>-2015/4.2</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c>
          <w:tcPr>
            <w:tcW w:w="2265" w:type="dxa"/>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r>
      <w:tr w:rsidR="00354C93">
        <w:tc>
          <w:tcPr>
            <w:tcW w:w="528" w:type="dxa"/>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12</w:t>
            </w:r>
          </w:p>
        </w:tc>
        <w:tc>
          <w:tcPr>
            <w:tcW w:w="1650" w:type="dxa"/>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邻苯二甲酸酯</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注</w:t>
            </w:r>
            <w:r>
              <w:rPr>
                <w:rFonts w:ascii="宋体" w:hAnsi="宋体"/>
                <w:color w:val="000000"/>
                <w:szCs w:val="21"/>
              </w:rPr>
              <w:t>4</w:t>
            </w:r>
          </w:p>
        </w:tc>
        <w:tc>
          <w:tcPr>
            <w:tcW w:w="2040" w:type="dxa"/>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GB/T 20388</w:t>
            </w:r>
            <w:r>
              <w:rPr>
                <w:rFonts w:ascii="宋体" w:hAnsi="宋体" w:hint="eastAsia"/>
                <w:color w:val="000000"/>
                <w:szCs w:val="21"/>
              </w:rPr>
              <w:t>-2016</w:t>
            </w:r>
          </w:p>
        </w:tc>
        <w:tc>
          <w:tcPr>
            <w:tcW w:w="2445" w:type="dxa"/>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 31701</w:t>
            </w:r>
            <w:r>
              <w:rPr>
                <w:rFonts w:ascii="宋体" w:hAnsi="宋体" w:hint="eastAsia"/>
                <w:color w:val="000000"/>
                <w:szCs w:val="21"/>
              </w:rPr>
              <w:t>-2015/4.2</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c>
          <w:tcPr>
            <w:tcW w:w="2265" w:type="dxa"/>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r>
      <w:tr w:rsidR="00354C93">
        <w:tc>
          <w:tcPr>
            <w:tcW w:w="528" w:type="dxa"/>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13</w:t>
            </w:r>
          </w:p>
        </w:tc>
        <w:tc>
          <w:tcPr>
            <w:tcW w:w="1650" w:type="dxa"/>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纤维含量</w:t>
            </w:r>
          </w:p>
          <w:p w:rsidR="00354C93" w:rsidRDefault="00354C93">
            <w:pPr>
              <w:snapToGrid w:val="0"/>
              <w:spacing w:line="440" w:lineRule="exact"/>
              <w:jc w:val="center"/>
              <w:rPr>
                <w:rFonts w:ascii="宋体" w:hAnsi="宋体"/>
                <w:color w:val="000000"/>
                <w:szCs w:val="21"/>
              </w:rPr>
            </w:pPr>
          </w:p>
        </w:tc>
        <w:tc>
          <w:tcPr>
            <w:tcW w:w="2040" w:type="dxa"/>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FZ/T 01057</w:t>
            </w:r>
            <w:r>
              <w:rPr>
                <w:rFonts w:ascii="宋体" w:hAnsi="宋体" w:hint="eastAsia"/>
                <w:color w:val="000000"/>
                <w:szCs w:val="21"/>
              </w:rPr>
              <w:t>-2007（适用</w:t>
            </w:r>
            <w:r>
              <w:rPr>
                <w:rFonts w:ascii="宋体" w:hAnsi="宋体"/>
                <w:color w:val="000000"/>
                <w:szCs w:val="21"/>
              </w:rPr>
              <w:t>标准</w:t>
            </w:r>
            <w:r>
              <w:rPr>
                <w:rFonts w:ascii="宋体" w:hAnsi="宋体" w:hint="eastAsia"/>
                <w:color w:val="000000"/>
                <w:szCs w:val="21"/>
              </w:rPr>
              <w:t>）</w:t>
            </w:r>
          </w:p>
          <w:p w:rsidR="00354C93" w:rsidRDefault="00760815">
            <w:pPr>
              <w:snapToGrid w:val="0"/>
              <w:spacing w:line="440" w:lineRule="exact"/>
              <w:jc w:val="center"/>
              <w:rPr>
                <w:rFonts w:ascii="宋体" w:hAnsi="宋体"/>
                <w:color w:val="000000"/>
                <w:szCs w:val="21"/>
              </w:rPr>
            </w:pPr>
            <w:r>
              <w:rPr>
                <w:rFonts w:ascii="宋体" w:hAnsi="宋体"/>
                <w:color w:val="000000"/>
                <w:szCs w:val="21"/>
              </w:rPr>
              <w:t>GB/T 2910</w:t>
            </w:r>
            <w:r>
              <w:rPr>
                <w:rFonts w:ascii="宋体" w:hAnsi="宋体" w:hint="eastAsia"/>
                <w:color w:val="000000"/>
                <w:szCs w:val="21"/>
              </w:rPr>
              <w:t>-2009(适用</w:t>
            </w:r>
            <w:r>
              <w:rPr>
                <w:rFonts w:ascii="宋体" w:hAnsi="宋体"/>
                <w:color w:val="000000"/>
                <w:szCs w:val="21"/>
              </w:rPr>
              <w:t>标准</w:t>
            </w:r>
            <w:r>
              <w:rPr>
                <w:rFonts w:ascii="宋体" w:hAnsi="宋体" w:hint="eastAsia"/>
                <w:color w:val="000000"/>
                <w:szCs w:val="21"/>
              </w:rPr>
              <w:t>）</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注5</w:t>
            </w:r>
            <w:r>
              <w:rPr>
                <w:rFonts w:ascii="宋体" w:hAnsi="宋体"/>
                <w:color w:val="000000"/>
                <w:szCs w:val="21"/>
              </w:rPr>
              <w:t xml:space="preserve"> </w:t>
            </w:r>
          </w:p>
        </w:tc>
        <w:tc>
          <w:tcPr>
            <w:tcW w:w="2445" w:type="dxa"/>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c>
          <w:tcPr>
            <w:tcW w:w="2265" w:type="dxa"/>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GB/T</w:t>
            </w:r>
            <w:r>
              <w:rPr>
                <w:rFonts w:ascii="宋体" w:hAnsi="宋体" w:hint="eastAsia"/>
                <w:color w:val="000000"/>
                <w:szCs w:val="21"/>
              </w:rPr>
              <w:t xml:space="preserve"> </w:t>
            </w:r>
            <w:r>
              <w:rPr>
                <w:rFonts w:ascii="宋体" w:hAnsi="宋体"/>
                <w:color w:val="000000"/>
                <w:szCs w:val="21"/>
              </w:rPr>
              <w:t>29862</w:t>
            </w:r>
            <w:r>
              <w:rPr>
                <w:rFonts w:ascii="宋体" w:hAnsi="宋体" w:hint="eastAsia"/>
                <w:color w:val="000000"/>
                <w:szCs w:val="21"/>
              </w:rPr>
              <w:t>-2013</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r>
      <w:tr w:rsidR="00354C93">
        <w:tc>
          <w:tcPr>
            <w:tcW w:w="8928" w:type="dxa"/>
            <w:gridSpan w:val="5"/>
          </w:tcPr>
          <w:p w:rsidR="00354C93" w:rsidRDefault="00760815">
            <w:pPr>
              <w:snapToGrid w:val="0"/>
              <w:spacing w:line="440" w:lineRule="exact"/>
              <w:jc w:val="left"/>
              <w:rPr>
                <w:rFonts w:ascii="宋体" w:hAnsi="宋体"/>
                <w:color w:val="000000"/>
                <w:szCs w:val="21"/>
              </w:rPr>
            </w:pPr>
            <w:bookmarkStart w:id="1" w:name="OLE_LINK4"/>
            <w:r>
              <w:rPr>
                <w:rFonts w:ascii="宋体" w:hAnsi="宋体" w:hint="eastAsia"/>
                <w:color w:val="000000"/>
                <w:szCs w:val="21"/>
              </w:rPr>
              <w:t>注</w:t>
            </w:r>
            <w:r>
              <w:rPr>
                <w:rFonts w:ascii="宋体" w:hAnsi="宋体"/>
                <w:color w:val="000000"/>
                <w:szCs w:val="21"/>
              </w:rPr>
              <w:t>1</w:t>
            </w:r>
            <w:r>
              <w:rPr>
                <w:rFonts w:ascii="宋体" w:hAnsi="宋体" w:hint="eastAsia"/>
                <w:color w:val="000000"/>
                <w:szCs w:val="21"/>
              </w:rPr>
              <w:t>：仅考核婴幼儿用品。</w:t>
            </w:r>
          </w:p>
          <w:bookmarkEnd w:id="1"/>
          <w:p w:rsidR="00354C93" w:rsidRDefault="00760815">
            <w:pPr>
              <w:snapToGrid w:val="0"/>
              <w:spacing w:line="440" w:lineRule="exact"/>
              <w:jc w:val="left"/>
              <w:rPr>
                <w:rFonts w:ascii="宋体" w:hAnsi="宋体"/>
                <w:color w:val="000000"/>
                <w:szCs w:val="21"/>
              </w:rPr>
            </w:pPr>
            <w:r>
              <w:rPr>
                <w:rFonts w:ascii="宋体" w:hAnsi="宋体" w:hint="eastAsia"/>
                <w:color w:val="000000"/>
                <w:szCs w:val="21"/>
              </w:rPr>
              <w:t>注</w:t>
            </w:r>
            <w:r>
              <w:rPr>
                <w:rFonts w:ascii="宋体" w:hAnsi="宋体"/>
                <w:color w:val="000000"/>
                <w:szCs w:val="21"/>
              </w:rPr>
              <w:t>2</w:t>
            </w:r>
            <w:r>
              <w:rPr>
                <w:rFonts w:ascii="宋体" w:hAnsi="宋体" w:hint="eastAsia"/>
                <w:color w:val="000000"/>
                <w:szCs w:val="21"/>
              </w:rPr>
              <w:t>：产品洗涤说明为干洗或不可水洗，耐皂洗色牢度不考核。按相关产品标准规定方法洗涤，如没有规定的按</w:t>
            </w:r>
            <w:r>
              <w:rPr>
                <w:rFonts w:ascii="宋体" w:hAnsi="宋体"/>
                <w:color w:val="000000"/>
                <w:szCs w:val="21"/>
              </w:rPr>
              <w:t>GB/T 3921</w:t>
            </w:r>
            <w:r>
              <w:rPr>
                <w:rFonts w:ascii="宋体" w:hAnsi="宋体" w:hint="eastAsia"/>
                <w:color w:val="000000"/>
                <w:szCs w:val="21"/>
              </w:rPr>
              <w:t>标准</w:t>
            </w:r>
            <w:r>
              <w:rPr>
                <w:rFonts w:ascii="宋体" w:hAnsi="宋体"/>
                <w:color w:val="000000"/>
                <w:szCs w:val="21"/>
              </w:rPr>
              <w:t>A</w:t>
            </w:r>
            <w:r>
              <w:rPr>
                <w:rFonts w:ascii="宋体" w:hAnsi="宋体" w:hint="eastAsia"/>
                <w:color w:val="000000"/>
                <w:szCs w:val="21"/>
              </w:rPr>
              <w:t>（</w:t>
            </w:r>
            <w:r>
              <w:rPr>
                <w:rFonts w:ascii="宋体" w:hAnsi="宋体"/>
                <w:color w:val="000000"/>
                <w:szCs w:val="21"/>
              </w:rPr>
              <w:t>1</w:t>
            </w:r>
            <w:r>
              <w:rPr>
                <w:rFonts w:ascii="宋体" w:hAnsi="宋体" w:hint="eastAsia"/>
                <w:color w:val="000000"/>
                <w:szCs w:val="21"/>
              </w:rPr>
              <w:t>）方法洗涤。</w:t>
            </w:r>
          </w:p>
          <w:p w:rsidR="00354C93" w:rsidRDefault="00760815">
            <w:pPr>
              <w:snapToGrid w:val="0"/>
              <w:spacing w:line="440" w:lineRule="exact"/>
              <w:jc w:val="left"/>
              <w:rPr>
                <w:rFonts w:ascii="宋体" w:hAnsi="宋体"/>
                <w:color w:val="000000"/>
                <w:szCs w:val="21"/>
              </w:rPr>
            </w:pPr>
            <w:r>
              <w:rPr>
                <w:rFonts w:ascii="宋体" w:hAnsi="宋体" w:hint="eastAsia"/>
                <w:color w:val="000000"/>
                <w:szCs w:val="21"/>
              </w:rPr>
              <w:t>注</w:t>
            </w:r>
            <w:r>
              <w:rPr>
                <w:rFonts w:ascii="宋体" w:hAnsi="宋体"/>
                <w:color w:val="000000"/>
                <w:szCs w:val="21"/>
              </w:rPr>
              <w:t>3</w:t>
            </w:r>
            <w:r>
              <w:rPr>
                <w:rFonts w:ascii="宋体" w:hAnsi="宋体" w:hint="eastAsia"/>
                <w:color w:val="000000"/>
                <w:szCs w:val="21"/>
              </w:rPr>
              <w:t>：仅考核安全类别标注为</w:t>
            </w:r>
            <w:r>
              <w:rPr>
                <w:rFonts w:ascii="宋体" w:hAnsi="宋体"/>
                <w:color w:val="000000"/>
                <w:szCs w:val="21"/>
              </w:rPr>
              <w:t>GB 31701</w:t>
            </w:r>
            <w:r>
              <w:rPr>
                <w:rFonts w:ascii="宋体" w:hAnsi="宋体" w:hint="eastAsia"/>
                <w:color w:val="000000"/>
                <w:szCs w:val="21"/>
              </w:rPr>
              <w:t>或相应产品标准考核燃烧性能的产品。仅考核产品的外层面料；羊毛、腈纶、改性腈纶、锦纶、丙纶和聚酯纤维的纯纺产品,以及由这些纤维混纺的产品不考核；单位面积质量大于90g/m2的产品不考核。</w:t>
            </w:r>
          </w:p>
          <w:p w:rsidR="00354C93" w:rsidRDefault="00760815">
            <w:pPr>
              <w:snapToGrid w:val="0"/>
              <w:spacing w:line="440" w:lineRule="exact"/>
              <w:jc w:val="left"/>
              <w:rPr>
                <w:rFonts w:ascii="宋体" w:hAnsi="宋体"/>
                <w:color w:val="000000"/>
                <w:szCs w:val="21"/>
              </w:rPr>
            </w:pPr>
            <w:r>
              <w:rPr>
                <w:rFonts w:ascii="宋体" w:hAnsi="宋体" w:hint="eastAsia"/>
                <w:color w:val="000000"/>
                <w:szCs w:val="21"/>
              </w:rPr>
              <w:t>注</w:t>
            </w:r>
            <w:r>
              <w:rPr>
                <w:rFonts w:ascii="宋体" w:hAnsi="宋体"/>
                <w:color w:val="000000"/>
                <w:szCs w:val="21"/>
              </w:rPr>
              <w:t>4</w:t>
            </w:r>
            <w:r>
              <w:rPr>
                <w:rFonts w:ascii="宋体" w:hAnsi="宋体" w:hint="eastAsia"/>
                <w:color w:val="000000"/>
                <w:szCs w:val="21"/>
              </w:rPr>
              <w:t>：仅考核安全类别标注为</w:t>
            </w:r>
            <w:r>
              <w:rPr>
                <w:rFonts w:ascii="宋体" w:hAnsi="宋体"/>
                <w:color w:val="000000"/>
                <w:szCs w:val="21"/>
              </w:rPr>
              <w:t>GB 31701 A</w:t>
            </w:r>
            <w:r>
              <w:rPr>
                <w:rFonts w:ascii="宋体" w:hAnsi="宋体" w:hint="eastAsia"/>
                <w:color w:val="000000"/>
                <w:szCs w:val="21"/>
              </w:rPr>
              <w:t>类且含有涂层和涂料印染的产品。</w:t>
            </w:r>
          </w:p>
          <w:p w:rsidR="00354C93" w:rsidRDefault="00760815">
            <w:pPr>
              <w:snapToGrid w:val="0"/>
              <w:spacing w:line="440" w:lineRule="exact"/>
              <w:jc w:val="left"/>
              <w:rPr>
                <w:rFonts w:ascii="宋体" w:hAnsi="宋体"/>
                <w:color w:val="000000"/>
                <w:szCs w:val="21"/>
              </w:rPr>
            </w:pPr>
            <w:r>
              <w:rPr>
                <w:rFonts w:ascii="宋体" w:hAnsi="宋体" w:hint="eastAsia"/>
                <w:color w:val="000000"/>
                <w:szCs w:val="21"/>
              </w:rPr>
              <w:t>注5：根据产品纤维种类的不同，选用FZ/T 01026-2017、FZ/T 30003-2009等适用的检测方法.</w:t>
            </w:r>
          </w:p>
        </w:tc>
      </w:tr>
    </w:tbl>
    <w:p w:rsidR="00354C93" w:rsidRDefault="00354C93">
      <w:pPr>
        <w:snapToGrid w:val="0"/>
        <w:spacing w:line="440" w:lineRule="exact"/>
        <w:ind w:firstLineChars="199" w:firstLine="418"/>
        <w:rPr>
          <w:rFonts w:ascii="宋体" w:hAnsi="宋体"/>
          <w:color w:val="000000"/>
          <w:szCs w:val="21"/>
        </w:rPr>
      </w:pP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表2  床上</w:t>
      </w:r>
      <w:r>
        <w:rPr>
          <w:rFonts w:ascii="宋体" w:hAnsi="宋体"/>
          <w:color w:val="000000"/>
          <w:szCs w:val="21"/>
        </w:rPr>
        <w:t>用品</w:t>
      </w:r>
      <w:r>
        <w:rPr>
          <w:rFonts w:ascii="宋体" w:hAnsi="宋体" w:hint="eastAsia"/>
          <w:color w:val="000000"/>
          <w:szCs w:val="21"/>
        </w:rPr>
        <w:t>（有</w:t>
      </w:r>
      <w:r>
        <w:rPr>
          <w:rFonts w:ascii="宋体" w:hAnsi="宋体"/>
          <w:color w:val="000000"/>
          <w:szCs w:val="21"/>
        </w:rPr>
        <w:t>填充物</w:t>
      </w:r>
      <w:r>
        <w:rPr>
          <w:rFonts w:ascii="宋体" w:hAnsi="宋体" w:hint="eastAsia"/>
          <w:color w:val="000000"/>
          <w:szCs w:val="21"/>
        </w:rPr>
        <w:t>）</w:t>
      </w:r>
      <w:r>
        <w:rPr>
          <w:rFonts w:ascii="宋体" w:hAnsi="宋体" w:cs="Calibri" w:hint="eastAsia"/>
          <w:color w:val="000000"/>
          <w:szCs w:val="21"/>
        </w:rPr>
        <w:t>产品检验项目</w:t>
      </w:r>
    </w:p>
    <w:tbl>
      <w:tblPr>
        <w:tblW w:w="8943" w:type="dxa"/>
        <w:tblLayout w:type="fixed"/>
        <w:tblLook w:val="04A0" w:firstRow="1" w:lastRow="0" w:firstColumn="1" w:lastColumn="0" w:noHBand="0" w:noVBand="1"/>
      </w:tblPr>
      <w:tblGrid>
        <w:gridCol w:w="528"/>
        <w:gridCol w:w="435"/>
        <w:gridCol w:w="1695"/>
        <w:gridCol w:w="2145"/>
        <w:gridCol w:w="2115"/>
        <w:gridCol w:w="2025"/>
      </w:tblGrid>
      <w:tr w:rsidR="00354C93">
        <w:trPr>
          <w:trHeight w:val="870"/>
          <w:tblHeader/>
        </w:trPr>
        <w:tc>
          <w:tcPr>
            <w:tcW w:w="528" w:type="dxa"/>
            <w:tcBorders>
              <w:top w:val="single" w:sz="6" w:space="0" w:color="000000"/>
              <w:left w:val="single" w:sz="6" w:space="0" w:color="000000"/>
              <w:bottom w:val="single" w:sz="6" w:space="0" w:color="000000"/>
              <w:right w:val="single" w:sz="6" w:space="0" w:color="000000"/>
            </w:tcBorders>
          </w:tcPr>
          <w:p w:rsidR="00354C93" w:rsidRDefault="00760815">
            <w:pPr>
              <w:snapToGrid w:val="0"/>
              <w:spacing w:line="440" w:lineRule="exact"/>
              <w:jc w:val="center"/>
              <w:rPr>
                <w:rFonts w:ascii="宋体" w:hAnsi="宋体"/>
                <w:color w:val="000000"/>
                <w:szCs w:val="21"/>
              </w:rPr>
            </w:pPr>
            <w:r>
              <w:rPr>
                <w:rFonts w:ascii="宋体" w:hAnsi="宋体" w:hint="eastAsia"/>
                <w:szCs w:val="21"/>
              </w:rPr>
              <w:t>序号</w:t>
            </w:r>
          </w:p>
        </w:tc>
        <w:tc>
          <w:tcPr>
            <w:tcW w:w="2130" w:type="dxa"/>
            <w:gridSpan w:val="2"/>
            <w:tcBorders>
              <w:top w:val="single" w:sz="6" w:space="0" w:color="000000"/>
              <w:left w:val="single" w:sz="6" w:space="0" w:color="000000"/>
              <w:bottom w:val="single" w:sz="6" w:space="0" w:color="000000"/>
              <w:right w:val="single" w:sz="6" w:space="0" w:color="000000"/>
            </w:tcBorders>
            <w:vAlign w:val="center"/>
          </w:tcPr>
          <w:p w:rsidR="00354C93" w:rsidRDefault="00760815">
            <w:pPr>
              <w:jc w:val="center"/>
              <w:rPr>
                <w:rFonts w:ascii="宋体" w:hAnsi="宋体"/>
                <w:color w:val="000000"/>
                <w:szCs w:val="21"/>
              </w:rPr>
            </w:pPr>
            <w:r>
              <w:rPr>
                <w:rFonts w:ascii="宋体" w:hAnsi="宋体" w:cs="Calibri"/>
                <w:color w:val="000000"/>
                <w:szCs w:val="21"/>
              </w:rPr>
              <w:t>检</w:t>
            </w:r>
            <w:r>
              <w:rPr>
                <w:rFonts w:ascii="宋体" w:hAnsi="宋体" w:cs="Calibri" w:hint="eastAsia"/>
                <w:color w:val="000000"/>
                <w:szCs w:val="21"/>
              </w:rPr>
              <w:t>验</w:t>
            </w:r>
            <w:r>
              <w:rPr>
                <w:rFonts w:ascii="宋体" w:hAnsi="宋体" w:cs="Calibri"/>
                <w:color w:val="000000"/>
                <w:szCs w:val="21"/>
              </w:rPr>
              <w:t>项目</w:t>
            </w:r>
          </w:p>
        </w:tc>
        <w:tc>
          <w:tcPr>
            <w:tcW w:w="2145" w:type="dxa"/>
            <w:tcBorders>
              <w:top w:val="single" w:sz="6" w:space="0" w:color="000000"/>
              <w:left w:val="single" w:sz="6" w:space="0" w:color="000000"/>
              <w:bottom w:val="single" w:sz="6" w:space="0" w:color="000000"/>
              <w:right w:val="single" w:sz="6" w:space="0" w:color="000000"/>
            </w:tcBorders>
            <w:vAlign w:val="center"/>
          </w:tcPr>
          <w:p w:rsidR="00354C93" w:rsidRDefault="00760815">
            <w:pPr>
              <w:jc w:val="center"/>
              <w:rPr>
                <w:rFonts w:ascii="宋体" w:hAnsi="宋体"/>
                <w:szCs w:val="21"/>
              </w:rPr>
            </w:pPr>
            <w:r>
              <w:rPr>
                <w:rFonts w:ascii="宋体" w:hAnsi="宋体" w:cs="Calibri" w:hint="eastAsia"/>
                <w:color w:val="000000"/>
                <w:szCs w:val="21"/>
              </w:rPr>
              <w:t>检验方法</w:t>
            </w:r>
          </w:p>
        </w:tc>
        <w:tc>
          <w:tcPr>
            <w:tcW w:w="2115" w:type="dxa"/>
            <w:tcBorders>
              <w:top w:val="single" w:sz="6" w:space="0" w:color="000000"/>
              <w:left w:val="single" w:sz="6" w:space="0" w:color="000000"/>
              <w:right w:val="single" w:sz="6" w:space="0" w:color="000000"/>
            </w:tcBorders>
            <w:vAlign w:val="center"/>
          </w:tcPr>
          <w:p w:rsidR="00354C93" w:rsidRDefault="00760815">
            <w:pPr>
              <w:jc w:val="center"/>
              <w:rPr>
                <w:rFonts w:ascii="宋体" w:hAnsi="宋体"/>
                <w:color w:val="000000"/>
                <w:szCs w:val="21"/>
              </w:rPr>
            </w:pPr>
            <w:r>
              <w:rPr>
                <w:rFonts w:ascii="宋体" w:hAnsi="宋体" w:cs="Calibri" w:hint="eastAsia"/>
                <w:color w:val="000000"/>
                <w:szCs w:val="21"/>
              </w:rPr>
              <w:t>强制性质量要求</w:t>
            </w:r>
          </w:p>
        </w:tc>
        <w:tc>
          <w:tcPr>
            <w:tcW w:w="2025" w:type="dxa"/>
            <w:tcBorders>
              <w:top w:val="single" w:sz="6" w:space="0" w:color="000000"/>
              <w:left w:val="single" w:sz="6" w:space="0" w:color="000000"/>
              <w:bottom w:val="single" w:sz="6" w:space="0" w:color="000000"/>
              <w:right w:val="single" w:sz="6" w:space="0" w:color="000000"/>
            </w:tcBorders>
            <w:vAlign w:val="center"/>
          </w:tcPr>
          <w:p w:rsidR="00354C93" w:rsidRDefault="00760815">
            <w:pPr>
              <w:jc w:val="center"/>
              <w:rPr>
                <w:rFonts w:ascii="宋体" w:hAnsi="宋体"/>
                <w:color w:val="000000"/>
                <w:szCs w:val="21"/>
              </w:rPr>
            </w:pPr>
            <w:r>
              <w:rPr>
                <w:rFonts w:ascii="宋体" w:hAnsi="宋体" w:cs="Calibri" w:hint="eastAsia"/>
                <w:color w:val="000000"/>
                <w:szCs w:val="21"/>
              </w:rPr>
              <w:t>推荐性质量要求</w:t>
            </w:r>
          </w:p>
        </w:tc>
      </w:tr>
      <w:tr w:rsidR="00354C93">
        <w:trPr>
          <w:trHeight w:val="1150"/>
        </w:trPr>
        <w:tc>
          <w:tcPr>
            <w:tcW w:w="528"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1</w:t>
            </w:r>
          </w:p>
        </w:tc>
        <w:tc>
          <w:tcPr>
            <w:tcW w:w="2130" w:type="dxa"/>
            <w:gridSpan w:val="2"/>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甲醛含量</w:t>
            </w:r>
          </w:p>
        </w:tc>
        <w:tc>
          <w:tcPr>
            <w:tcW w:w="214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GB/T 2912.1</w:t>
            </w:r>
            <w:r>
              <w:rPr>
                <w:rFonts w:ascii="宋体" w:hAnsi="宋体" w:hint="eastAsia"/>
                <w:color w:val="000000"/>
                <w:szCs w:val="21"/>
              </w:rPr>
              <w:t>-2009</w:t>
            </w:r>
          </w:p>
        </w:tc>
        <w:tc>
          <w:tcPr>
            <w:tcW w:w="211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 xml:space="preserve">GB </w:t>
            </w:r>
            <w:r>
              <w:rPr>
                <w:rFonts w:ascii="宋体" w:hAnsi="宋体"/>
                <w:color w:val="000000"/>
                <w:szCs w:val="21"/>
              </w:rPr>
              <w:t>18401</w:t>
            </w:r>
            <w:r>
              <w:rPr>
                <w:rFonts w:ascii="宋体" w:hAnsi="宋体" w:hint="eastAsia"/>
                <w:color w:val="000000"/>
                <w:szCs w:val="21"/>
              </w:rPr>
              <w:t>-2010/5.1</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c>
          <w:tcPr>
            <w:tcW w:w="202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r>
      <w:tr w:rsidR="00354C93">
        <w:trPr>
          <w:trHeight w:val="451"/>
        </w:trPr>
        <w:tc>
          <w:tcPr>
            <w:tcW w:w="528"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2</w:t>
            </w:r>
          </w:p>
        </w:tc>
        <w:tc>
          <w:tcPr>
            <w:tcW w:w="2130" w:type="dxa"/>
            <w:gridSpan w:val="2"/>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 xml:space="preserve">pH </w:t>
            </w:r>
            <w:r>
              <w:rPr>
                <w:rFonts w:ascii="宋体" w:hAnsi="宋体" w:hint="eastAsia"/>
                <w:color w:val="000000"/>
                <w:szCs w:val="21"/>
              </w:rPr>
              <w:t>值</w:t>
            </w:r>
          </w:p>
        </w:tc>
        <w:tc>
          <w:tcPr>
            <w:tcW w:w="214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GB/T 7573</w:t>
            </w:r>
            <w:r>
              <w:rPr>
                <w:rFonts w:ascii="宋体" w:hAnsi="宋体" w:hint="eastAsia"/>
                <w:color w:val="000000"/>
                <w:szCs w:val="21"/>
              </w:rPr>
              <w:t>-2009</w:t>
            </w:r>
          </w:p>
        </w:tc>
        <w:tc>
          <w:tcPr>
            <w:tcW w:w="211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GB 18401-2010/5.1</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c>
          <w:tcPr>
            <w:tcW w:w="202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r>
      <w:tr w:rsidR="00354C93">
        <w:trPr>
          <w:trHeight w:val="387"/>
        </w:trPr>
        <w:tc>
          <w:tcPr>
            <w:tcW w:w="528"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3</w:t>
            </w:r>
          </w:p>
        </w:tc>
        <w:tc>
          <w:tcPr>
            <w:tcW w:w="435" w:type="dxa"/>
            <w:vMerge w:val="restart"/>
            <w:tcBorders>
              <w:top w:val="single" w:sz="6" w:space="0" w:color="000000"/>
              <w:left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直接或间</w:t>
            </w:r>
            <w:r>
              <w:rPr>
                <w:rFonts w:ascii="宋体" w:hAnsi="宋体" w:hint="eastAsia"/>
                <w:color w:val="000000"/>
                <w:szCs w:val="21"/>
              </w:rPr>
              <w:lastRenderedPageBreak/>
              <w:t>接包覆填充物的纺织品</w:t>
            </w:r>
          </w:p>
        </w:tc>
        <w:tc>
          <w:tcPr>
            <w:tcW w:w="169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lastRenderedPageBreak/>
              <w:t>可分解致癌芳香胺染料</w:t>
            </w:r>
          </w:p>
        </w:tc>
        <w:tc>
          <w:tcPr>
            <w:tcW w:w="214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GB/T 17592</w:t>
            </w:r>
            <w:r>
              <w:rPr>
                <w:rFonts w:ascii="宋体" w:hAnsi="宋体" w:hint="eastAsia"/>
                <w:color w:val="000000"/>
                <w:szCs w:val="21"/>
              </w:rPr>
              <w:t>-2011</w:t>
            </w:r>
          </w:p>
          <w:p w:rsidR="00354C93" w:rsidRDefault="00760815">
            <w:pPr>
              <w:snapToGrid w:val="0"/>
              <w:spacing w:line="440" w:lineRule="exact"/>
              <w:jc w:val="center"/>
              <w:rPr>
                <w:rFonts w:ascii="宋体" w:hAnsi="宋体"/>
                <w:color w:val="000000"/>
                <w:szCs w:val="21"/>
              </w:rPr>
            </w:pPr>
            <w:r>
              <w:rPr>
                <w:rFonts w:ascii="宋体" w:hAnsi="宋体"/>
                <w:color w:val="000000"/>
                <w:szCs w:val="21"/>
              </w:rPr>
              <w:t>GB/T 23344</w:t>
            </w:r>
            <w:r>
              <w:rPr>
                <w:rFonts w:ascii="宋体" w:hAnsi="宋体" w:hint="eastAsia"/>
                <w:color w:val="000000"/>
                <w:szCs w:val="21"/>
              </w:rPr>
              <w:t>-2009</w:t>
            </w:r>
          </w:p>
        </w:tc>
        <w:tc>
          <w:tcPr>
            <w:tcW w:w="211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 xml:space="preserve">GB </w:t>
            </w:r>
            <w:r>
              <w:rPr>
                <w:rFonts w:ascii="宋体" w:hAnsi="宋体"/>
                <w:color w:val="000000"/>
                <w:szCs w:val="21"/>
              </w:rPr>
              <w:t>18401</w:t>
            </w:r>
            <w:r>
              <w:rPr>
                <w:rFonts w:ascii="宋体" w:hAnsi="宋体" w:hint="eastAsia"/>
                <w:color w:val="000000"/>
                <w:szCs w:val="21"/>
              </w:rPr>
              <w:t>-2010/5.1</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c>
          <w:tcPr>
            <w:tcW w:w="202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r>
      <w:tr w:rsidR="00354C93">
        <w:trPr>
          <w:trHeight w:val="479"/>
        </w:trPr>
        <w:tc>
          <w:tcPr>
            <w:tcW w:w="528"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4</w:t>
            </w:r>
          </w:p>
        </w:tc>
        <w:tc>
          <w:tcPr>
            <w:tcW w:w="435" w:type="dxa"/>
            <w:vMerge/>
            <w:tcBorders>
              <w:left w:val="single" w:sz="6" w:space="0" w:color="000000"/>
              <w:right w:val="single" w:sz="6" w:space="0" w:color="000000"/>
            </w:tcBorders>
            <w:vAlign w:val="center"/>
          </w:tcPr>
          <w:p w:rsidR="00354C93" w:rsidRDefault="00354C93">
            <w:pPr>
              <w:snapToGrid w:val="0"/>
              <w:spacing w:line="440" w:lineRule="exact"/>
              <w:jc w:val="center"/>
              <w:rPr>
                <w:rFonts w:ascii="宋体" w:hAnsi="宋体"/>
                <w:color w:val="000000"/>
                <w:szCs w:val="21"/>
              </w:rPr>
            </w:pPr>
          </w:p>
        </w:tc>
        <w:tc>
          <w:tcPr>
            <w:tcW w:w="169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耐水色牢度</w:t>
            </w:r>
          </w:p>
        </w:tc>
        <w:tc>
          <w:tcPr>
            <w:tcW w:w="214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GB/T 5713</w:t>
            </w:r>
            <w:r>
              <w:rPr>
                <w:rFonts w:ascii="宋体" w:hAnsi="宋体" w:hint="eastAsia"/>
                <w:color w:val="000000"/>
                <w:szCs w:val="21"/>
              </w:rPr>
              <w:t>-2013</w:t>
            </w:r>
          </w:p>
        </w:tc>
        <w:tc>
          <w:tcPr>
            <w:tcW w:w="211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 xml:space="preserve">GB </w:t>
            </w:r>
            <w:r>
              <w:rPr>
                <w:rFonts w:ascii="宋体" w:hAnsi="宋体"/>
                <w:color w:val="000000"/>
                <w:szCs w:val="21"/>
              </w:rPr>
              <w:t>18401</w:t>
            </w:r>
            <w:r>
              <w:rPr>
                <w:rFonts w:ascii="宋体" w:hAnsi="宋体" w:hint="eastAsia"/>
                <w:color w:val="000000"/>
                <w:szCs w:val="21"/>
              </w:rPr>
              <w:t>-2010/5.1</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c>
          <w:tcPr>
            <w:tcW w:w="202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r>
      <w:tr w:rsidR="00354C93">
        <w:trPr>
          <w:trHeight w:val="402"/>
        </w:trPr>
        <w:tc>
          <w:tcPr>
            <w:tcW w:w="528"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lastRenderedPageBreak/>
              <w:t>5</w:t>
            </w:r>
          </w:p>
        </w:tc>
        <w:tc>
          <w:tcPr>
            <w:tcW w:w="435" w:type="dxa"/>
            <w:vMerge/>
            <w:tcBorders>
              <w:left w:val="single" w:sz="6" w:space="0" w:color="000000"/>
              <w:right w:val="single" w:sz="6" w:space="0" w:color="000000"/>
            </w:tcBorders>
            <w:vAlign w:val="center"/>
          </w:tcPr>
          <w:p w:rsidR="00354C93" w:rsidRDefault="00354C93">
            <w:pPr>
              <w:snapToGrid w:val="0"/>
              <w:spacing w:line="440" w:lineRule="exact"/>
              <w:jc w:val="center"/>
              <w:rPr>
                <w:rFonts w:ascii="宋体" w:hAnsi="宋体"/>
                <w:color w:val="000000"/>
                <w:szCs w:val="21"/>
              </w:rPr>
            </w:pPr>
          </w:p>
        </w:tc>
        <w:tc>
          <w:tcPr>
            <w:tcW w:w="169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耐汗渍色牢度</w:t>
            </w:r>
          </w:p>
        </w:tc>
        <w:tc>
          <w:tcPr>
            <w:tcW w:w="214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GB/T 3922</w:t>
            </w:r>
            <w:r>
              <w:rPr>
                <w:rFonts w:ascii="宋体" w:hAnsi="宋体" w:hint="eastAsia"/>
                <w:color w:val="000000"/>
                <w:szCs w:val="21"/>
              </w:rPr>
              <w:t>-2013</w:t>
            </w:r>
          </w:p>
        </w:tc>
        <w:tc>
          <w:tcPr>
            <w:tcW w:w="211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 xml:space="preserve">GB </w:t>
            </w:r>
            <w:r>
              <w:rPr>
                <w:rFonts w:ascii="宋体" w:hAnsi="宋体"/>
                <w:color w:val="000000"/>
                <w:szCs w:val="21"/>
              </w:rPr>
              <w:t>18401</w:t>
            </w:r>
            <w:r>
              <w:rPr>
                <w:rFonts w:ascii="宋体" w:hAnsi="宋体" w:hint="eastAsia"/>
                <w:color w:val="000000"/>
                <w:szCs w:val="21"/>
              </w:rPr>
              <w:t>-2010/5.1</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c>
          <w:tcPr>
            <w:tcW w:w="202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r>
      <w:tr w:rsidR="00354C93">
        <w:trPr>
          <w:trHeight w:val="494"/>
        </w:trPr>
        <w:tc>
          <w:tcPr>
            <w:tcW w:w="528"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lastRenderedPageBreak/>
              <w:t>6</w:t>
            </w:r>
          </w:p>
        </w:tc>
        <w:tc>
          <w:tcPr>
            <w:tcW w:w="435" w:type="dxa"/>
            <w:vMerge/>
            <w:tcBorders>
              <w:left w:val="single" w:sz="6" w:space="0" w:color="000000"/>
              <w:right w:val="single" w:sz="6" w:space="0" w:color="000000"/>
            </w:tcBorders>
            <w:vAlign w:val="center"/>
          </w:tcPr>
          <w:p w:rsidR="00354C93" w:rsidRDefault="00354C93">
            <w:pPr>
              <w:snapToGrid w:val="0"/>
              <w:spacing w:line="440" w:lineRule="exact"/>
              <w:jc w:val="center"/>
              <w:rPr>
                <w:rFonts w:ascii="宋体" w:hAnsi="宋体"/>
                <w:color w:val="000000"/>
                <w:szCs w:val="21"/>
              </w:rPr>
            </w:pPr>
          </w:p>
        </w:tc>
        <w:tc>
          <w:tcPr>
            <w:tcW w:w="169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耐干摩擦色牢度</w:t>
            </w:r>
          </w:p>
        </w:tc>
        <w:tc>
          <w:tcPr>
            <w:tcW w:w="214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GB/T 3920</w:t>
            </w:r>
            <w:r>
              <w:rPr>
                <w:rFonts w:ascii="宋体" w:hAnsi="宋体" w:hint="eastAsia"/>
                <w:color w:val="000000"/>
                <w:szCs w:val="21"/>
              </w:rPr>
              <w:t>-2008</w:t>
            </w:r>
          </w:p>
        </w:tc>
        <w:tc>
          <w:tcPr>
            <w:tcW w:w="211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 xml:space="preserve">GB </w:t>
            </w:r>
            <w:r>
              <w:rPr>
                <w:rFonts w:ascii="宋体" w:hAnsi="宋体"/>
                <w:color w:val="000000"/>
                <w:szCs w:val="21"/>
              </w:rPr>
              <w:t>18401</w:t>
            </w:r>
            <w:r>
              <w:rPr>
                <w:rFonts w:ascii="宋体" w:hAnsi="宋体" w:hint="eastAsia"/>
                <w:color w:val="000000"/>
                <w:szCs w:val="21"/>
              </w:rPr>
              <w:t>-2010/5.1</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c>
          <w:tcPr>
            <w:tcW w:w="202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r>
      <w:tr w:rsidR="00354C93">
        <w:trPr>
          <w:trHeight w:val="494"/>
        </w:trPr>
        <w:tc>
          <w:tcPr>
            <w:tcW w:w="528"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7</w:t>
            </w:r>
          </w:p>
        </w:tc>
        <w:tc>
          <w:tcPr>
            <w:tcW w:w="435" w:type="dxa"/>
            <w:vMerge/>
            <w:tcBorders>
              <w:left w:val="single" w:sz="6" w:space="0" w:color="000000"/>
              <w:right w:val="single" w:sz="6" w:space="0" w:color="000000"/>
            </w:tcBorders>
            <w:vAlign w:val="center"/>
          </w:tcPr>
          <w:p w:rsidR="00354C93" w:rsidRDefault="00354C93">
            <w:pPr>
              <w:snapToGrid w:val="0"/>
              <w:spacing w:line="440" w:lineRule="exact"/>
              <w:jc w:val="center"/>
              <w:rPr>
                <w:rFonts w:ascii="宋体" w:hAnsi="宋体"/>
                <w:color w:val="000000"/>
                <w:szCs w:val="21"/>
              </w:rPr>
            </w:pPr>
          </w:p>
        </w:tc>
        <w:tc>
          <w:tcPr>
            <w:tcW w:w="169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耐湿摩擦色牢度</w:t>
            </w:r>
          </w:p>
        </w:tc>
        <w:tc>
          <w:tcPr>
            <w:tcW w:w="214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GB/T 3920</w:t>
            </w:r>
            <w:r>
              <w:rPr>
                <w:rFonts w:ascii="宋体" w:hAnsi="宋体" w:hint="eastAsia"/>
                <w:color w:val="000000"/>
                <w:szCs w:val="21"/>
              </w:rPr>
              <w:t>-2008</w:t>
            </w:r>
          </w:p>
        </w:tc>
        <w:tc>
          <w:tcPr>
            <w:tcW w:w="211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 31701</w:t>
            </w:r>
            <w:r>
              <w:rPr>
                <w:rFonts w:ascii="宋体" w:hAnsi="宋体" w:hint="eastAsia"/>
                <w:color w:val="000000"/>
                <w:szCs w:val="21"/>
              </w:rPr>
              <w:t>-2015/4.2</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c>
          <w:tcPr>
            <w:tcW w:w="202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r>
      <w:tr w:rsidR="00354C93">
        <w:trPr>
          <w:trHeight w:val="416"/>
        </w:trPr>
        <w:tc>
          <w:tcPr>
            <w:tcW w:w="528"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8</w:t>
            </w:r>
          </w:p>
        </w:tc>
        <w:tc>
          <w:tcPr>
            <w:tcW w:w="435" w:type="dxa"/>
            <w:vMerge/>
            <w:tcBorders>
              <w:left w:val="single" w:sz="6" w:space="0" w:color="000000"/>
              <w:right w:val="single" w:sz="6" w:space="0" w:color="000000"/>
            </w:tcBorders>
            <w:vAlign w:val="center"/>
          </w:tcPr>
          <w:p w:rsidR="00354C93" w:rsidRDefault="00354C93">
            <w:pPr>
              <w:snapToGrid w:val="0"/>
              <w:spacing w:line="440" w:lineRule="exact"/>
              <w:jc w:val="center"/>
              <w:rPr>
                <w:rFonts w:ascii="宋体" w:hAnsi="宋体"/>
                <w:color w:val="000000"/>
                <w:szCs w:val="21"/>
              </w:rPr>
            </w:pPr>
          </w:p>
        </w:tc>
        <w:tc>
          <w:tcPr>
            <w:tcW w:w="169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耐唾液色牢度</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注</w:t>
            </w:r>
            <w:r>
              <w:rPr>
                <w:rFonts w:ascii="宋体" w:hAnsi="宋体"/>
                <w:color w:val="000000"/>
                <w:szCs w:val="21"/>
              </w:rPr>
              <w:t>1</w:t>
            </w:r>
          </w:p>
        </w:tc>
        <w:tc>
          <w:tcPr>
            <w:tcW w:w="214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GB/T 18886</w:t>
            </w:r>
            <w:r>
              <w:rPr>
                <w:rFonts w:ascii="宋体" w:hAnsi="宋体" w:hint="eastAsia"/>
                <w:color w:val="000000"/>
                <w:szCs w:val="21"/>
              </w:rPr>
              <w:t>-2019</w:t>
            </w:r>
          </w:p>
        </w:tc>
        <w:tc>
          <w:tcPr>
            <w:tcW w:w="211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 xml:space="preserve">GB </w:t>
            </w:r>
            <w:r>
              <w:rPr>
                <w:rFonts w:ascii="宋体" w:hAnsi="宋体"/>
                <w:color w:val="000000"/>
                <w:szCs w:val="21"/>
              </w:rPr>
              <w:t>18401</w:t>
            </w:r>
            <w:r>
              <w:rPr>
                <w:rFonts w:ascii="宋体" w:hAnsi="宋体" w:hint="eastAsia"/>
                <w:color w:val="000000"/>
                <w:szCs w:val="21"/>
              </w:rPr>
              <w:t>-2010/5.1</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c>
          <w:tcPr>
            <w:tcW w:w="202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r>
      <w:tr w:rsidR="00354C93">
        <w:trPr>
          <w:trHeight w:val="352"/>
        </w:trPr>
        <w:tc>
          <w:tcPr>
            <w:tcW w:w="528"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9</w:t>
            </w:r>
          </w:p>
        </w:tc>
        <w:tc>
          <w:tcPr>
            <w:tcW w:w="435" w:type="dxa"/>
            <w:vMerge/>
            <w:tcBorders>
              <w:left w:val="single" w:sz="6" w:space="0" w:color="000000"/>
              <w:right w:val="single" w:sz="6" w:space="0" w:color="000000"/>
            </w:tcBorders>
            <w:vAlign w:val="center"/>
          </w:tcPr>
          <w:p w:rsidR="00354C93" w:rsidRDefault="00354C93">
            <w:pPr>
              <w:snapToGrid w:val="0"/>
              <w:spacing w:line="440" w:lineRule="exact"/>
              <w:jc w:val="center"/>
              <w:rPr>
                <w:rFonts w:ascii="宋体" w:hAnsi="宋体"/>
                <w:color w:val="000000"/>
                <w:szCs w:val="21"/>
              </w:rPr>
            </w:pPr>
          </w:p>
        </w:tc>
        <w:tc>
          <w:tcPr>
            <w:tcW w:w="169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耐皂洗色牢度</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注</w:t>
            </w:r>
            <w:r>
              <w:rPr>
                <w:rFonts w:ascii="宋体" w:hAnsi="宋体"/>
                <w:color w:val="000000"/>
                <w:szCs w:val="21"/>
              </w:rPr>
              <w:t>2</w:t>
            </w:r>
          </w:p>
        </w:tc>
        <w:tc>
          <w:tcPr>
            <w:tcW w:w="214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GB/T 3921</w:t>
            </w:r>
            <w:r>
              <w:rPr>
                <w:rFonts w:ascii="宋体" w:hAnsi="宋体" w:hint="eastAsia"/>
                <w:color w:val="000000"/>
                <w:szCs w:val="21"/>
              </w:rPr>
              <w:t>-2008</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c>
          <w:tcPr>
            <w:tcW w:w="211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c>
          <w:tcPr>
            <w:tcW w:w="202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r>
      <w:tr w:rsidR="00354C93">
        <w:trPr>
          <w:trHeight w:val="710"/>
        </w:trPr>
        <w:tc>
          <w:tcPr>
            <w:tcW w:w="528"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10</w:t>
            </w:r>
          </w:p>
        </w:tc>
        <w:tc>
          <w:tcPr>
            <w:tcW w:w="435" w:type="dxa"/>
            <w:vMerge/>
            <w:tcBorders>
              <w:left w:val="single" w:sz="6" w:space="0" w:color="000000"/>
              <w:right w:val="single" w:sz="6" w:space="0" w:color="000000"/>
            </w:tcBorders>
            <w:vAlign w:val="center"/>
          </w:tcPr>
          <w:p w:rsidR="00354C93" w:rsidRDefault="00354C93">
            <w:pPr>
              <w:snapToGrid w:val="0"/>
              <w:spacing w:line="440" w:lineRule="exact"/>
              <w:jc w:val="center"/>
              <w:rPr>
                <w:rFonts w:ascii="宋体" w:hAnsi="宋体"/>
                <w:color w:val="000000"/>
                <w:szCs w:val="21"/>
              </w:rPr>
            </w:pPr>
          </w:p>
        </w:tc>
        <w:tc>
          <w:tcPr>
            <w:tcW w:w="169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燃烧性能</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注</w:t>
            </w:r>
            <w:r>
              <w:rPr>
                <w:rFonts w:ascii="宋体" w:hAnsi="宋体"/>
                <w:color w:val="000000"/>
                <w:szCs w:val="21"/>
              </w:rPr>
              <w:t>3</w:t>
            </w:r>
          </w:p>
        </w:tc>
        <w:tc>
          <w:tcPr>
            <w:tcW w:w="214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GB/T 14644</w:t>
            </w:r>
            <w:r>
              <w:rPr>
                <w:rFonts w:ascii="宋体" w:hAnsi="宋体" w:hint="eastAsia"/>
                <w:color w:val="000000"/>
                <w:szCs w:val="21"/>
              </w:rPr>
              <w:t>-2014</w:t>
            </w:r>
          </w:p>
        </w:tc>
        <w:tc>
          <w:tcPr>
            <w:tcW w:w="211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 31701</w:t>
            </w:r>
            <w:r>
              <w:rPr>
                <w:rFonts w:ascii="宋体" w:hAnsi="宋体" w:hint="eastAsia"/>
                <w:color w:val="000000"/>
                <w:szCs w:val="21"/>
              </w:rPr>
              <w:t>-2015/4.2</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c>
          <w:tcPr>
            <w:tcW w:w="202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r>
      <w:tr w:rsidR="00354C93">
        <w:trPr>
          <w:trHeight w:val="549"/>
        </w:trPr>
        <w:tc>
          <w:tcPr>
            <w:tcW w:w="528"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11</w:t>
            </w:r>
          </w:p>
        </w:tc>
        <w:tc>
          <w:tcPr>
            <w:tcW w:w="435" w:type="dxa"/>
            <w:vMerge/>
            <w:tcBorders>
              <w:left w:val="single" w:sz="6" w:space="0" w:color="000000"/>
              <w:right w:val="single" w:sz="6" w:space="0" w:color="000000"/>
            </w:tcBorders>
            <w:vAlign w:val="center"/>
          </w:tcPr>
          <w:p w:rsidR="00354C93" w:rsidRDefault="00354C93">
            <w:pPr>
              <w:snapToGrid w:val="0"/>
              <w:spacing w:line="440" w:lineRule="exact"/>
              <w:jc w:val="center"/>
              <w:rPr>
                <w:rFonts w:ascii="宋体" w:hAnsi="宋体"/>
                <w:color w:val="000000"/>
                <w:szCs w:val="21"/>
              </w:rPr>
            </w:pPr>
          </w:p>
        </w:tc>
        <w:tc>
          <w:tcPr>
            <w:tcW w:w="169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重金属</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注</w:t>
            </w:r>
            <w:r>
              <w:rPr>
                <w:rFonts w:ascii="宋体" w:hAnsi="宋体"/>
                <w:color w:val="000000"/>
                <w:szCs w:val="21"/>
              </w:rPr>
              <w:t>4</w:t>
            </w:r>
          </w:p>
        </w:tc>
        <w:tc>
          <w:tcPr>
            <w:tcW w:w="214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GB/T 30157</w:t>
            </w:r>
            <w:r>
              <w:rPr>
                <w:rFonts w:ascii="宋体" w:hAnsi="宋体" w:hint="eastAsia"/>
                <w:color w:val="000000"/>
                <w:szCs w:val="21"/>
              </w:rPr>
              <w:t>-2013</w:t>
            </w:r>
          </w:p>
        </w:tc>
        <w:tc>
          <w:tcPr>
            <w:tcW w:w="211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 31701</w:t>
            </w:r>
            <w:r>
              <w:rPr>
                <w:rFonts w:ascii="宋体" w:hAnsi="宋体" w:hint="eastAsia"/>
                <w:color w:val="000000"/>
                <w:szCs w:val="21"/>
              </w:rPr>
              <w:t>-2015/4.2</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c>
          <w:tcPr>
            <w:tcW w:w="202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r>
      <w:tr w:rsidR="00354C93">
        <w:trPr>
          <w:trHeight w:val="416"/>
        </w:trPr>
        <w:tc>
          <w:tcPr>
            <w:tcW w:w="528"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12</w:t>
            </w:r>
          </w:p>
        </w:tc>
        <w:tc>
          <w:tcPr>
            <w:tcW w:w="435" w:type="dxa"/>
            <w:vMerge/>
            <w:tcBorders>
              <w:left w:val="single" w:sz="6" w:space="0" w:color="000000"/>
              <w:bottom w:val="single" w:sz="6" w:space="0" w:color="000000"/>
              <w:right w:val="single" w:sz="6" w:space="0" w:color="000000"/>
            </w:tcBorders>
            <w:vAlign w:val="center"/>
          </w:tcPr>
          <w:p w:rsidR="00354C93" w:rsidRDefault="00354C93">
            <w:pPr>
              <w:snapToGrid w:val="0"/>
              <w:spacing w:line="440" w:lineRule="exact"/>
              <w:jc w:val="center"/>
              <w:rPr>
                <w:rFonts w:ascii="宋体" w:hAnsi="宋体"/>
                <w:color w:val="000000"/>
                <w:szCs w:val="21"/>
              </w:rPr>
            </w:pPr>
          </w:p>
        </w:tc>
        <w:tc>
          <w:tcPr>
            <w:tcW w:w="169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邻苯二甲酸酯</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注</w:t>
            </w:r>
            <w:r>
              <w:rPr>
                <w:rFonts w:ascii="宋体" w:hAnsi="宋体"/>
                <w:color w:val="000000"/>
                <w:szCs w:val="21"/>
              </w:rPr>
              <w:t>4</w:t>
            </w:r>
          </w:p>
        </w:tc>
        <w:tc>
          <w:tcPr>
            <w:tcW w:w="214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GB/T 20388</w:t>
            </w:r>
            <w:r>
              <w:rPr>
                <w:rFonts w:ascii="宋体" w:hAnsi="宋体" w:hint="eastAsia"/>
                <w:color w:val="000000"/>
                <w:szCs w:val="21"/>
              </w:rPr>
              <w:t>-2016</w:t>
            </w:r>
          </w:p>
        </w:tc>
        <w:tc>
          <w:tcPr>
            <w:tcW w:w="211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 31701</w:t>
            </w:r>
            <w:r>
              <w:rPr>
                <w:rFonts w:ascii="宋体" w:hAnsi="宋体" w:hint="eastAsia"/>
                <w:color w:val="000000"/>
                <w:szCs w:val="21"/>
              </w:rPr>
              <w:t>-2015/4.2</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c>
          <w:tcPr>
            <w:tcW w:w="202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r>
      <w:tr w:rsidR="00354C93">
        <w:trPr>
          <w:trHeight w:val="689"/>
        </w:trPr>
        <w:tc>
          <w:tcPr>
            <w:tcW w:w="528"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13</w:t>
            </w:r>
          </w:p>
        </w:tc>
        <w:tc>
          <w:tcPr>
            <w:tcW w:w="2130" w:type="dxa"/>
            <w:gridSpan w:val="2"/>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纤维含量</w:t>
            </w:r>
          </w:p>
        </w:tc>
        <w:tc>
          <w:tcPr>
            <w:tcW w:w="214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FZ/T 01057</w:t>
            </w:r>
            <w:r>
              <w:rPr>
                <w:rFonts w:ascii="宋体" w:hAnsi="宋体" w:hint="eastAsia"/>
                <w:color w:val="000000"/>
                <w:szCs w:val="21"/>
              </w:rPr>
              <w:t>-2007（适用</w:t>
            </w:r>
            <w:r>
              <w:rPr>
                <w:rFonts w:ascii="宋体" w:hAnsi="宋体"/>
                <w:color w:val="000000"/>
                <w:szCs w:val="21"/>
              </w:rPr>
              <w:t>标准</w:t>
            </w:r>
            <w:r>
              <w:rPr>
                <w:rFonts w:ascii="宋体" w:hAnsi="宋体" w:hint="eastAsia"/>
                <w:color w:val="000000"/>
                <w:szCs w:val="21"/>
              </w:rPr>
              <w:t>）</w:t>
            </w:r>
          </w:p>
          <w:p w:rsidR="00354C93" w:rsidRDefault="00760815">
            <w:pPr>
              <w:snapToGrid w:val="0"/>
              <w:spacing w:line="440" w:lineRule="exact"/>
              <w:jc w:val="center"/>
              <w:rPr>
                <w:rFonts w:ascii="宋体" w:hAnsi="宋体"/>
                <w:color w:val="000000"/>
                <w:szCs w:val="21"/>
              </w:rPr>
            </w:pPr>
            <w:r>
              <w:rPr>
                <w:rFonts w:ascii="宋体" w:hAnsi="宋体"/>
                <w:color w:val="000000"/>
                <w:szCs w:val="21"/>
              </w:rPr>
              <w:t>GB/T 2910</w:t>
            </w:r>
            <w:r>
              <w:rPr>
                <w:rFonts w:ascii="宋体" w:hAnsi="宋体" w:hint="eastAsia"/>
                <w:color w:val="000000"/>
                <w:szCs w:val="21"/>
              </w:rPr>
              <w:t>-2009(适用</w:t>
            </w:r>
            <w:r>
              <w:rPr>
                <w:rFonts w:ascii="宋体" w:hAnsi="宋体"/>
                <w:color w:val="000000"/>
                <w:szCs w:val="21"/>
              </w:rPr>
              <w:t>标准</w:t>
            </w:r>
            <w:r>
              <w:rPr>
                <w:rFonts w:ascii="宋体" w:hAnsi="宋体" w:hint="eastAsia"/>
                <w:color w:val="000000"/>
                <w:szCs w:val="21"/>
              </w:rPr>
              <w:t>）</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注8</w:t>
            </w:r>
          </w:p>
        </w:tc>
        <w:tc>
          <w:tcPr>
            <w:tcW w:w="211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c>
          <w:tcPr>
            <w:tcW w:w="202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GB/T</w:t>
            </w:r>
            <w:r>
              <w:rPr>
                <w:rFonts w:ascii="宋体" w:hAnsi="宋体" w:hint="eastAsia"/>
                <w:color w:val="000000"/>
                <w:szCs w:val="21"/>
              </w:rPr>
              <w:t xml:space="preserve"> </w:t>
            </w:r>
            <w:r>
              <w:rPr>
                <w:rFonts w:ascii="宋体" w:hAnsi="宋体"/>
                <w:color w:val="000000"/>
                <w:szCs w:val="21"/>
              </w:rPr>
              <w:t>29862</w:t>
            </w:r>
            <w:r>
              <w:rPr>
                <w:rFonts w:ascii="宋体" w:hAnsi="宋体" w:hint="eastAsia"/>
                <w:color w:val="000000"/>
                <w:szCs w:val="21"/>
              </w:rPr>
              <w:t>-2013</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r>
      <w:tr w:rsidR="00354C93">
        <w:trPr>
          <w:trHeight w:val="689"/>
        </w:trPr>
        <w:tc>
          <w:tcPr>
            <w:tcW w:w="528"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14</w:t>
            </w:r>
          </w:p>
        </w:tc>
        <w:tc>
          <w:tcPr>
            <w:tcW w:w="2130" w:type="dxa"/>
            <w:gridSpan w:val="2"/>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绒子含量</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注</w:t>
            </w:r>
            <w:r>
              <w:rPr>
                <w:rFonts w:ascii="宋体" w:hAnsi="宋体"/>
                <w:color w:val="000000"/>
                <w:szCs w:val="21"/>
              </w:rPr>
              <w:t>5</w:t>
            </w:r>
          </w:p>
        </w:tc>
        <w:tc>
          <w:tcPr>
            <w:tcW w:w="214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GB/T 10288</w:t>
            </w:r>
            <w:r>
              <w:rPr>
                <w:rFonts w:ascii="宋体" w:hAnsi="宋体" w:hint="eastAsia"/>
                <w:color w:val="000000"/>
                <w:szCs w:val="21"/>
              </w:rPr>
              <w:t>-2003</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c>
          <w:tcPr>
            <w:tcW w:w="211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c>
          <w:tcPr>
            <w:tcW w:w="202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r>
      <w:tr w:rsidR="00354C93">
        <w:trPr>
          <w:trHeight w:val="689"/>
        </w:trPr>
        <w:tc>
          <w:tcPr>
            <w:tcW w:w="528"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15</w:t>
            </w:r>
          </w:p>
        </w:tc>
        <w:tc>
          <w:tcPr>
            <w:tcW w:w="2130" w:type="dxa"/>
            <w:gridSpan w:val="2"/>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蓬松度</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注</w:t>
            </w:r>
            <w:r>
              <w:rPr>
                <w:rFonts w:ascii="宋体" w:hAnsi="宋体"/>
                <w:color w:val="000000"/>
                <w:szCs w:val="21"/>
              </w:rPr>
              <w:t>5</w:t>
            </w:r>
          </w:p>
        </w:tc>
        <w:tc>
          <w:tcPr>
            <w:tcW w:w="214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GB/T 10288</w:t>
            </w:r>
            <w:r>
              <w:rPr>
                <w:rFonts w:ascii="宋体" w:hAnsi="宋体" w:hint="eastAsia"/>
                <w:color w:val="000000"/>
                <w:szCs w:val="21"/>
              </w:rPr>
              <w:t>-2003</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c>
          <w:tcPr>
            <w:tcW w:w="211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c>
          <w:tcPr>
            <w:tcW w:w="202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r>
      <w:tr w:rsidR="00354C93">
        <w:trPr>
          <w:trHeight w:val="689"/>
        </w:trPr>
        <w:tc>
          <w:tcPr>
            <w:tcW w:w="528"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16</w:t>
            </w:r>
          </w:p>
        </w:tc>
        <w:tc>
          <w:tcPr>
            <w:tcW w:w="2130" w:type="dxa"/>
            <w:gridSpan w:val="2"/>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气味</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注</w:t>
            </w:r>
            <w:r>
              <w:rPr>
                <w:rFonts w:ascii="宋体" w:hAnsi="宋体"/>
                <w:color w:val="000000"/>
                <w:szCs w:val="21"/>
              </w:rPr>
              <w:t>5</w:t>
            </w:r>
          </w:p>
        </w:tc>
        <w:tc>
          <w:tcPr>
            <w:tcW w:w="214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GB/T 10288</w:t>
            </w:r>
            <w:r>
              <w:rPr>
                <w:rFonts w:ascii="宋体" w:hAnsi="宋体" w:hint="eastAsia"/>
                <w:color w:val="000000"/>
                <w:szCs w:val="21"/>
              </w:rPr>
              <w:t>-2003</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c>
          <w:tcPr>
            <w:tcW w:w="211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c>
          <w:tcPr>
            <w:tcW w:w="202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r>
      <w:tr w:rsidR="00354C93">
        <w:trPr>
          <w:trHeight w:val="689"/>
        </w:trPr>
        <w:tc>
          <w:tcPr>
            <w:tcW w:w="528"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lastRenderedPageBreak/>
              <w:t>17</w:t>
            </w:r>
          </w:p>
        </w:tc>
        <w:tc>
          <w:tcPr>
            <w:tcW w:w="2130" w:type="dxa"/>
            <w:gridSpan w:val="2"/>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透明</w:t>
            </w:r>
            <w:r>
              <w:rPr>
                <w:rFonts w:ascii="宋体" w:hAnsi="宋体"/>
                <w:color w:val="000000"/>
                <w:szCs w:val="21"/>
              </w:rPr>
              <w:t>度</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注</w:t>
            </w:r>
            <w:r>
              <w:rPr>
                <w:rFonts w:ascii="宋体" w:hAnsi="宋体"/>
                <w:color w:val="000000"/>
                <w:szCs w:val="21"/>
              </w:rPr>
              <w:t>5</w:t>
            </w:r>
          </w:p>
        </w:tc>
        <w:tc>
          <w:tcPr>
            <w:tcW w:w="214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GB/T 10288</w:t>
            </w:r>
            <w:r>
              <w:rPr>
                <w:rFonts w:ascii="宋体" w:hAnsi="宋体" w:hint="eastAsia"/>
                <w:color w:val="000000"/>
                <w:szCs w:val="21"/>
              </w:rPr>
              <w:t>-2003</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c>
          <w:tcPr>
            <w:tcW w:w="211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c>
          <w:tcPr>
            <w:tcW w:w="202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r>
      <w:tr w:rsidR="00354C93">
        <w:trPr>
          <w:trHeight w:val="689"/>
        </w:trPr>
        <w:tc>
          <w:tcPr>
            <w:tcW w:w="528"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18</w:t>
            </w:r>
          </w:p>
        </w:tc>
        <w:tc>
          <w:tcPr>
            <w:tcW w:w="2130" w:type="dxa"/>
            <w:gridSpan w:val="2"/>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鸭毛（绒）含量</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注</w:t>
            </w:r>
            <w:r>
              <w:rPr>
                <w:rFonts w:ascii="宋体" w:hAnsi="宋体"/>
                <w:color w:val="000000"/>
                <w:szCs w:val="21"/>
              </w:rPr>
              <w:t>5</w:t>
            </w:r>
            <w:r>
              <w:rPr>
                <w:rFonts w:ascii="宋体" w:hAnsi="宋体" w:hint="eastAsia"/>
                <w:color w:val="000000"/>
                <w:szCs w:val="21"/>
              </w:rPr>
              <w:t>、注</w:t>
            </w:r>
            <w:r>
              <w:rPr>
                <w:rFonts w:ascii="宋体" w:hAnsi="宋体"/>
                <w:color w:val="000000"/>
                <w:szCs w:val="21"/>
              </w:rPr>
              <w:t>6</w:t>
            </w:r>
          </w:p>
        </w:tc>
        <w:tc>
          <w:tcPr>
            <w:tcW w:w="214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GB/T 10288</w:t>
            </w:r>
            <w:r>
              <w:rPr>
                <w:rFonts w:ascii="宋体" w:hAnsi="宋体" w:hint="eastAsia"/>
                <w:color w:val="000000"/>
                <w:szCs w:val="21"/>
              </w:rPr>
              <w:t>-2003</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c>
          <w:tcPr>
            <w:tcW w:w="211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c>
          <w:tcPr>
            <w:tcW w:w="202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r>
      <w:tr w:rsidR="00354C93">
        <w:trPr>
          <w:trHeight w:val="689"/>
        </w:trPr>
        <w:tc>
          <w:tcPr>
            <w:tcW w:w="528"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19</w:t>
            </w:r>
          </w:p>
        </w:tc>
        <w:tc>
          <w:tcPr>
            <w:tcW w:w="2130" w:type="dxa"/>
            <w:gridSpan w:val="2"/>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耗氧量</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注</w:t>
            </w:r>
            <w:r>
              <w:rPr>
                <w:rFonts w:ascii="宋体" w:hAnsi="宋体"/>
                <w:color w:val="000000"/>
                <w:szCs w:val="21"/>
              </w:rPr>
              <w:t>5</w:t>
            </w:r>
          </w:p>
        </w:tc>
        <w:tc>
          <w:tcPr>
            <w:tcW w:w="214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GB/T 10288</w:t>
            </w:r>
            <w:r>
              <w:rPr>
                <w:rFonts w:ascii="宋体" w:hAnsi="宋体" w:hint="eastAsia"/>
                <w:color w:val="000000"/>
                <w:szCs w:val="21"/>
              </w:rPr>
              <w:t>-2003</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c>
          <w:tcPr>
            <w:tcW w:w="211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c>
          <w:tcPr>
            <w:tcW w:w="202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相应产品标准</w:t>
            </w:r>
          </w:p>
        </w:tc>
      </w:tr>
      <w:tr w:rsidR="00354C93">
        <w:trPr>
          <w:trHeight w:val="689"/>
        </w:trPr>
        <w:tc>
          <w:tcPr>
            <w:tcW w:w="528"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20</w:t>
            </w:r>
          </w:p>
        </w:tc>
        <w:tc>
          <w:tcPr>
            <w:tcW w:w="2130" w:type="dxa"/>
            <w:gridSpan w:val="2"/>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絮用纤维原料要求</w:t>
            </w:r>
          </w:p>
          <w:p w:rsidR="00354C93" w:rsidRDefault="00760815">
            <w:pPr>
              <w:snapToGrid w:val="0"/>
              <w:spacing w:line="440" w:lineRule="exact"/>
              <w:jc w:val="center"/>
              <w:rPr>
                <w:rFonts w:ascii="宋体" w:hAnsi="宋体"/>
                <w:color w:val="000000"/>
                <w:szCs w:val="21"/>
              </w:rPr>
            </w:pPr>
            <w:r>
              <w:rPr>
                <w:rFonts w:ascii="宋体" w:hAnsi="宋体" w:hint="eastAsia"/>
                <w:color w:val="000000"/>
                <w:szCs w:val="21"/>
              </w:rPr>
              <w:t>注</w:t>
            </w:r>
            <w:r>
              <w:rPr>
                <w:rFonts w:ascii="宋体" w:hAnsi="宋体"/>
                <w:color w:val="000000"/>
                <w:szCs w:val="21"/>
              </w:rPr>
              <w:t>7</w:t>
            </w:r>
          </w:p>
        </w:tc>
        <w:tc>
          <w:tcPr>
            <w:tcW w:w="214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 18383</w:t>
            </w:r>
            <w:r>
              <w:rPr>
                <w:rFonts w:ascii="宋体" w:hAnsi="宋体" w:hint="eastAsia"/>
                <w:color w:val="000000"/>
                <w:szCs w:val="21"/>
              </w:rPr>
              <w:t>-2007</w:t>
            </w:r>
          </w:p>
        </w:tc>
        <w:tc>
          <w:tcPr>
            <w:tcW w:w="211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olor w:val="000000"/>
                <w:szCs w:val="21"/>
              </w:rPr>
              <w:t>GB 18383</w:t>
            </w:r>
            <w:r>
              <w:rPr>
                <w:rFonts w:ascii="宋体" w:hAnsi="宋体" w:hint="eastAsia"/>
                <w:color w:val="000000"/>
                <w:szCs w:val="21"/>
              </w:rPr>
              <w:t>-2007/</w:t>
            </w:r>
            <w:r>
              <w:rPr>
                <w:rFonts w:ascii="宋体" w:hAnsi="宋体"/>
                <w:color w:val="000000"/>
                <w:szCs w:val="21"/>
              </w:rPr>
              <w:t xml:space="preserve"> </w:t>
            </w:r>
          </w:p>
          <w:p w:rsidR="00354C93" w:rsidRDefault="00760815">
            <w:pPr>
              <w:snapToGrid w:val="0"/>
              <w:spacing w:line="440" w:lineRule="exact"/>
              <w:jc w:val="center"/>
              <w:rPr>
                <w:rFonts w:ascii="宋体" w:hAnsi="宋体"/>
                <w:color w:val="000000"/>
                <w:szCs w:val="21"/>
              </w:rPr>
            </w:pPr>
            <w:r>
              <w:rPr>
                <w:rFonts w:ascii="宋体" w:hAnsi="宋体"/>
                <w:color w:val="000000"/>
                <w:szCs w:val="21"/>
              </w:rPr>
              <w:t>4.1.2</w:t>
            </w:r>
            <w:r>
              <w:rPr>
                <w:rFonts w:ascii="宋体" w:hAnsi="宋体" w:hint="eastAsia"/>
                <w:color w:val="000000"/>
                <w:szCs w:val="21"/>
              </w:rPr>
              <w:t>、</w:t>
            </w:r>
            <w:r>
              <w:rPr>
                <w:rFonts w:ascii="宋体" w:hAnsi="宋体"/>
                <w:color w:val="000000"/>
                <w:szCs w:val="21"/>
              </w:rPr>
              <w:t>4.1.4</w:t>
            </w:r>
            <w:r>
              <w:rPr>
                <w:rFonts w:ascii="宋体" w:hAnsi="宋体" w:hint="eastAsia"/>
                <w:color w:val="000000"/>
                <w:szCs w:val="21"/>
              </w:rPr>
              <w:t>、</w:t>
            </w:r>
            <w:r>
              <w:rPr>
                <w:rFonts w:ascii="宋体" w:hAnsi="宋体"/>
                <w:color w:val="000000"/>
                <w:szCs w:val="21"/>
              </w:rPr>
              <w:t>4.1.5</w:t>
            </w:r>
            <w:r>
              <w:rPr>
                <w:rFonts w:ascii="宋体" w:hAnsi="宋体" w:hint="eastAsia"/>
                <w:color w:val="000000"/>
                <w:szCs w:val="21"/>
              </w:rPr>
              <w:t>、</w:t>
            </w:r>
            <w:r>
              <w:rPr>
                <w:rFonts w:ascii="宋体" w:hAnsi="宋体"/>
                <w:color w:val="000000"/>
                <w:szCs w:val="21"/>
              </w:rPr>
              <w:t>4.1.6</w:t>
            </w:r>
            <w:r>
              <w:rPr>
                <w:rFonts w:ascii="宋体" w:hAnsi="宋体" w:hint="eastAsia"/>
                <w:color w:val="000000"/>
                <w:szCs w:val="21"/>
              </w:rPr>
              <w:t>、</w:t>
            </w:r>
            <w:r>
              <w:rPr>
                <w:rFonts w:ascii="宋体" w:hAnsi="宋体"/>
                <w:color w:val="000000"/>
                <w:szCs w:val="21"/>
              </w:rPr>
              <w:t>4.1.7</w:t>
            </w:r>
          </w:p>
        </w:tc>
        <w:tc>
          <w:tcPr>
            <w:tcW w:w="2025" w:type="dxa"/>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center"/>
              <w:rPr>
                <w:rFonts w:ascii="宋体" w:hAnsi="宋体"/>
                <w:color w:val="000000"/>
                <w:szCs w:val="21"/>
              </w:rPr>
            </w:pPr>
            <w:r>
              <w:rPr>
                <w:rFonts w:ascii="宋体" w:hAnsi="宋体" w:cs="Calibri" w:hint="eastAsia"/>
                <w:color w:val="000000"/>
                <w:szCs w:val="21"/>
              </w:rPr>
              <w:t>/</w:t>
            </w:r>
          </w:p>
        </w:tc>
      </w:tr>
      <w:tr w:rsidR="00354C93">
        <w:trPr>
          <w:trHeight w:val="689"/>
        </w:trPr>
        <w:tc>
          <w:tcPr>
            <w:tcW w:w="8943" w:type="dxa"/>
            <w:gridSpan w:val="6"/>
            <w:tcBorders>
              <w:top w:val="single" w:sz="6" w:space="0" w:color="000000"/>
              <w:left w:val="single" w:sz="6" w:space="0" w:color="000000"/>
              <w:bottom w:val="single" w:sz="6" w:space="0" w:color="000000"/>
              <w:right w:val="single" w:sz="6" w:space="0" w:color="000000"/>
            </w:tcBorders>
            <w:vAlign w:val="center"/>
          </w:tcPr>
          <w:p w:rsidR="00354C93" w:rsidRDefault="00760815">
            <w:pPr>
              <w:snapToGrid w:val="0"/>
              <w:spacing w:line="440" w:lineRule="exact"/>
              <w:jc w:val="left"/>
              <w:rPr>
                <w:rFonts w:ascii="宋体" w:hAnsi="宋体"/>
                <w:color w:val="000000"/>
                <w:szCs w:val="21"/>
              </w:rPr>
            </w:pPr>
            <w:r>
              <w:rPr>
                <w:rFonts w:ascii="宋体" w:hAnsi="宋体" w:hint="eastAsia"/>
                <w:color w:val="000000"/>
                <w:szCs w:val="21"/>
              </w:rPr>
              <w:t>注</w:t>
            </w:r>
            <w:r>
              <w:rPr>
                <w:rFonts w:ascii="宋体" w:hAnsi="宋体"/>
                <w:color w:val="000000"/>
                <w:szCs w:val="21"/>
              </w:rPr>
              <w:t>1</w:t>
            </w:r>
            <w:r>
              <w:rPr>
                <w:rFonts w:ascii="宋体" w:hAnsi="宋体" w:hint="eastAsia"/>
                <w:color w:val="000000"/>
                <w:szCs w:val="21"/>
              </w:rPr>
              <w:t>：仅考核婴幼儿用品。</w:t>
            </w:r>
          </w:p>
          <w:p w:rsidR="00354C93" w:rsidRDefault="00760815">
            <w:pPr>
              <w:snapToGrid w:val="0"/>
              <w:spacing w:line="440" w:lineRule="exact"/>
              <w:jc w:val="left"/>
              <w:rPr>
                <w:rFonts w:ascii="宋体" w:hAnsi="宋体"/>
                <w:color w:val="000000"/>
                <w:szCs w:val="21"/>
              </w:rPr>
            </w:pPr>
            <w:r>
              <w:rPr>
                <w:rFonts w:ascii="宋体" w:hAnsi="宋体" w:hint="eastAsia"/>
                <w:color w:val="000000"/>
                <w:szCs w:val="21"/>
              </w:rPr>
              <w:t>注</w:t>
            </w:r>
            <w:r>
              <w:rPr>
                <w:rFonts w:ascii="宋体" w:hAnsi="宋体"/>
                <w:color w:val="000000"/>
                <w:szCs w:val="21"/>
              </w:rPr>
              <w:t>2</w:t>
            </w:r>
            <w:r>
              <w:rPr>
                <w:rFonts w:ascii="宋体" w:hAnsi="宋体" w:hint="eastAsia"/>
                <w:color w:val="000000"/>
                <w:szCs w:val="21"/>
              </w:rPr>
              <w:t>：产品洗涤说明为干洗或不可水洗，耐皂洗色牢度不考核。按相关产品标准规定方法洗涤，如没有规定的按</w:t>
            </w:r>
            <w:r>
              <w:rPr>
                <w:rFonts w:ascii="宋体" w:hAnsi="宋体"/>
                <w:color w:val="000000"/>
                <w:szCs w:val="21"/>
              </w:rPr>
              <w:t>GB/T 3921</w:t>
            </w:r>
            <w:r>
              <w:rPr>
                <w:rFonts w:ascii="宋体" w:hAnsi="宋体" w:hint="eastAsia"/>
                <w:color w:val="000000"/>
                <w:szCs w:val="21"/>
              </w:rPr>
              <w:t>标准</w:t>
            </w:r>
            <w:r>
              <w:rPr>
                <w:rFonts w:ascii="宋体" w:hAnsi="宋体"/>
                <w:color w:val="000000"/>
                <w:szCs w:val="21"/>
              </w:rPr>
              <w:t>A</w:t>
            </w:r>
            <w:r>
              <w:rPr>
                <w:rFonts w:ascii="宋体" w:hAnsi="宋体" w:hint="eastAsia"/>
                <w:color w:val="000000"/>
                <w:szCs w:val="21"/>
              </w:rPr>
              <w:t>（</w:t>
            </w:r>
            <w:r>
              <w:rPr>
                <w:rFonts w:ascii="宋体" w:hAnsi="宋体"/>
                <w:color w:val="000000"/>
                <w:szCs w:val="21"/>
              </w:rPr>
              <w:t>1</w:t>
            </w:r>
            <w:r>
              <w:rPr>
                <w:rFonts w:ascii="宋体" w:hAnsi="宋体" w:hint="eastAsia"/>
                <w:color w:val="000000"/>
                <w:szCs w:val="21"/>
              </w:rPr>
              <w:t>）方法洗涤。</w:t>
            </w:r>
          </w:p>
          <w:p w:rsidR="00354C93" w:rsidRDefault="00760815">
            <w:pPr>
              <w:snapToGrid w:val="0"/>
              <w:spacing w:line="440" w:lineRule="exact"/>
              <w:jc w:val="left"/>
              <w:rPr>
                <w:rFonts w:ascii="宋体" w:hAnsi="宋体"/>
                <w:color w:val="000000"/>
                <w:szCs w:val="21"/>
              </w:rPr>
            </w:pPr>
            <w:r>
              <w:rPr>
                <w:rFonts w:ascii="宋体" w:hAnsi="宋体" w:hint="eastAsia"/>
                <w:color w:val="000000"/>
                <w:szCs w:val="21"/>
              </w:rPr>
              <w:t>注</w:t>
            </w:r>
            <w:r>
              <w:rPr>
                <w:rFonts w:ascii="宋体" w:hAnsi="宋体"/>
                <w:color w:val="000000"/>
                <w:szCs w:val="21"/>
              </w:rPr>
              <w:t>3</w:t>
            </w:r>
            <w:r>
              <w:rPr>
                <w:rFonts w:ascii="宋体" w:hAnsi="宋体" w:hint="eastAsia"/>
                <w:color w:val="000000"/>
                <w:szCs w:val="21"/>
              </w:rPr>
              <w:t>：仅考核安全类别标注为</w:t>
            </w:r>
            <w:r>
              <w:rPr>
                <w:rFonts w:ascii="宋体" w:hAnsi="宋体"/>
                <w:color w:val="000000"/>
                <w:szCs w:val="21"/>
              </w:rPr>
              <w:t>GB 31701</w:t>
            </w:r>
            <w:r>
              <w:rPr>
                <w:rFonts w:ascii="宋体" w:hAnsi="宋体" w:hint="eastAsia"/>
                <w:color w:val="000000"/>
                <w:szCs w:val="21"/>
              </w:rPr>
              <w:t>或相应产品标准考核燃烧性能的产品。仅考核产品的外层面料；羊毛、腈纶、改性腈纶、锦纶、丙纶和聚酯纤维的纯纺产品,以及由这些纤维混纺的产品不考核；单位面积质量大于90g/m2的产品不考核。</w:t>
            </w:r>
          </w:p>
          <w:p w:rsidR="00354C93" w:rsidRDefault="00760815">
            <w:pPr>
              <w:snapToGrid w:val="0"/>
              <w:spacing w:line="440" w:lineRule="exact"/>
              <w:jc w:val="left"/>
              <w:rPr>
                <w:rFonts w:ascii="宋体" w:hAnsi="宋体"/>
                <w:color w:val="000000"/>
                <w:szCs w:val="21"/>
              </w:rPr>
            </w:pPr>
            <w:r>
              <w:rPr>
                <w:rFonts w:ascii="宋体" w:hAnsi="宋体" w:hint="eastAsia"/>
                <w:color w:val="000000"/>
                <w:szCs w:val="21"/>
              </w:rPr>
              <w:t>注</w:t>
            </w:r>
            <w:r>
              <w:rPr>
                <w:rFonts w:ascii="宋体" w:hAnsi="宋体"/>
                <w:color w:val="000000"/>
                <w:szCs w:val="21"/>
              </w:rPr>
              <w:t>4</w:t>
            </w:r>
            <w:r>
              <w:rPr>
                <w:rFonts w:ascii="宋体" w:hAnsi="宋体" w:hint="eastAsia"/>
                <w:color w:val="000000"/>
                <w:szCs w:val="21"/>
              </w:rPr>
              <w:t>：仅考核安全类别标注为</w:t>
            </w:r>
            <w:r>
              <w:rPr>
                <w:rFonts w:ascii="宋体" w:hAnsi="宋体"/>
                <w:color w:val="000000"/>
                <w:szCs w:val="21"/>
              </w:rPr>
              <w:t>GB 31701 A</w:t>
            </w:r>
            <w:r>
              <w:rPr>
                <w:rFonts w:ascii="宋体" w:hAnsi="宋体" w:hint="eastAsia"/>
                <w:color w:val="000000"/>
                <w:szCs w:val="21"/>
              </w:rPr>
              <w:t>类且含有涂层和涂料印染的产品。</w:t>
            </w:r>
          </w:p>
          <w:p w:rsidR="00354C93" w:rsidRDefault="00760815">
            <w:pPr>
              <w:snapToGrid w:val="0"/>
              <w:spacing w:line="440" w:lineRule="exact"/>
              <w:jc w:val="left"/>
              <w:rPr>
                <w:rFonts w:ascii="宋体" w:hAnsi="宋体"/>
                <w:color w:val="000000"/>
                <w:szCs w:val="21"/>
              </w:rPr>
            </w:pPr>
            <w:r>
              <w:rPr>
                <w:rFonts w:ascii="宋体" w:hAnsi="宋体" w:hint="eastAsia"/>
                <w:color w:val="000000"/>
                <w:szCs w:val="21"/>
              </w:rPr>
              <w:t>注</w:t>
            </w:r>
            <w:r>
              <w:rPr>
                <w:rFonts w:ascii="宋体" w:hAnsi="宋体"/>
                <w:color w:val="000000"/>
                <w:szCs w:val="21"/>
              </w:rPr>
              <w:t>5</w:t>
            </w:r>
            <w:r>
              <w:rPr>
                <w:rFonts w:ascii="宋体" w:hAnsi="宋体" w:hint="eastAsia"/>
                <w:color w:val="000000"/>
                <w:szCs w:val="21"/>
              </w:rPr>
              <w:t>：仅考核填充物为羽绒羽毛的产品。</w:t>
            </w:r>
          </w:p>
          <w:p w:rsidR="00354C93" w:rsidRDefault="00760815">
            <w:pPr>
              <w:snapToGrid w:val="0"/>
              <w:spacing w:line="440" w:lineRule="exact"/>
              <w:jc w:val="left"/>
              <w:rPr>
                <w:rFonts w:ascii="宋体" w:hAnsi="宋体"/>
                <w:color w:val="000000"/>
                <w:szCs w:val="21"/>
              </w:rPr>
            </w:pPr>
            <w:r>
              <w:rPr>
                <w:rFonts w:ascii="宋体" w:hAnsi="宋体" w:hint="eastAsia"/>
                <w:color w:val="000000"/>
                <w:szCs w:val="21"/>
              </w:rPr>
              <w:t>注</w:t>
            </w:r>
            <w:r>
              <w:rPr>
                <w:rFonts w:ascii="宋体" w:hAnsi="宋体"/>
                <w:color w:val="000000"/>
                <w:szCs w:val="21"/>
              </w:rPr>
              <w:t>6</w:t>
            </w:r>
            <w:r>
              <w:rPr>
                <w:rFonts w:ascii="宋体" w:hAnsi="宋体" w:hint="eastAsia"/>
                <w:color w:val="000000"/>
                <w:szCs w:val="21"/>
              </w:rPr>
              <w:t>：仅考核标注为鹅绒的羽绒产品</w:t>
            </w:r>
          </w:p>
          <w:p w:rsidR="00354C93" w:rsidRDefault="00760815">
            <w:pPr>
              <w:snapToGrid w:val="0"/>
              <w:spacing w:line="440" w:lineRule="exact"/>
              <w:jc w:val="left"/>
              <w:rPr>
                <w:rFonts w:ascii="宋体" w:hAnsi="宋体"/>
                <w:color w:val="000000"/>
                <w:szCs w:val="21"/>
              </w:rPr>
            </w:pPr>
            <w:r>
              <w:rPr>
                <w:rFonts w:ascii="宋体" w:hAnsi="宋体" w:hint="eastAsia"/>
                <w:color w:val="000000"/>
                <w:szCs w:val="21"/>
              </w:rPr>
              <w:t>注</w:t>
            </w:r>
            <w:r>
              <w:rPr>
                <w:rFonts w:ascii="宋体" w:hAnsi="宋体"/>
                <w:color w:val="000000"/>
                <w:szCs w:val="21"/>
              </w:rPr>
              <w:t>7</w:t>
            </w:r>
            <w:r>
              <w:rPr>
                <w:rFonts w:ascii="宋体" w:hAnsi="宋体" w:hint="eastAsia"/>
                <w:color w:val="000000"/>
                <w:szCs w:val="21"/>
              </w:rPr>
              <w:t>：仅</w:t>
            </w:r>
            <w:r>
              <w:rPr>
                <w:rFonts w:ascii="宋体" w:hAnsi="宋体"/>
                <w:color w:val="000000"/>
                <w:szCs w:val="21"/>
              </w:rPr>
              <w:t>考核填充物</w:t>
            </w:r>
            <w:r>
              <w:rPr>
                <w:rFonts w:ascii="宋体" w:hAnsi="宋体" w:hint="eastAsia"/>
                <w:color w:val="000000"/>
                <w:szCs w:val="21"/>
              </w:rPr>
              <w:t>为絮用纤维</w:t>
            </w:r>
            <w:r>
              <w:rPr>
                <w:rFonts w:ascii="宋体" w:hAnsi="宋体"/>
                <w:color w:val="000000"/>
                <w:szCs w:val="21"/>
              </w:rPr>
              <w:t>的产品。</w:t>
            </w:r>
          </w:p>
          <w:p w:rsidR="00354C93" w:rsidRDefault="00760815">
            <w:pPr>
              <w:snapToGrid w:val="0"/>
              <w:spacing w:line="440" w:lineRule="exact"/>
              <w:jc w:val="left"/>
              <w:rPr>
                <w:rFonts w:ascii="宋体" w:hAnsi="宋体"/>
                <w:color w:val="000000"/>
                <w:szCs w:val="21"/>
              </w:rPr>
            </w:pPr>
            <w:r>
              <w:rPr>
                <w:rFonts w:ascii="宋体" w:hAnsi="宋体" w:hint="eastAsia"/>
                <w:color w:val="000000"/>
                <w:szCs w:val="21"/>
              </w:rPr>
              <w:t>注8：根据产品纤维种类的不同，选用FZ/T 01026-2017、FZ/T 30003-2009等适用的检测方法</w:t>
            </w:r>
          </w:p>
        </w:tc>
      </w:tr>
    </w:tbl>
    <w:p w:rsidR="00354C93" w:rsidRDefault="00760815">
      <w:pPr>
        <w:snapToGrid w:val="0"/>
        <w:spacing w:line="460" w:lineRule="exact"/>
        <w:ind w:firstLineChars="200" w:firstLine="420"/>
        <w:rPr>
          <w:rFonts w:ascii="宋体" w:hAnsi="宋体" w:cs="Calibri"/>
          <w:color w:val="000000"/>
          <w:szCs w:val="21"/>
        </w:rPr>
      </w:pPr>
      <w:r>
        <w:rPr>
          <w:rFonts w:ascii="宋体" w:hAnsi="宋体" w:cs="Calibri" w:hint="eastAsia"/>
          <w:color w:val="000000"/>
          <w:szCs w:val="21"/>
        </w:rPr>
        <w:t>注：</w:t>
      </w:r>
      <w:r>
        <w:rPr>
          <w:rFonts w:ascii="宋体" w:hAnsi="宋体" w:cs="Calibri"/>
          <w:color w:val="000000"/>
          <w:szCs w:val="21"/>
        </w:rPr>
        <w:t>凡是注日期的文件，其随后所有的修改单（不包括勘误的内容）或修订版不适用于本细则。凡是不注日期的文件，其最新版本适用于本细则。</w:t>
      </w:r>
    </w:p>
    <w:p w:rsidR="00354C93" w:rsidRDefault="00760815">
      <w:pPr>
        <w:spacing w:line="460" w:lineRule="exact"/>
        <w:rPr>
          <w:rFonts w:ascii="黑体" w:eastAsia="黑体" w:hAnsi="黑体" w:cs="Calibri"/>
          <w:color w:val="000000"/>
          <w:szCs w:val="21"/>
        </w:rPr>
      </w:pPr>
      <w:r>
        <w:rPr>
          <w:rFonts w:ascii="黑体" w:eastAsia="黑体" w:hAnsi="黑体" w:cs="Calibri" w:hint="eastAsia"/>
          <w:color w:val="000000"/>
          <w:szCs w:val="21"/>
        </w:rPr>
        <w:t>3</w:t>
      </w:r>
      <w:r>
        <w:rPr>
          <w:rFonts w:ascii="黑体" w:eastAsia="黑体" w:hAnsi="黑体" w:cs="Calibri"/>
          <w:color w:val="000000"/>
          <w:szCs w:val="21"/>
        </w:rPr>
        <w:t xml:space="preserve"> </w:t>
      </w:r>
      <w:r>
        <w:rPr>
          <w:rFonts w:ascii="黑体" w:eastAsia="黑体" w:hAnsi="黑体" w:cs="Calibri" w:hint="eastAsia"/>
          <w:color w:val="000000"/>
          <w:szCs w:val="21"/>
        </w:rPr>
        <w:t>检验结果判定</w:t>
      </w:r>
    </w:p>
    <w:p w:rsidR="00354C93" w:rsidRDefault="00760815">
      <w:pPr>
        <w:snapToGrid w:val="0"/>
        <w:spacing w:line="460" w:lineRule="exact"/>
        <w:rPr>
          <w:rFonts w:ascii="宋体" w:hAnsi="宋体" w:cs="Calibri"/>
          <w:color w:val="000000"/>
          <w:szCs w:val="21"/>
        </w:rPr>
      </w:pPr>
      <w:r>
        <w:rPr>
          <w:rFonts w:ascii="宋体" w:hAnsi="宋体" w:cs="Calibri"/>
          <w:color w:val="000000"/>
          <w:szCs w:val="21"/>
        </w:rPr>
        <w:t>3.</w:t>
      </w:r>
      <w:r>
        <w:rPr>
          <w:rFonts w:ascii="宋体" w:hAnsi="宋体" w:cs="Calibri" w:hint="eastAsia"/>
          <w:color w:val="000000"/>
          <w:szCs w:val="21"/>
        </w:rPr>
        <w:t>1</w:t>
      </w:r>
      <w:r>
        <w:rPr>
          <w:rFonts w:ascii="宋体" w:hAnsi="宋体" w:cs="Calibri"/>
          <w:color w:val="000000"/>
          <w:szCs w:val="21"/>
        </w:rPr>
        <w:t>判定</w:t>
      </w:r>
      <w:r>
        <w:rPr>
          <w:rFonts w:ascii="宋体" w:hAnsi="宋体" w:cs="Calibri" w:hint="eastAsia"/>
          <w:color w:val="000000"/>
          <w:szCs w:val="21"/>
        </w:rPr>
        <w:t>规则</w:t>
      </w:r>
    </w:p>
    <w:p w:rsidR="00354C93" w:rsidRDefault="00760815">
      <w:pPr>
        <w:snapToGrid w:val="0"/>
        <w:spacing w:line="460" w:lineRule="exact"/>
        <w:rPr>
          <w:rFonts w:ascii="宋体" w:hAnsi="宋体" w:cs="Calibri"/>
          <w:color w:val="000000"/>
          <w:szCs w:val="21"/>
        </w:rPr>
      </w:pPr>
      <w:r>
        <w:rPr>
          <w:rFonts w:ascii="宋体" w:hAnsi="宋体" w:cs="Calibri" w:hint="eastAsia"/>
          <w:color w:val="000000"/>
          <w:szCs w:val="21"/>
        </w:rPr>
        <w:t>3</w:t>
      </w:r>
      <w:r>
        <w:rPr>
          <w:rFonts w:ascii="宋体" w:hAnsi="宋体" w:cs="Calibri"/>
          <w:color w:val="000000"/>
          <w:szCs w:val="21"/>
        </w:rPr>
        <w:t>.1.</w:t>
      </w:r>
      <w:r>
        <w:rPr>
          <w:rFonts w:ascii="宋体" w:hAnsi="宋体" w:cs="Calibri" w:hint="eastAsia"/>
          <w:color w:val="000000"/>
          <w:szCs w:val="21"/>
        </w:rPr>
        <w:t>1</w:t>
      </w:r>
      <w:r>
        <w:rPr>
          <w:rFonts w:ascii="宋体" w:hAnsi="宋体" w:cs="Calibri"/>
          <w:color w:val="000000"/>
          <w:szCs w:val="21"/>
        </w:rPr>
        <w:t xml:space="preserve"> 若被</w:t>
      </w:r>
      <w:r>
        <w:rPr>
          <w:rFonts w:ascii="宋体" w:hAnsi="宋体" w:cs="Calibri" w:hint="eastAsia"/>
          <w:color w:val="000000"/>
          <w:szCs w:val="21"/>
        </w:rPr>
        <w:t>抽查</w:t>
      </w:r>
      <w:r>
        <w:rPr>
          <w:rFonts w:ascii="宋体" w:hAnsi="宋体" w:cs="Calibri"/>
          <w:color w:val="000000"/>
          <w:szCs w:val="21"/>
        </w:rPr>
        <w:t>产品明示质量要求高于本细则中</w:t>
      </w:r>
      <w:r>
        <w:rPr>
          <w:rFonts w:ascii="宋体" w:hAnsi="宋体" w:cs="Calibri" w:hint="eastAsia"/>
          <w:color w:val="000000"/>
          <w:szCs w:val="21"/>
        </w:rPr>
        <w:t>检验</w:t>
      </w:r>
      <w:r>
        <w:rPr>
          <w:rFonts w:ascii="宋体" w:hAnsi="宋体" w:cs="Calibri"/>
          <w:color w:val="000000"/>
          <w:szCs w:val="21"/>
        </w:rPr>
        <w:t>项目</w:t>
      </w:r>
      <w:r>
        <w:rPr>
          <w:rFonts w:ascii="宋体" w:hAnsi="宋体" w:cs="Calibri" w:hint="eastAsia"/>
          <w:color w:val="000000"/>
          <w:szCs w:val="21"/>
        </w:rPr>
        <w:t>对应的质量</w:t>
      </w:r>
      <w:r>
        <w:rPr>
          <w:rFonts w:ascii="宋体" w:hAnsi="宋体" w:cs="Calibri"/>
          <w:color w:val="000000"/>
          <w:szCs w:val="21"/>
        </w:rPr>
        <w:t>要求时，</w:t>
      </w:r>
      <w:r>
        <w:rPr>
          <w:rFonts w:ascii="宋体" w:hAnsi="宋体" w:cs="Calibri" w:hint="eastAsia"/>
          <w:color w:val="000000"/>
          <w:szCs w:val="21"/>
        </w:rPr>
        <w:t>按照</w:t>
      </w:r>
      <w:r>
        <w:rPr>
          <w:rFonts w:ascii="宋体" w:hAnsi="宋体" w:cs="Calibri"/>
          <w:color w:val="000000"/>
          <w:szCs w:val="21"/>
        </w:rPr>
        <w:t>被</w:t>
      </w:r>
      <w:r>
        <w:rPr>
          <w:rFonts w:ascii="宋体" w:hAnsi="宋体" w:cs="Calibri" w:hint="eastAsia"/>
          <w:color w:val="000000"/>
          <w:szCs w:val="21"/>
        </w:rPr>
        <w:t>抽查</w:t>
      </w:r>
      <w:r>
        <w:rPr>
          <w:rFonts w:ascii="宋体" w:hAnsi="宋体" w:cs="Calibri"/>
          <w:color w:val="000000"/>
          <w:szCs w:val="21"/>
        </w:rPr>
        <w:t>产品明示的质量要求判定。</w:t>
      </w:r>
    </w:p>
    <w:p w:rsidR="00354C93" w:rsidRDefault="00760815">
      <w:pPr>
        <w:snapToGrid w:val="0"/>
        <w:spacing w:line="460" w:lineRule="exact"/>
        <w:rPr>
          <w:rFonts w:ascii="宋体" w:hAnsi="宋体" w:cs="Calibri"/>
          <w:color w:val="000000"/>
          <w:szCs w:val="21"/>
        </w:rPr>
      </w:pPr>
      <w:r>
        <w:rPr>
          <w:rFonts w:ascii="宋体" w:hAnsi="宋体" w:cs="Calibri" w:hint="eastAsia"/>
          <w:color w:val="000000"/>
          <w:szCs w:val="21"/>
        </w:rPr>
        <w:t>3</w:t>
      </w:r>
      <w:r>
        <w:rPr>
          <w:rFonts w:ascii="宋体" w:hAnsi="宋体" w:cs="Calibri"/>
          <w:color w:val="000000"/>
          <w:szCs w:val="21"/>
        </w:rPr>
        <w:t>.1.</w:t>
      </w:r>
      <w:r>
        <w:rPr>
          <w:rFonts w:ascii="宋体" w:hAnsi="宋体" w:cs="Calibri" w:hint="eastAsia"/>
          <w:color w:val="000000"/>
          <w:szCs w:val="21"/>
        </w:rPr>
        <w:t>2</w:t>
      </w:r>
      <w:r>
        <w:rPr>
          <w:rFonts w:ascii="宋体" w:hAnsi="宋体" w:cs="Calibri"/>
          <w:color w:val="000000"/>
          <w:szCs w:val="21"/>
        </w:rPr>
        <w:t>若被</w:t>
      </w:r>
      <w:r>
        <w:rPr>
          <w:rFonts w:ascii="宋体" w:hAnsi="宋体" w:cs="Calibri" w:hint="eastAsia"/>
          <w:color w:val="000000"/>
          <w:szCs w:val="21"/>
        </w:rPr>
        <w:t>抽查</w:t>
      </w:r>
      <w:r>
        <w:rPr>
          <w:rFonts w:ascii="宋体" w:hAnsi="宋体" w:cs="Calibri"/>
          <w:color w:val="000000"/>
          <w:szCs w:val="21"/>
        </w:rPr>
        <w:t>产品明示质量要求</w:t>
      </w:r>
      <w:r>
        <w:rPr>
          <w:rFonts w:ascii="宋体" w:hAnsi="宋体" w:cs="Calibri" w:hint="eastAsia"/>
          <w:color w:val="000000"/>
          <w:szCs w:val="21"/>
        </w:rPr>
        <w:t>缺少、低于或包含</w:t>
      </w:r>
      <w:r>
        <w:rPr>
          <w:rFonts w:ascii="宋体" w:hAnsi="宋体" w:cs="Calibri"/>
          <w:color w:val="000000"/>
          <w:szCs w:val="21"/>
        </w:rPr>
        <w:t>本细则中</w:t>
      </w:r>
      <w:r>
        <w:rPr>
          <w:rFonts w:ascii="宋体" w:hAnsi="宋体" w:cs="Calibri" w:hint="eastAsia"/>
          <w:color w:val="000000"/>
          <w:szCs w:val="21"/>
        </w:rPr>
        <w:t>检验</w:t>
      </w:r>
      <w:r>
        <w:rPr>
          <w:rFonts w:ascii="宋体" w:hAnsi="宋体" w:cs="Calibri"/>
          <w:color w:val="000000"/>
          <w:szCs w:val="21"/>
        </w:rPr>
        <w:t>项目</w:t>
      </w:r>
      <w:r>
        <w:rPr>
          <w:rFonts w:ascii="宋体" w:hAnsi="宋体" w:cs="Calibri" w:hint="eastAsia"/>
          <w:color w:val="000000"/>
          <w:szCs w:val="21"/>
        </w:rPr>
        <w:t>对应</w:t>
      </w:r>
      <w:r>
        <w:rPr>
          <w:rFonts w:ascii="宋体" w:hAnsi="宋体" w:cs="Calibri"/>
          <w:color w:val="000000"/>
          <w:szCs w:val="21"/>
        </w:rPr>
        <w:t>的强制性</w:t>
      </w:r>
      <w:r>
        <w:rPr>
          <w:rFonts w:ascii="宋体" w:hAnsi="宋体" w:cs="Calibri" w:hint="eastAsia"/>
          <w:color w:val="000000"/>
          <w:szCs w:val="21"/>
        </w:rPr>
        <w:t>质量</w:t>
      </w:r>
      <w:r>
        <w:rPr>
          <w:rFonts w:ascii="宋体" w:hAnsi="宋体" w:cs="Calibri"/>
          <w:color w:val="000000"/>
          <w:szCs w:val="21"/>
        </w:rPr>
        <w:t>要求时，</w:t>
      </w:r>
      <w:r>
        <w:rPr>
          <w:rFonts w:ascii="宋体" w:hAnsi="宋体" w:cs="Calibri"/>
          <w:color w:val="000000"/>
          <w:szCs w:val="21"/>
        </w:rPr>
        <w:lastRenderedPageBreak/>
        <w:t>按照强制性</w:t>
      </w:r>
      <w:r>
        <w:rPr>
          <w:rFonts w:ascii="宋体" w:hAnsi="宋体" w:cs="Calibri" w:hint="eastAsia"/>
          <w:color w:val="000000"/>
          <w:szCs w:val="21"/>
        </w:rPr>
        <w:t>质量</w:t>
      </w:r>
      <w:r>
        <w:rPr>
          <w:rFonts w:ascii="宋体" w:hAnsi="宋体" w:cs="Calibri"/>
          <w:color w:val="000000"/>
          <w:szCs w:val="21"/>
        </w:rPr>
        <w:t>要求判定。</w:t>
      </w:r>
    </w:p>
    <w:p w:rsidR="00354C93" w:rsidRDefault="00760815">
      <w:pPr>
        <w:snapToGrid w:val="0"/>
        <w:spacing w:line="460" w:lineRule="exact"/>
        <w:rPr>
          <w:rFonts w:ascii="宋体" w:hAnsi="宋体" w:cs="Calibri"/>
          <w:color w:val="000000"/>
          <w:szCs w:val="21"/>
        </w:rPr>
      </w:pPr>
      <w:r>
        <w:rPr>
          <w:rFonts w:ascii="宋体" w:hAnsi="宋体" w:cs="Calibri" w:hint="eastAsia"/>
          <w:color w:val="000000"/>
          <w:szCs w:val="21"/>
        </w:rPr>
        <w:t>3</w:t>
      </w:r>
      <w:r>
        <w:rPr>
          <w:rFonts w:ascii="宋体" w:hAnsi="宋体" w:cs="Calibri"/>
          <w:color w:val="000000"/>
          <w:szCs w:val="21"/>
        </w:rPr>
        <w:t>.1.</w:t>
      </w:r>
      <w:r>
        <w:rPr>
          <w:rFonts w:ascii="宋体" w:hAnsi="宋体" w:cs="Calibri" w:hint="eastAsia"/>
          <w:color w:val="000000"/>
          <w:szCs w:val="21"/>
        </w:rPr>
        <w:t>3</w:t>
      </w:r>
      <w:r>
        <w:rPr>
          <w:rFonts w:ascii="宋体" w:hAnsi="宋体" w:cs="Calibri"/>
          <w:color w:val="000000"/>
          <w:szCs w:val="21"/>
        </w:rPr>
        <w:t>若被</w:t>
      </w:r>
      <w:r>
        <w:rPr>
          <w:rFonts w:ascii="宋体" w:hAnsi="宋体" w:cs="Calibri" w:hint="eastAsia"/>
          <w:color w:val="000000"/>
          <w:szCs w:val="21"/>
        </w:rPr>
        <w:t>抽查</w:t>
      </w:r>
      <w:r>
        <w:rPr>
          <w:rFonts w:ascii="宋体" w:hAnsi="宋体" w:cs="Calibri"/>
          <w:color w:val="000000"/>
          <w:szCs w:val="21"/>
        </w:rPr>
        <w:t>产品明示质量要求</w:t>
      </w:r>
      <w:r>
        <w:rPr>
          <w:rFonts w:ascii="宋体" w:hAnsi="宋体" w:cs="Calibri" w:hint="eastAsia"/>
          <w:color w:val="000000"/>
          <w:szCs w:val="21"/>
        </w:rPr>
        <w:t>低于或包含</w:t>
      </w:r>
      <w:r>
        <w:rPr>
          <w:rFonts w:ascii="宋体" w:hAnsi="宋体" w:cs="Calibri"/>
          <w:color w:val="000000"/>
          <w:szCs w:val="21"/>
        </w:rPr>
        <w:t>本细则中</w:t>
      </w:r>
      <w:r>
        <w:rPr>
          <w:rFonts w:ascii="宋体" w:hAnsi="宋体" w:cs="Calibri" w:hint="eastAsia"/>
          <w:color w:val="000000"/>
          <w:szCs w:val="21"/>
        </w:rPr>
        <w:t>检验</w:t>
      </w:r>
      <w:r>
        <w:rPr>
          <w:rFonts w:ascii="宋体" w:hAnsi="宋体" w:cs="Calibri"/>
          <w:color w:val="000000"/>
          <w:szCs w:val="21"/>
        </w:rPr>
        <w:t>项目</w:t>
      </w:r>
      <w:r>
        <w:rPr>
          <w:rFonts w:ascii="宋体" w:hAnsi="宋体" w:cs="Calibri" w:hint="eastAsia"/>
          <w:color w:val="000000"/>
          <w:szCs w:val="21"/>
        </w:rPr>
        <w:t>对应</w:t>
      </w:r>
      <w:r>
        <w:rPr>
          <w:rFonts w:ascii="宋体" w:hAnsi="宋体" w:cs="Calibri"/>
          <w:color w:val="000000"/>
          <w:szCs w:val="21"/>
        </w:rPr>
        <w:t>的</w:t>
      </w:r>
      <w:r>
        <w:rPr>
          <w:rFonts w:ascii="宋体" w:hAnsi="宋体" w:cs="Calibri" w:hint="eastAsia"/>
          <w:color w:val="000000"/>
          <w:szCs w:val="21"/>
        </w:rPr>
        <w:t>推荐性质量</w:t>
      </w:r>
      <w:r>
        <w:rPr>
          <w:rFonts w:ascii="宋体" w:hAnsi="宋体" w:cs="Calibri"/>
          <w:color w:val="000000"/>
          <w:szCs w:val="21"/>
        </w:rPr>
        <w:t>要求时</w:t>
      </w:r>
      <w:r>
        <w:rPr>
          <w:rFonts w:ascii="宋体" w:hAnsi="宋体" w:cs="Calibri" w:hint="eastAsia"/>
          <w:color w:val="000000"/>
          <w:szCs w:val="21"/>
        </w:rPr>
        <w:t>，</w:t>
      </w:r>
      <w:r>
        <w:rPr>
          <w:rFonts w:ascii="宋体" w:hAnsi="宋体" w:cs="Calibri"/>
          <w:color w:val="000000"/>
          <w:szCs w:val="21"/>
        </w:rPr>
        <w:t>按照</w:t>
      </w:r>
      <w:r>
        <w:rPr>
          <w:rFonts w:ascii="宋体" w:hAnsi="宋体" w:cs="Calibri" w:hint="eastAsia"/>
          <w:color w:val="000000"/>
          <w:szCs w:val="21"/>
        </w:rPr>
        <w:t>被抽查产品明示的质量</w:t>
      </w:r>
      <w:r>
        <w:rPr>
          <w:rFonts w:ascii="宋体" w:hAnsi="宋体" w:cs="Calibri"/>
          <w:color w:val="000000"/>
          <w:szCs w:val="21"/>
        </w:rPr>
        <w:t>要求判定。</w:t>
      </w:r>
    </w:p>
    <w:p w:rsidR="00354C93" w:rsidRDefault="00760815">
      <w:pPr>
        <w:snapToGrid w:val="0"/>
        <w:spacing w:line="460" w:lineRule="exact"/>
        <w:rPr>
          <w:rFonts w:ascii="宋体" w:hAnsi="宋体" w:cs="Calibri"/>
          <w:color w:val="000000"/>
          <w:szCs w:val="21"/>
        </w:rPr>
      </w:pPr>
      <w:r>
        <w:rPr>
          <w:rFonts w:ascii="宋体" w:hAnsi="宋体" w:cs="Calibri" w:hint="eastAsia"/>
          <w:color w:val="000000"/>
          <w:szCs w:val="21"/>
        </w:rPr>
        <w:t>3</w:t>
      </w:r>
      <w:r>
        <w:rPr>
          <w:rFonts w:ascii="宋体" w:hAnsi="宋体" w:cs="Calibri"/>
          <w:color w:val="000000"/>
          <w:szCs w:val="21"/>
        </w:rPr>
        <w:t>.1.</w:t>
      </w:r>
      <w:r>
        <w:rPr>
          <w:rFonts w:ascii="宋体" w:hAnsi="宋体" w:cs="Calibri" w:hint="eastAsia"/>
          <w:color w:val="000000"/>
          <w:szCs w:val="21"/>
        </w:rPr>
        <w:t>4若被抽查产品明示质量要求缺少本细则中检验项目对应的推荐性标准要求时，该项目不参与判定。</w:t>
      </w:r>
    </w:p>
    <w:p w:rsidR="00354C93" w:rsidRDefault="00760815">
      <w:pPr>
        <w:snapToGrid w:val="0"/>
        <w:spacing w:line="460" w:lineRule="exact"/>
        <w:rPr>
          <w:rFonts w:ascii="宋体" w:hAnsi="宋体" w:cs="Calibri"/>
          <w:color w:val="000000"/>
          <w:szCs w:val="21"/>
        </w:rPr>
      </w:pPr>
      <w:r>
        <w:rPr>
          <w:rFonts w:ascii="宋体" w:hAnsi="宋体" w:cs="Calibri" w:hint="eastAsia"/>
          <w:color w:val="000000"/>
          <w:szCs w:val="21"/>
        </w:rPr>
        <w:t>3</w:t>
      </w:r>
      <w:r>
        <w:rPr>
          <w:rFonts w:ascii="宋体" w:hAnsi="宋体" w:cs="Calibri"/>
          <w:color w:val="000000"/>
          <w:szCs w:val="21"/>
        </w:rPr>
        <w:t>.</w:t>
      </w:r>
      <w:r>
        <w:rPr>
          <w:rFonts w:ascii="宋体" w:hAnsi="宋体" w:cs="Calibri" w:hint="eastAsia"/>
          <w:color w:val="000000"/>
          <w:szCs w:val="21"/>
        </w:rPr>
        <w:t>2结果判定</w:t>
      </w:r>
    </w:p>
    <w:p w:rsidR="00354C93" w:rsidRDefault="00760815">
      <w:pPr>
        <w:snapToGrid w:val="0"/>
        <w:spacing w:line="460" w:lineRule="exact"/>
        <w:rPr>
          <w:rFonts w:ascii="宋体" w:hAnsi="宋体" w:cs="Calibri"/>
          <w:color w:val="000000"/>
          <w:szCs w:val="21"/>
        </w:rPr>
      </w:pPr>
      <w:r>
        <w:rPr>
          <w:rFonts w:ascii="宋体" w:hAnsi="宋体" w:cs="Calibri" w:hint="eastAsia"/>
          <w:color w:val="000000"/>
          <w:szCs w:val="21"/>
        </w:rPr>
        <w:t>3</w:t>
      </w:r>
      <w:r>
        <w:rPr>
          <w:rFonts w:ascii="宋体" w:hAnsi="宋体" w:cs="Calibri"/>
          <w:color w:val="000000"/>
          <w:szCs w:val="21"/>
        </w:rPr>
        <w:t>.2.1</w:t>
      </w:r>
      <w:r>
        <w:rPr>
          <w:rFonts w:ascii="宋体" w:hAnsi="宋体" w:cs="Calibri" w:hint="eastAsia"/>
          <w:color w:val="000000"/>
          <w:szCs w:val="21"/>
        </w:rPr>
        <w:t>参与判定的</w:t>
      </w:r>
      <w:r>
        <w:rPr>
          <w:rFonts w:ascii="宋体" w:hAnsi="宋体" w:cs="Calibri"/>
          <w:color w:val="000000"/>
          <w:szCs w:val="21"/>
        </w:rPr>
        <w:t>检</w:t>
      </w:r>
      <w:r>
        <w:rPr>
          <w:rFonts w:ascii="宋体" w:hAnsi="宋体" w:cs="Calibri" w:hint="eastAsia"/>
          <w:color w:val="000000"/>
          <w:szCs w:val="21"/>
        </w:rPr>
        <w:t>验</w:t>
      </w:r>
      <w:r>
        <w:rPr>
          <w:rFonts w:ascii="宋体" w:hAnsi="宋体" w:cs="Calibri"/>
          <w:color w:val="000000"/>
          <w:szCs w:val="21"/>
        </w:rPr>
        <w:t>项目中任一项或一项以上不</w:t>
      </w:r>
      <w:r>
        <w:rPr>
          <w:rFonts w:ascii="宋体" w:hAnsi="宋体" w:cs="Calibri" w:hint="eastAsia"/>
          <w:color w:val="000000"/>
          <w:szCs w:val="21"/>
        </w:rPr>
        <w:t>符合质量要求</w:t>
      </w:r>
      <w:r>
        <w:rPr>
          <w:rFonts w:ascii="宋体" w:hAnsi="宋体" w:cs="Calibri"/>
          <w:color w:val="000000"/>
          <w:szCs w:val="21"/>
        </w:rPr>
        <w:t>，判定为被抽查产品不合格。</w:t>
      </w:r>
    </w:p>
    <w:p w:rsidR="00354C93" w:rsidRDefault="00760815">
      <w:pPr>
        <w:snapToGrid w:val="0"/>
        <w:spacing w:line="460" w:lineRule="exact"/>
        <w:rPr>
          <w:rFonts w:ascii="宋体" w:hAnsi="宋体" w:cs="Calibri"/>
          <w:color w:val="000000"/>
          <w:szCs w:val="21"/>
        </w:rPr>
      </w:pPr>
      <w:r>
        <w:rPr>
          <w:rFonts w:ascii="宋体" w:hAnsi="宋体" w:cs="Calibri" w:hint="eastAsia"/>
          <w:color w:val="000000"/>
          <w:szCs w:val="21"/>
        </w:rPr>
        <w:t>3</w:t>
      </w:r>
      <w:r>
        <w:rPr>
          <w:rFonts w:ascii="宋体" w:hAnsi="宋体" w:cs="Calibri"/>
          <w:color w:val="000000"/>
          <w:szCs w:val="21"/>
        </w:rPr>
        <w:t>.2.2</w:t>
      </w:r>
      <w:r>
        <w:rPr>
          <w:rFonts w:ascii="宋体" w:hAnsi="宋体" w:cs="Calibri" w:hint="eastAsia"/>
          <w:color w:val="000000"/>
          <w:szCs w:val="21"/>
        </w:rPr>
        <w:t>若检验项目全部符合质量要求，表明未发现被抽查产品不合格，不判定被抽查产品合格。</w:t>
      </w:r>
    </w:p>
    <w:p w:rsidR="00354C93" w:rsidRDefault="00354C93">
      <w:pPr>
        <w:snapToGrid w:val="0"/>
        <w:spacing w:line="460" w:lineRule="exact"/>
        <w:ind w:firstLineChars="199" w:firstLine="418"/>
        <w:rPr>
          <w:rFonts w:ascii="宋体" w:hAnsi="宋体" w:cs="Calibri"/>
          <w:color w:val="000000"/>
          <w:szCs w:val="21"/>
        </w:rPr>
      </w:pPr>
    </w:p>
    <w:p w:rsidR="00354C93" w:rsidRDefault="00354C93">
      <w:pPr>
        <w:snapToGrid w:val="0"/>
        <w:spacing w:line="440" w:lineRule="exact"/>
        <w:ind w:firstLineChars="200" w:firstLine="420"/>
        <w:rPr>
          <w:rFonts w:ascii="宋体" w:hAnsi="宋体"/>
          <w:color w:val="FF0000"/>
          <w:szCs w:val="21"/>
        </w:rPr>
      </w:pPr>
    </w:p>
    <w:sectPr w:rsidR="00354C93">
      <w:headerReference w:type="default" r:id="rId8"/>
      <w:footerReference w:type="even" r:id="rId9"/>
      <w:footerReference w:type="default" r:id="rId10"/>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0C17" w:rsidRDefault="00430C17">
      <w:r>
        <w:separator/>
      </w:r>
    </w:p>
  </w:endnote>
  <w:endnote w:type="continuationSeparator" w:id="0">
    <w:p w:rsidR="00430C17" w:rsidRDefault="00430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方正小标宋简体">
    <w:altName w:val="黑体"/>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altName w:val="Arial Unicode MS"/>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C93" w:rsidRDefault="00760815">
    <w:pPr>
      <w:pStyle w:val="a7"/>
      <w:framePr w:wrap="around" w:vAnchor="text" w:hAnchor="margin" w:xAlign="center" w:y="1"/>
      <w:rPr>
        <w:rStyle w:val="ad"/>
      </w:rPr>
    </w:pPr>
    <w:r>
      <w:fldChar w:fldCharType="begin"/>
    </w:r>
    <w:r>
      <w:rPr>
        <w:rStyle w:val="ad"/>
      </w:rPr>
      <w:instrText xml:space="preserve">PAGE  </w:instrText>
    </w:r>
    <w:r>
      <w:fldChar w:fldCharType="separate"/>
    </w:r>
    <w:r>
      <w:rPr>
        <w:rStyle w:val="ad"/>
      </w:rPr>
      <w:t>2</w:t>
    </w:r>
    <w:r>
      <w:fldChar w:fldCharType="end"/>
    </w:r>
  </w:p>
  <w:p w:rsidR="00354C93" w:rsidRDefault="00354C93">
    <w:pPr>
      <w:pStyle w:val="a7"/>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C93" w:rsidRDefault="00760815">
    <w:pPr>
      <w:pStyle w:val="a7"/>
      <w:jc w:val="center"/>
    </w:pPr>
    <w:r>
      <w:rPr>
        <w:lang w:val="zh-CN"/>
      </w:rPr>
      <w:fldChar w:fldCharType="begin"/>
    </w:r>
    <w:r>
      <w:rPr>
        <w:lang w:val="zh-CN"/>
      </w:rPr>
      <w:instrText xml:space="preserve"> PAGE   \* MERGEFORMAT </w:instrText>
    </w:r>
    <w:r>
      <w:rPr>
        <w:lang w:val="zh-CN"/>
      </w:rPr>
      <w:fldChar w:fldCharType="separate"/>
    </w:r>
    <w:r w:rsidR="003834C8" w:rsidRPr="003834C8">
      <w:rPr>
        <w:noProof/>
      </w:rPr>
      <w:t>1</w:t>
    </w:r>
    <w:r>
      <w:rPr>
        <w:lang w:val="zh-CN"/>
      </w:rPr>
      <w:fldChar w:fldCharType="end"/>
    </w:r>
  </w:p>
  <w:p w:rsidR="00354C93" w:rsidRDefault="00354C93">
    <w:pPr>
      <w:pStyle w:val="a7"/>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0C17" w:rsidRDefault="00430C17">
      <w:r>
        <w:separator/>
      </w:r>
    </w:p>
  </w:footnote>
  <w:footnote w:type="continuationSeparator" w:id="0">
    <w:p w:rsidR="00430C17" w:rsidRDefault="00430C1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C93" w:rsidRDefault="00354C93">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74EF"/>
    <w:rsid w:val="00036EC1"/>
    <w:rsid w:val="0004144C"/>
    <w:rsid w:val="00051A44"/>
    <w:rsid w:val="00073FF6"/>
    <w:rsid w:val="00081CBD"/>
    <w:rsid w:val="00086965"/>
    <w:rsid w:val="00095830"/>
    <w:rsid w:val="000976DE"/>
    <w:rsid w:val="000B590B"/>
    <w:rsid w:val="000D6E4A"/>
    <w:rsid w:val="000F6DD9"/>
    <w:rsid w:val="00132295"/>
    <w:rsid w:val="00132385"/>
    <w:rsid w:val="00134B83"/>
    <w:rsid w:val="00145C2C"/>
    <w:rsid w:val="00157A68"/>
    <w:rsid w:val="00170117"/>
    <w:rsid w:val="00172A27"/>
    <w:rsid w:val="001809DD"/>
    <w:rsid w:val="00193D0E"/>
    <w:rsid w:val="001A6F4C"/>
    <w:rsid w:val="001C3C84"/>
    <w:rsid w:val="002226C5"/>
    <w:rsid w:val="00235AA1"/>
    <w:rsid w:val="00253624"/>
    <w:rsid w:val="00286A95"/>
    <w:rsid w:val="002D7F8A"/>
    <w:rsid w:val="002E0D1D"/>
    <w:rsid w:val="003203A3"/>
    <w:rsid w:val="00354C93"/>
    <w:rsid w:val="0037250C"/>
    <w:rsid w:val="003834C8"/>
    <w:rsid w:val="003C388C"/>
    <w:rsid w:val="003E498E"/>
    <w:rsid w:val="003E61BF"/>
    <w:rsid w:val="00400AC0"/>
    <w:rsid w:val="00430C17"/>
    <w:rsid w:val="00440FBC"/>
    <w:rsid w:val="00445E86"/>
    <w:rsid w:val="004516D5"/>
    <w:rsid w:val="00474E04"/>
    <w:rsid w:val="004A3037"/>
    <w:rsid w:val="004D0C5A"/>
    <w:rsid w:val="004E1396"/>
    <w:rsid w:val="004E6F3A"/>
    <w:rsid w:val="0050790E"/>
    <w:rsid w:val="00511A16"/>
    <w:rsid w:val="00520103"/>
    <w:rsid w:val="00551301"/>
    <w:rsid w:val="00563EBC"/>
    <w:rsid w:val="005734F4"/>
    <w:rsid w:val="00573580"/>
    <w:rsid w:val="005C4758"/>
    <w:rsid w:val="005D249D"/>
    <w:rsid w:val="005E2E24"/>
    <w:rsid w:val="005E6C64"/>
    <w:rsid w:val="006357F5"/>
    <w:rsid w:val="0064386F"/>
    <w:rsid w:val="006779F3"/>
    <w:rsid w:val="00680324"/>
    <w:rsid w:val="006920B1"/>
    <w:rsid w:val="006C119D"/>
    <w:rsid w:val="006F0577"/>
    <w:rsid w:val="006F0971"/>
    <w:rsid w:val="006F0FBC"/>
    <w:rsid w:val="00716ADA"/>
    <w:rsid w:val="0072334C"/>
    <w:rsid w:val="00760815"/>
    <w:rsid w:val="0076459D"/>
    <w:rsid w:val="007874A8"/>
    <w:rsid w:val="007A6BB6"/>
    <w:rsid w:val="007D2020"/>
    <w:rsid w:val="007E7A20"/>
    <w:rsid w:val="00831856"/>
    <w:rsid w:val="00895BEA"/>
    <w:rsid w:val="008A3497"/>
    <w:rsid w:val="008B4359"/>
    <w:rsid w:val="00915CD8"/>
    <w:rsid w:val="00917A54"/>
    <w:rsid w:val="009637E7"/>
    <w:rsid w:val="00972FF9"/>
    <w:rsid w:val="00992BA5"/>
    <w:rsid w:val="009C2328"/>
    <w:rsid w:val="00A23303"/>
    <w:rsid w:val="00A2417B"/>
    <w:rsid w:val="00A32330"/>
    <w:rsid w:val="00A43553"/>
    <w:rsid w:val="00A62725"/>
    <w:rsid w:val="00A76B92"/>
    <w:rsid w:val="00A77C33"/>
    <w:rsid w:val="00A82FDB"/>
    <w:rsid w:val="00AA47CC"/>
    <w:rsid w:val="00B04E5F"/>
    <w:rsid w:val="00B15A94"/>
    <w:rsid w:val="00B20A00"/>
    <w:rsid w:val="00B47F2E"/>
    <w:rsid w:val="00B72749"/>
    <w:rsid w:val="00C16F77"/>
    <w:rsid w:val="00C26074"/>
    <w:rsid w:val="00C83B0A"/>
    <w:rsid w:val="00CD04CF"/>
    <w:rsid w:val="00CD4BDB"/>
    <w:rsid w:val="00CE1E0C"/>
    <w:rsid w:val="00CE277E"/>
    <w:rsid w:val="00CE5288"/>
    <w:rsid w:val="00D56867"/>
    <w:rsid w:val="00D75D07"/>
    <w:rsid w:val="00D85CBC"/>
    <w:rsid w:val="00D92480"/>
    <w:rsid w:val="00D97763"/>
    <w:rsid w:val="00DF1DFD"/>
    <w:rsid w:val="00DF39B4"/>
    <w:rsid w:val="00E02A7F"/>
    <w:rsid w:val="00E07880"/>
    <w:rsid w:val="00E1739C"/>
    <w:rsid w:val="00E37794"/>
    <w:rsid w:val="00E531E4"/>
    <w:rsid w:val="00E53A36"/>
    <w:rsid w:val="00E82621"/>
    <w:rsid w:val="00EB2CD5"/>
    <w:rsid w:val="00EB7E3A"/>
    <w:rsid w:val="00EC1A89"/>
    <w:rsid w:val="00F77C9A"/>
    <w:rsid w:val="00FB576C"/>
    <w:rsid w:val="00FD2AA6"/>
    <w:rsid w:val="00FE7E8A"/>
    <w:rsid w:val="2D9D61BD"/>
    <w:rsid w:val="7D8634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E24A2C"/>
  <w15:docId w15:val="{8A5F0D77-0BB5-47D0-9927-3596441F8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3">
    <w:name w:val="heading 3"/>
    <w:basedOn w:val="a"/>
    <w:next w:val="a"/>
    <w:link w:val="30"/>
    <w:uiPriority w:val="9"/>
    <w:qFormat/>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pPr>
      <w:jc w:val="left"/>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rPr>
      <w:b/>
      <w:bCs/>
    </w:rPr>
  </w:style>
  <w:style w:type="character" w:styleId="ad">
    <w:name w:val="page number"/>
    <w:basedOn w:val="a0"/>
  </w:style>
  <w:style w:type="character" w:styleId="ae">
    <w:name w:val="Hyperlink"/>
    <w:basedOn w:val="a0"/>
    <w:uiPriority w:val="99"/>
    <w:semiHidden/>
    <w:unhideWhenUsed/>
    <w:rPr>
      <w:color w:val="0000FF"/>
      <w:u w:val="single"/>
    </w:rPr>
  </w:style>
  <w:style w:type="character" w:styleId="af">
    <w:name w:val="annotation reference"/>
    <w:uiPriority w:val="99"/>
    <w:unhideWhenUsed/>
    <w:rPr>
      <w:sz w:val="21"/>
      <w:szCs w:val="21"/>
    </w:rPr>
  </w:style>
  <w:style w:type="character" w:customStyle="1" w:styleId="a8">
    <w:name w:val="页脚 字符"/>
    <w:link w:val="a7"/>
    <w:uiPriority w:val="99"/>
    <w:rPr>
      <w:kern w:val="2"/>
      <w:sz w:val="18"/>
      <w:szCs w:val="18"/>
    </w:rPr>
  </w:style>
  <w:style w:type="character" w:customStyle="1" w:styleId="aa">
    <w:name w:val="页眉 字符"/>
    <w:link w:val="a9"/>
    <w:uiPriority w:val="99"/>
    <w:semiHidden/>
    <w:rPr>
      <w:kern w:val="2"/>
      <w:sz w:val="18"/>
      <w:szCs w:val="18"/>
    </w:rPr>
  </w:style>
  <w:style w:type="paragraph" w:customStyle="1" w:styleId="1">
    <w:name w:val="列出段落1"/>
    <w:basedOn w:val="a"/>
    <w:uiPriority w:val="34"/>
    <w:qFormat/>
    <w:pPr>
      <w:ind w:firstLineChars="200" w:firstLine="420"/>
    </w:pPr>
    <w:rPr>
      <w:rFonts w:ascii="Calibri" w:hAnsi="Calibri"/>
      <w:szCs w:val="22"/>
    </w:rPr>
  </w:style>
  <w:style w:type="paragraph" w:customStyle="1" w:styleId="CharChar">
    <w:name w:val="Char Char"/>
    <w:basedOn w:val="a"/>
    <w:uiPriority w:val="99"/>
    <w:semiHidden/>
    <w:rPr>
      <w:szCs w:val="21"/>
    </w:rPr>
  </w:style>
  <w:style w:type="paragraph" w:customStyle="1" w:styleId="Default">
    <w:name w:val="Default"/>
    <w:uiPriority w:val="99"/>
    <w:pPr>
      <w:widowControl w:val="0"/>
      <w:autoSpaceDE w:val="0"/>
      <w:autoSpaceDN w:val="0"/>
      <w:adjustRightInd w:val="0"/>
    </w:pPr>
    <w:rPr>
      <w:rFonts w:ascii="仿宋_GB2312" w:eastAsia="仿宋_GB2312" w:cs="仿宋_GB2312"/>
      <w:color w:val="000000"/>
      <w:sz w:val="24"/>
      <w:szCs w:val="24"/>
    </w:rPr>
  </w:style>
  <w:style w:type="paragraph" w:customStyle="1" w:styleId="CM7">
    <w:name w:val="CM7"/>
    <w:basedOn w:val="Default"/>
    <w:next w:val="Default"/>
    <w:uiPriority w:val="99"/>
    <w:pPr>
      <w:spacing w:line="440" w:lineRule="atLeast"/>
    </w:pPr>
    <w:rPr>
      <w:color w:val="auto"/>
    </w:rPr>
  </w:style>
  <w:style w:type="paragraph" w:customStyle="1" w:styleId="CM3">
    <w:name w:val="CM3"/>
    <w:basedOn w:val="Default"/>
    <w:next w:val="Default"/>
    <w:uiPriority w:val="99"/>
    <w:pPr>
      <w:spacing w:line="440" w:lineRule="atLeast"/>
    </w:pPr>
    <w:rPr>
      <w:rFonts w:ascii="宋体" w:eastAsia="宋体" w:cs="宋体"/>
      <w:color w:val="auto"/>
    </w:rPr>
  </w:style>
  <w:style w:type="character" w:customStyle="1" w:styleId="a4">
    <w:name w:val="批注文字 字符"/>
    <w:link w:val="a3"/>
    <w:uiPriority w:val="99"/>
    <w:semiHidden/>
    <w:rPr>
      <w:kern w:val="2"/>
      <w:sz w:val="21"/>
      <w:szCs w:val="24"/>
    </w:rPr>
  </w:style>
  <w:style w:type="character" w:customStyle="1" w:styleId="ac">
    <w:name w:val="批注主题 字符"/>
    <w:link w:val="ab"/>
    <w:uiPriority w:val="99"/>
    <w:semiHidden/>
    <w:rPr>
      <w:b/>
      <w:bCs/>
      <w:kern w:val="2"/>
      <w:sz w:val="21"/>
      <w:szCs w:val="24"/>
    </w:rPr>
  </w:style>
  <w:style w:type="character" w:customStyle="1" w:styleId="a6">
    <w:name w:val="批注框文本 字符"/>
    <w:link w:val="a5"/>
    <w:uiPriority w:val="99"/>
    <w:semiHidden/>
    <w:rPr>
      <w:kern w:val="2"/>
      <w:sz w:val="18"/>
      <w:szCs w:val="18"/>
    </w:rPr>
  </w:style>
  <w:style w:type="character" w:customStyle="1" w:styleId="Char1">
    <w:name w:val="批注文字 Char1"/>
    <w:uiPriority w:val="99"/>
    <w:semiHidden/>
    <w:rPr>
      <w:kern w:val="2"/>
      <w:sz w:val="21"/>
      <w:szCs w:val="24"/>
    </w:rPr>
  </w:style>
  <w:style w:type="character" w:customStyle="1" w:styleId="30">
    <w:name w:val="标题 3 字符"/>
    <w:basedOn w:val="a0"/>
    <w:link w:val="3"/>
    <w:uiPriority w:val="9"/>
    <w:rPr>
      <w:rFonts w:ascii="宋体" w:hAnsi="宋体" w:cs="宋体"/>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3AEE10-C814-438C-BC3A-A7622B001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457</Words>
  <Characters>2611</Characters>
  <Application>Microsoft Office Word</Application>
  <DocSecurity>0</DocSecurity>
  <Lines>21</Lines>
  <Paragraphs>6</Paragraphs>
  <ScaleCrop>false</ScaleCrop>
  <Company>Legend (Beijing) Limited</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沈 乐辰</cp:lastModifiedBy>
  <cp:revision>9</cp:revision>
  <cp:lastPrinted>2019-12-05T07:53:00Z</cp:lastPrinted>
  <dcterms:created xsi:type="dcterms:W3CDTF">2020-02-21T02:33:00Z</dcterms:created>
  <dcterms:modified xsi:type="dcterms:W3CDTF">2020-03-08T05:02:00Z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