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jc w:val="center"/>
        <w:rPr>
          <w:rFonts w:ascii="黑体" w:hAnsi="黑体" w:eastAsia="黑体" w:cs="黑体"/>
          <w:bCs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sz w:val="36"/>
          <w:szCs w:val="36"/>
          <w:lang w:val="en-GB" w:bidi="ar-AE"/>
        </w:rPr>
        <w:t>经营者集中简易案件公示表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eastAsia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万华化学集团电池科技有限公司收购</w:t>
            </w:r>
            <w:r>
              <w:rPr>
                <w:rFonts w:ascii="宋体" w:hAnsi="宋体" w:eastAsia="宋体"/>
                <w:sz w:val="24"/>
                <w:szCs w:val="24"/>
              </w:rPr>
              <w:t>湖北徽阳新材料有限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AE"/>
              </w:rPr>
              <w:t>万华化学集团电池科技有限公司（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AE"/>
              </w:rPr>
              <w:t>“万华电池”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AE"/>
              </w:rPr>
              <w:t>）与安徽六国化工股份有限公司（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AE"/>
              </w:rPr>
              <w:t>“六国化工”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AE"/>
              </w:rPr>
              <w:t>）签署了《股权转让协议》，万华电池拟收购六国化工持有的湖北徽阳新材料有限公司（“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-AE"/>
              </w:rPr>
              <w:t>徽阳新材料”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AE"/>
              </w:rPr>
              <w:t>）45%的股份。徽阳新材料投产后将主要从事工业级磷酸的生产和销售等。交易前，六国化工持有徽阳新材料100%的股份，单独控制徽阳新材料。交易后，六国化工与万华电池将分别持有徽阳新材料55%和45%的股份，双方共同控制徽阳新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>万华电池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万华电池于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年1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日成立于中国山东省，主要从事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三元正极材料、磷酸铁、磷酸铁锂、硫酸钴、硫酸镍、NMP溶剂的研发、生产和销售等。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万华电池的最终控制人为烟台国丰投资控股集团有限公司，主要业务为国有资产经营管理等。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2.六国化工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六国化工于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日成立于中国安徽省，为上海证券交易所上市公司，主要业务为</w:t>
            </w:r>
            <w:r>
              <w:rPr>
                <w:rFonts w:ascii="宋体" w:hAnsi="宋体" w:eastAsia="宋体" w:cs="宋体"/>
                <w:sz w:val="24"/>
                <w:szCs w:val="24"/>
                <w:lang w:val="en-GB" w:bidi="ar-AE"/>
              </w:rPr>
              <w:t>化肥、肥料、化学制品、化学原料的生产加工和销售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等。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bidi="ar-AE"/>
              </w:rPr>
              <w:t>六国化工的最终控制人为安徽创谷新材料有限公司，主要业务为化工新材料（除危险品）生产，企业管理咨询，财务咨询等。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纵向关联：</w:t>
            </w:r>
          </w:p>
          <w:p>
            <w:pPr>
              <w:pStyle w:val="7"/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lang w:bidi="ar"/>
              </w:rPr>
              <w:t>上游：2023年中国境内工业级磷酸市场：</w:t>
            </w:r>
          </w:p>
          <w:p>
            <w:pPr>
              <w:pStyle w:val="7"/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lang w:bidi="ar"/>
              </w:rPr>
              <w:t>六国化工：0-5%</w:t>
            </w:r>
          </w:p>
          <w:p>
            <w:pPr>
              <w:pStyle w:val="7"/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lang w:bidi="ar"/>
              </w:rPr>
              <w:t>下游：2023年中国境内磷酸铁市场：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  <w:t>华电池:</w:t>
            </w:r>
            <w:r>
              <w:rPr>
                <w:rFonts w:ascii="Times New Roman" w:hAnsi="Times New Roman" w:eastAsia="宋体" w:cs="Times New Roman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"/>
              </w:rPr>
              <w:t>0-5%</w:t>
            </w: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</w:p>
        </w:tc>
      </w:tr>
    </w:tbl>
    <w:p>
      <w:pPr>
        <w:adjustRightInd w:val="0"/>
        <w:snapToGrid w:val="0"/>
        <w:spacing w:after="0" w:line="240" w:lineRule="auto"/>
        <w:jc w:val="both"/>
        <w:rPr>
          <w:rFonts w:ascii="Arial" w:hAnsi="Arial" w:eastAsia="楷体_GB2312" w:cs="Arial"/>
          <w:b/>
          <w:color w:val="000000"/>
          <w:lang w:val="en-GB" w:bidi="ar-AE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2020603050405020304"/>
    <w:charset w:val="B2"/>
    <w:family w:val="roman"/>
    <w:pitch w:val="default"/>
    <w:sig w:usb0="00000000" w:usb1="00000000" w:usb2="00000008" w:usb3="00000000" w:csb0="0000004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5"/>
          </w:pPr>
        </w:p>
      </w:tc>
      <w:tc>
        <w:tcPr>
          <w:tcW w:w="3081" w:type="dxa"/>
        </w:tcPr>
        <w:p>
          <w:pPr>
            <w:pStyle w:val="5"/>
            <w:jc w:val="center"/>
            <w:rPr>
              <w:rStyle w:val="11"/>
              <w:rFonts w:cs="Times New Roman"/>
            </w:rPr>
          </w:pPr>
          <w:r>
            <w:rPr>
              <w:rStyle w:val="11"/>
              <w:rFonts w:cs="Times New Roman"/>
            </w:rPr>
            <w:t xml:space="preserve">- </w:t>
          </w:r>
          <w:r>
            <w:rPr>
              <w:rStyle w:val="11"/>
              <w:rFonts w:cs="Times New Roman"/>
            </w:rPr>
            <w:fldChar w:fldCharType="begin"/>
          </w:r>
          <w:r>
            <w:rPr>
              <w:rStyle w:val="11"/>
              <w:rFonts w:cs="Times New Roman"/>
            </w:rPr>
            <w:instrText xml:space="preserve"> PAGE   \* MERGEFORMAT </w:instrText>
          </w:r>
          <w:r>
            <w:rPr>
              <w:rStyle w:val="11"/>
              <w:rFonts w:cs="Times New Roman"/>
            </w:rPr>
            <w:fldChar w:fldCharType="separate"/>
          </w:r>
          <w:r>
            <w:rPr>
              <w:rStyle w:val="11"/>
              <w:rFonts w:cs="Times New Roman"/>
              <w:lang w:val="en-US"/>
            </w:rPr>
            <w:t>1</w:t>
          </w:r>
          <w:r>
            <w:rPr>
              <w:rStyle w:val="11"/>
              <w:rFonts w:cs="Times New Roman"/>
            </w:rPr>
            <w:fldChar w:fldCharType="end"/>
          </w:r>
          <w:r>
            <w:rPr>
              <w:rStyle w:val="11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13"/>
          </w:pPr>
        </w:p>
      </w:tc>
    </w:tr>
  </w:tbl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ZDhlOWJjMzNiZmIzOTJmMDNmMDk1ZWE3NjYwYmIifQ=="/>
  </w:docVars>
  <w:rsids>
    <w:rsidRoot w:val="00260AA8"/>
    <w:rsid w:val="000050D5"/>
    <w:rsid w:val="000874E6"/>
    <w:rsid w:val="00093404"/>
    <w:rsid w:val="00097D9E"/>
    <w:rsid w:val="000D4057"/>
    <w:rsid w:val="00102A0A"/>
    <w:rsid w:val="0011555C"/>
    <w:rsid w:val="00124C5E"/>
    <w:rsid w:val="001A6E02"/>
    <w:rsid w:val="001D03CF"/>
    <w:rsid w:val="001D7131"/>
    <w:rsid w:val="001D7F68"/>
    <w:rsid w:val="001F113C"/>
    <w:rsid w:val="001F7116"/>
    <w:rsid w:val="00215E7A"/>
    <w:rsid w:val="00252438"/>
    <w:rsid w:val="002537FC"/>
    <w:rsid w:val="00260AA8"/>
    <w:rsid w:val="002A63BD"/>
    <w:rsid w:val="00360A74"/>
    <w:rsid w:val="003679FF"/>
    <w:rsid w:val="00390532"/>
    <w:rsid w:val="003B68EA"/>
    <w:rsid w:val="003F2C98"/>
    <w:rsid w:val="00406C1E"/>
    <w:rsid w:val="00415E2C"/>
    <w:rsid w:val="00432EFB"/>
    <w:rsid w:val="0043490A"/>
    <w:rsid w:val="004469BF"/>
    <w:rsid w:val="00470B3B"/>
    <w:rsid w:val="004B6849"/>
    <w:rsid w:val="00537244"/>
    <w:rsid w:val="005452DA"/>
    <w:rsid w:val="005510BE"/>
    <w:rsid w:val="00583F6E"/>
    <w:rsid w:val="00596B05"/>
    <w:rsid w:val="005A792C"/>
    <w:rsid w:val="005D6972"/>
    <w:rsid w:val="005E04F6"/>
    <w:rsid w:val="005F0949"/>
    <w:rsid w:val="005F4D30"/>
    <w:rsid w:val="00604587"/>
    <w:rsid w:val="006142A5"/>
    <w:rsid w:val="00630A1F"/>
    <w:rsid w:val="006318AE"/>
    <w:rsid w:val="006670C3"/>
    <w:rsid w:val="006F6E4D"/>
    <w:rsid w:val="00701E3E"/>
    <w:rsid w:val="00703BC0"/>
    <w:rsid w:val="00724A5F"/>
    <w:rsid w:val="00727F00"/>
    <w:rsid w:val="00784A90"/>
    <w:rsid w:val="007909B8"/>
    <w:rsid w:val="00793308"/>
    <w:rsid w:val="00795B70"/>
    <w:rsid w:val="007A7CE5"/>
    <w:rsid w:val="007B68BF"/>
    <w:rsid w:val="007C66D9"/>
    <w:rsid w:val="007C74E3"/>
    <w:rsid w:val="007D5E61"/>
    <w:rsid w:val="007F57FE"/>
    <w:rsid w:val="008409C6"/>
    <w:rsid w:val="008746A4"/>
    <w:rsid w:val="008B269A"/>
    <w:rsid w:val="008C27CF"/>
    <w:rsid w:val="0091155A"/>
    <w:rsid w:val="00991705"/>
    <w:rsid w:val="00A336EC"/>
    <w:rsid w:val="00A36145"/>
    <w:rsid w:val="00A45232"/>
    <w:rsid w:val="00A562EF"/>
    <w:rsid w:val="00AE4FA1"/>
    <w:rsid w:val="00AE7D44"/>
    <w:rsid w:val="00B27BAD"/>
    <w:rsid w:val="00B82A53"/>
    <w:rsid w:val="00B96426"/>
    <w:rsid w:val="00BB1882"/>
    <w:rsid w:val="00BC1FC6"/>
    <w:rsid w:val="00BC5FFD"/>
    <w:rsid w:val="00BD559B"/>
    <w:rsid w:val="00BF6EBD"/>
    <w:rsid w:val="00BF7F4B"/>
    <w:rsid w:val="00C03B64"/>
    <w:rsid w:val="00C1232D"/>
    <w:rsid w:val="00C51888"/>
    <w:rsid w:val="00C6438C"/>
    <w:rsid w:val="00C85635"/>
    <w:rsid w:val="00C91257"/>
    <w:rsid w:val="00CA19E9"/>
    <w:rsid w:val="00D01504"/>
    <w:rsid w:val="00D06C87"/>
    <w:rsid w:val="00D14733"/>
    <w:rsid w:val="00D450D1"/>
    <w:rsid w:val="00D4704D"/>
    <w:rsid w:val="00D57C26"/>
    <w:rsid w:val="00D763C7"/>
    <w:rsid w:val="00D82EDF"/>
    <w:rsid w:val="00DC2CEC"/>
    <w:rsid w:val="00DD2660"/>
    <w:rsid w:val="00DE1C4D"/>
    <w:rsid w:val="00DF5711"/>
    <w:rsid w:val="00DF7AB5"/>
    <w:rsid w:val="00DF7B5D"/>
    <w:rsid w:val="00E061C7"/>
    <w:rsid w:val="00E17C0C"/>
    <w:rsid w:val="00E53325"/>
    <w:rsid w:val="00E65D96"/>
    <w:rsid w:val="00EC2175"/>
    <w:rsid w:val="00EE1175"/>
    <w:rsid w:val="00F85EDF"/>
    <w:rsid w:val="00FA1A1A"/>
    <w:rsid w:val="00FB314C"/>
    <w:rsid w:val="00FB7CE8"/>
    <w:rsid w:val="00FC65D5"/>
    <w:rsid w:val="00FD3E36"/>
    <w:rsid w:val="136FC59E"/>
    <w:rsid w:val="16F9D33C"/>
    <w:rsid w:val="1F6797F8"/>
    <w:rsid w:val="1FDCD8F2"/>
    <w:rsid w:val="24F77AD0"/>
    <w:rsid w:val="2DED0366"/>
    <w:rsid w:val="2DFF9399"/>
    <w:rsid w:val="33FEE29B"/>
    <w:rsid w:val="39FF6103"/>
    <w:rsid w:val="3C6A08A1"/>
    <w:rsid w:val="3E760DA2"/>
    <w:rsid w:val="4DFB6F6F"/>
    <w:rsid w:val="57E8EB5D"/>
    <w:rsid w:val="5A56B790"/>
    <w:rsid w:val="5AB5A959"/>
    <w:rsid w:val="5E1C59A4"/>
    <w:rsid w:val="6D071A6C"/>
    <w:rsid w:val="6FDF87C6"/>
    <w:rsid w:val="73BF6BDB"/>
    <w:rsid w:val="755F9518"/>
    <w:rsid w:val="77B7BDD1"/>
    <w:rsid w:val="78BBB395"/>
    <w:rsid w:val="7ADE3512"/>
    <w:rsid w:val="7B5729F4"/>
    <w:rsid w:val="7CBF486E"/>
    <w:rsid w:val="7EAFD474"/>
    <w:rsid w:val="7EFF8D19"/>
    <w:rsid w:val="7F7BC666"/>
    <w:rsid w:val="7FC3A66D"/>
    <w:rsid w:val="7FC592D6"/>
    <w:rsid w:val="83FEFFB4"/>
    <w:rsid w:val="8FAB8BF1"/>
    <w:rsid w:val="AA3F3145"/>
    <w:rsid w:val="BBFF89E7"/>
    <w:rsid w:val="BEBC342D"/>
    <w:rsid w:val="BFDAC19B"/>
    <w:rsid w:val="D1FDE433"/>
    <w:rsid w:val="D3FBB522"/>
    <w:rsid w:val="D9DB0420"/>
    <w:rsid w:val="DCFEC847"/>
    <w:rsid w:val="DEF51933"/>
    <w:rsid w:val="DFF30202"/>
    <w:rsid w:val="E7FE7A23"/>
    <w:rsid w:val="F39DF143"/>
    <w:rsid w:val="F7BE4ED6"/>
    <w:rsid w:val="F9BF1D70"/>
    <w:rsid w:val="F9F03496"/>
    <w:rsid w:val="FAF87562"/>
    <w:rsid w:val="FD5FB022"/>
    <w:rsid w:val="FD77CF77"/>
    <w:rsid w:val="FEDF2EE1"/>
    <w:rsid w:val="FEEEB40C"/>
    <w:rsid w:val="FEEF1108"/>
    <w:rsid w:val="FEFE038E"/>
    <w:rsid w:val="FF3EA310"/>
    <w:rsid w:val="FF45C50B"/>
    <w:rsid w:val="FF7F81F3"/>
    <w:rsid w:val="FFDC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link w:val="18"/>
    <w:qFormat/>
    <w:uiPriority w:val="0"/>
    <w:pPr>
      <w:spacing w:after="240" w:line="240" w:lineRule="auto"/>
      <w:jc w:val="both"/>
    </w:pPr>
    <w:rPr>
      <w:rFonts w:ascii="Times New Roman" w:hAnsi="Times New Roman" w:eastAsia="宋体" w:cs="Simplified Arabic"/>
      <w:sz w:val="24"/>
      <w:szCs w:val="24"/>
      <w:lang w:val="en-GB" w:eastAsia="en-GB" w:bidi="ar-AE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customStyle="1" w:styleId="12">
    <w:name w:val="页脚 字符"/>
    <w:basedOn w:val="10"/>
    <w:link w:val="5"/>
    <w:qFormat/>
    <w:uiPriority w:val="99"/>
  </w:style>
  <w:style w:type="paragraph" w:customStyle="1" w:styleId="13">
    <w:name w:val="Footer Right"/>
    <w:basedOn w:val="5"/>
    <w:qFormat/>
    <w:uiPriority w:val="0"/>
    <w:pPr>
      <w:tabs>
        <w:tab w:val="clear" w:pos="4320"/>
        <w:tab w:val="clear" w:pos="8640"/>
      </w:tabs>
      <w:jc w:val="right"/>
    </w:pPr>
    <w:rPr>
      <w:rFonts w:ascii="Times New Roman" w:hAnsi="Times New Roman" w:eastAsia="宋体" w:cs="Times New Roman"/>
      <w:sz w:val="16"/>
      <w:szCs w:val="16"/>
      <w:lang w:val="en-GB" w:bidi="he-IL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正文文本 字符"/>
    <w:basedOn w:val="10"/>
    <w:link w:val="3"/>
    <w:qFormat/>
    <w:uiPriority w:val="0"/>
    <w:rPr>
      <w:rFonts w:ascii="Times New Roman" w:hAnsi="Times New Roman" w:eastAsia="宋体" w:cs="Simplified Arabic"/>
      <w:sz w:val="24"/>
      <w:szCs w:val="24"/>
      <w:lang w:val="en-GB" w:eastAsia="en-GB" w:bidi="ar-A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aHui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Lines>6</Lines>
  <Paragraphs>1</Paragraphs>
  <TotalTime>124</TotalTime>
  <ScaleCrop>false</ScaleCrop>
  <LinksUpToDate>false</LinksUpToDate>
  <CharactersWithSpaces>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2022-10-30T00:53:00Z</dcterms:created>
  <dc:creator>DaHui Lawyers</dc:creator>
  <cp:lastModifiedBy>scjgj</cp:lastModifiedBy>
  <dcterms:modified xsi:type="dcterms:W3CDTF">2024-05-24T16:31:18Z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EF2F128D287649DE99ADAE37E9B49905</vt:lpwstr>
  </property>
</Properties>
</file>