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C72F9" w:rsidRDefault="007C63A2" w:rsidP="00B81F7B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B81F7B" w:rsidRPr="00B81F7B">
        <w:rPr>
          <w:rFonts w:ascii="仿宋_GB2312" w:eastAsia="仿宋_GB2312" w:hAnsi="Calibri" w:cs="Calibri"/>
          <w:color w:val="000000"/>
          <w:sz w:val="28"/>
          <w:szCs w:val="28"/>
        </w:rPr>
        <w:t>SHSSXZ019</w:t>
      </w:r>
      <w:r w:rsidR="00B81F7B">
        <w:rPr>
          <w:rFonts w:ascii="仿宋_GB2312" w:eastAsia="仿宋_GB2312" w:hAnsi="Calibri" w:cs="Calibri"/>
          <w:color w:val="000000"/>
          <w:sz w:val="28"/>
          <w:szCs w:val="28"/>
        </w:rPr>
        <w:t>2</w:t>
      </w:r>
      <w:r w:rsidR="00B81F7B" w:rsidRPr="00B81F7B">
        <w:rPr>
          <w:rFonts w:ascii="仿宋_GB2312" w:eastAsia="仿宋_GB2312" w:hAnsi="Calibri" w:cs="Calibri"/>
          <w:color w:val="000000"/>
          <w:sz w:val="28"/>
          <w:szCs w:val="28"/>
        </w:rPr>
        <w:t>-202</w:t>
      </w:r>
      <w:r w:rsidR="00F409B9">
        <w:rPr>
          <w:rFonts w:ascii="仿宋_GB2312" w:eastAsia="仿宋_GB2312" w:hAnsi="Calibri" w:cs="Calibri"/>
          <w:color w:val="000000"/>
          <w:sz w:val="28"/>
          <w:szCs w:val="28"/>
        </w:rPr>
        <w:t>4</w:t>
      </w:r>
      <w:r w:rsidR="00BD4562">
        <w:rPr>
          <w:rFonts w:ascii="仿宋_GB2312" w:eastAsia="仿宋_GB2312" w:hAnsi="Calibri" w:cs="Calibri" w:hint="eastAsia"/>
          <w:color w:val="000000"/>
          <w:sz w:val="28"/>
          <w:szCs w:val="28"/>
        </w:rPr>
        <w:t xml:space="preserve"> </w:t>
      </w:r>
    </w:p>
    <w:p w:rsidR="003C72F9" w:rsidRDefault="007C63A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3C72F9" w:rsidRDefault="00BD456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BD4562">
        <w:rPr>
          <w:rFonts w:ascii="楷体" w:eastAsia="楷体" w:hAnsi="楷体" w:cs="微软雅黑" w:hint="eastAsia"/>
          <w:color w:val="000000"/>
          <w:sz w:val="32"/>
          <w:szCs w:val="32"/>
        </w:rPr>
        <w:t>逃生缓降器</w:t>
      </w:r>
      <w:r w:rsidR="007C63A2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3C72F9" w:rsidRDefault="003C72F9" w:rsidP="00A643CD">
      <w:pPr>
        <w:snapToGrid w:val="0"/>
        <w:spacing w:line="440" w:lineRule="exact"/>
        <w:rPr>
          <w:rFonts w:ascii="宋体" w:hAnsi="宋体"/>
          <w:color w:val="000000"/>
          <w:szCs w:val="21"/>
        </w:rPr>
      </w:pPr>
    </w:p>
    <w:p w:rsidR="003C72F9" w:rsidRDefault="007C63A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3C72F9" w:rsidRDefault="007C63A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3C72F9" w:rsidRDefault="007C63A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130505">
        <w:rPr>
          <w:rFonts w:ascii="宋体" w:hAnsi="宋体" w:hint="eastAsia"/>
          <w:color w:val="000000"/>
          <w:sz w:val="24"/>
          <w:szCs w:val="21"/>
        </w:rPr>
        <w:t>8</w:t>
      </w:r>
      <w:r w:rsidR="00BD4562">
        <w:rPr>
          <w:rFonts w:ascii="宋体" w:hAnsi="宋体" w:hint="eastAsia"/>
          <w:color w:val="000000"/>
          <w:sz w:val="24"/>
          <w:szCs w:val="21"/>
        </w:rPr>
        <w:t>套</w:t>
      </w:r>
      <w:r>
        <w:rPr>
          <w:rFonts w:ascii="宋体" w:hAnsi="宋体" w:hint="eastAsia"/>
          <w:color w:val="000000"/>
          <w:sz w:val="24"/>
          <w:szCs w:val="21"/>
        </w:rPr>
        <w:t>，其中</w:t>
      </w:r>
      <w:r w:rsidR="00130505">
        <w:rPr>
          <w:rFonts w:ascii="宋体" w:hAnsi="宋体" w:hint="eastAsia"/>
          <w:color w:val="000000"/>
          <w:sz w:val="24"/>
          <w:szCs w:val="21"/>
        </w:rPr>
        <w:t>4</w:t>
      </w:r>
      <w:r w:rsidR="00BD4562">
        <w:rPr>
          <w:rFonts w:ascii="宋体" w:hAnsi="宋体" w:hint="eastAsia"/>
          <w:color w:val="000000"/>
          <w:sz w:val="24"/>
          <w:szCs w:val="21"/>
        </w:rPr>
        <w:t>套</w:t>
      </w:r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130505">
        <w:rPr>
          <w:rFonts w:ascii="宋体" w:hAnsi="宋体" w:hint="eastAsia"/>
          <w:color w:val="000000"/>
          <w:sz w:val="24"/>
          <w:szCs w:val="21"/>
        </w:rPr>
        <w:t>4</w:t>
      </w:r>
      <w:r w:rsidR="00BD4562">
        <w:rPr>
          <w:rFonts w:ascii="宋体" w:hAnsi="宋体" w:hint="eastAsia"/>
          <w:color w:val="000000"/>
          <w:sz w:val="24"/>
          <w:szCs w:val="21"/>
        </w:rPr>
        <w:t>套</w:t>
      </w:r>
      <w:r>
        <w:rPr>
          <w:rFonts w:ascii="宋体" w:hAnsi="宋体" w:hint="eastAsia"/>
          <w:color w:val="000000"/>
          <w:sz w:val="24"/>
          <w:szCs w:val="21"/>
        </w:rPr>
        <w:t>作为备用</w:t>
      </w:r>
      <w:r w:rsidR="0043532C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3C72F9" w:rsidRDefault="007C63A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3C72F9" w:rsidRDefault="007C63A2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>1</w:t>
      </w:r>
      <w:r w:rsidR="000A748B">
        <w:rPr>
          <w:rFonts w:ascii="宋体" w:hAnsi="宋体" w:hint="eastAsia"/>
          <w:color w:val="000000"/>
          <w:szCs w:val="21"/>
        </w:rPr>
        <w:t xml:space="preserve"> </w:t>
      </w:r>
      <w:r w:rsidR="00BD4562">
        <w:rPr>
          <w:rFonts w:ascii="宋体" w:hAnsi="宋体" w:hint="eastAsia"/>
          <w:color w:val="000000"/>
          <w:sz w:val="24"/>
          <w:szCs w:val="21"/>
        </w:rPr>
        <w:t>逃生缓降器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2444"/>
        <w:gridCol w:w="2554"/>
        <w:gridCol w:w="3110"/>
      </w:tblGrid>
      <w:tr w:rsidR="00A643CD" w:rsidTr="006811AD">
        <w:trPr>
          <w:trHeight w:val="397"/>
        </w:trPr>
        <w:tc>
          <w:tcPr>
            <w:tcW w:w="581" w:type="pct"/>
            <w:vAlign w:val="center"/>
          </w:tcPr>
          <w:p w:rsidR="00A643CD" w:rsidRDefault="00A643C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332" w:type="pct"/>
            <w:vAlign w:val="center"/>
          </w:tcPr>
          <w:p w:rsidR="00A643CD" w:rsidRDefault="00A643C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92" w:type="pct"/>
            <w:vAlign w:val="center"/>
          </w:tcPr>
          <w:p w:rsidR="00A643CD" w:rsidRDefault="00A643C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95" w:type="pct"/>
            <w:vAlign w:val="center"/>
          </w:tcPr>
          <w:p w:rsidR="00A643CD" w:rsidRDefault="00A643CD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A643CD" w:rsidTr="006811AD">
        <w:trPr>
          <w:trHeight w:val="397"/>
        </w:trPr>
        <w:tc>
          <w:tcPr>
            <w:tcW w:w="581" w:type="pct"/>
          </w:tcPr>
          <w:p w:rsidR="00A643CD" w:rsidRDefault="00A643CD" w:rsidP="007C63A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332" w:type="pct"/>
            <w:vAlign w:val="center"/>
          </w:tcPr>
          <w:p w:rsidR="00A643CD" w:rsidRDefault="00A643CD" w:rsidP="00912531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安全带及金属连接件强度</w:t>
            </w:r>
          </w:p>
        </w:tc>
        <w:tc>
          <w:tcPr>
            <w:tcW w:w="1392" w:type="pct"/>
            <w:vAlign w:val="center"/>
          </w:tcPr>
          <w:p w:rsidR="00A643CD" w:rsidRDefault="00A643CD" w:rsidP="00912531">
            <w:pPr>
              <w:pStyle w:val="ab"/>
              <w:widowControl w:val="0"/>
              <w:adjustRightInd w:val="0"/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 w:val="21"/>
                <w:szCs w:val="21"/>
              </w:rPr>
              <w:t>GB 21976.2-2012/5.4.2</w:t>
            </w:r>
          </w:p>
        </w:tc>
        <w:tc>
          <w:tcPr>
            <w:tcW w:w="1695" w:type="pct"/>
            <w:vAlign w:val="center"/>
          </w:tcPr>
          <w:p w:rsidR="00A643CD" w:rsidRDefault="00A643CD" w:rsidP="007C63A2">
            <w:pPr>
              <w:jc w:val="center"/>
            </w:pPr>
            <w:r>
              <w:rPr>
                <w:rFonts w:ascii="宋体" w:hAnsi="宋体" w:cs="楷体_GB2312" w:hint="eastAsia"/>
                <w:szCs w:val="21"/>
              </w:rPr>
              <w:t>GB 21976.2-2012/4.3.2</w:t>
            </w:r>
          </w:p>
        </w:tc>
      </w:tr>
      <w:tr w:rsidR="00A643CD" w:rsidTr="006811AD">
        <w:trPr>
          <w:trHeight w:val="397"/>
        </w:trPr>
        <w:tc>
          <w:tcPr>
            <w:tcW w:w="581" w:type="pct"/>
          </w:tcPr>
          <w:p w:rsidR="00A643CD" w:rsidRDefault="00A643CD" w:rsidP="007C63A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332" w:type="pct"/>
            <w:vAlign w:val="center"/>
          </w:tcPr>
          <w:p w:rsidR="00A643CD" w:rsidRDefault="00A643CD" w:rsidP="00912531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安全</w:t>
            </w:r>
            <w:proofErr w:type="gramStart"/>
            <w:r>
              <w:rPr>
                <w:rFonts w:ascii="宋体" w:hAnsi="宋体" w:hint="eastAsia"/>
                <w:szCs w:val="21"/>
              </w:rPr>
              <w:t>钩</w:t>
            </w:r>
            <w:proofErr w:type="gramEnd"/>
            <w:r>
              <w:rPr>
                <w:rFonts w:ascii="宋体" w:hAnsi="宋体" w:hint="eastAsia"/>
                <w:szCs w:val="21"/>
              </w:rPr>
              <w:t>强度</w:t>
            </w:r>
          </w:p>
        </w:tc>
        <w:tc>
          <w:tcPr>
            <w:tcW w:w="1392" w:type="pct"/>
            <w:vAlign w:val="center"/>
          </w:tcPr>
          <w:p w:rsidR="00A643CD" w:rsidRDefault="00A643CD" w:rsidP="00912531">
            <w:pPr>
              <w:pStyle w:val="ab"/>
              <w:widowControl w:val="0"/>
              <w:adjustRightInd w:val="0"/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 w:val="21"/>
                <w:szCs w:val="21"/>
              </w:rPr>
              <w:t>GB 21976.2-2012/5.4.3</w:t>
            </w:r>
          </w:p>
        </w:tc>
        <w:tc>
          <w:tcPr>
            <w:tcW w:w="1695" w:type="pct"/>
            <w:vAlign w:val="center"/>
          </w:tcPr>
          <w:p w:rsidR="00A643CD" w:rsidRDefault="00A643CD" w:rsidP="007C63A2">
            <w:pPr>
              <w:jc w:val="center"/>
            </w:pPr>
            <w:r>
              <w:rPr>
                <w:rFonts w:ascii="宋体" w:hAnsi="宋体" w:cs="楷体_GB2312" w:hint="eastAsia"/>
                <w:szCs w:val="21"/>
              </w:rPr>
              <w:t>GB 21976.2-2012/4.3.3</w:t>
            </w:r>
          </w:p>
        </w:tc>
      </w:tr>
      <w:tr w:rsidR="00A643CD" w:rsidTr="006811AD">
        <w:trPr>
          <w:trHeight w:val="397"/>
        </w:trPr>
        <w:tc>
          <w:tcPr>
            <w:tcW w:w="581" w:type="pct"/>
          </w:tcPr>
          <w:p w:rsidR="00A643CD" w:rsidRDefault="00A643C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332" w:type="pct"/>
            <w:vAlign w:val="center"/>
          </w:tcPr>
          <w:p w:rsidR="00A643CD" w:rsidRDefault="00A643CD" w:rsidP="00912531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绳索强度</w:t>
            </w:r>
          </w:p>
        </w:tc>
        <w:tc>
          <w:tcPr>
            <w:tcW w:w="1392" w:type="pct"/>
            <w:vAlign w:val="center"/>
          </w:tcPr>
          <w:p w:rsidR="00A643CD" w:rsidRDefault="00A643CD" w:rsidP="00912531">
            <w:pPr>
              <w:pStyle w:val="ab"/>
              <w:widowControl w:val="0"/>
              <w:adjustRightInd w:val="0"/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 w:val="21"/>
                <w:szCs w:val="21"/>
              </w:rPr>
              <w:t>GB 21976.2-2012/5.4.4</w:t>
            </w:r>
          </w:p>
        </w:tc>
        <w:tc>
          <w:tcPr>
            <w:tcW w:w="1695" w:type="pct"/>
            <w:vAlign w:val="center"/>
          </w:tcPr>
          <w:p w:rsidR="00A643CD" w:rsidRDefault="00A643CD">
            <w:pPr>
              <w:jc w:val="center"/>
            </w:pPr>
            <w:r>
              <w:rPr>
                <w:rFonts w:ascii="宋体" w:hAnsi="宋体" w:cs="楷体_GB2312" w:hint="eastAsia"/>
                <w:szCs w:val="21"/>
              </w:rPr>
              <w:t>GB 21976.2-2012/4.3.4</w:t>
            </w:r>
          </w:p>
        </w:tc>
      </w:tr>
      <w:tr w:rsidR="00A643CD" w:rsidTr="006811AD">
        <w:trPr>
          <w:trHeight w:val="397"/>
        </w:trPr>
        <w:tc>
          <w:tcPr>
            <w:tcW w:w="581" w:type="pct"/>
            <w:vAlign w:val="center"/>
          </w:tcPr>
          <w:p w:rsidR="00A643CD" w:rsidRDefault="00A643CD" w:rsidP="007C63A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332" w:type="pct"/>
            <w:vAlign w:val="center"/>
          </w:tcPr>
          <w:p w:rsidR="00A643CD" w:rsidRDefault="00A643CD" w:rsidP="009125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下降速度</w:t>
            </w:r>
          </w:p>
          <w:p w:rsidR="00A643CD" w:rsidRDefault="00A643CD" w:rsidP="0091253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（不同负荷的下降速度）</w:t>
            </w:r>
          </w:p>
        </w:tc>
        <w:tc>
          <w:tcPr>
            <w:tcW w:w="1392" w:type="pct"/>
            <w:vAlign w:val="center"/>
          </w:tcPr>
          <w:p w:rsidR="00A643CD" w:rsidRDefault="00A643CD" w:rsidP="00912531">
            <w:pPr>
              <w:pStyle w:val="ab"/>
              <w:widowControl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 w:val="21"/>
                <w:szCs w:val="21"/>
              </w:rPr>
              <w:t>GB 21976.2-2012/5.5.1</w:t>
            </w:r>
          </w:p>
        </w:tc>
        <w:tc>
          <w:tcPr>
            <w:tcW w:w="1695" w:type="pct"/>
            <w:vAlign w:val="center"/>
          </w:tcPr>
          <w:p w:rsidR="00A643CD" w:rsidRDefault="00A643CD" w:rsidP="007C63A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Cs w:val="21"/>
              </w:rPr>
              <w:t>GB 21976.2-2012/4.4.1</w:t>
            </w:r>
          </w:p>
        </w:tc>
      </w:tr>
      <w:tr w:rsidR="00A643CD" w:rsidTr="006811AD">
        <w:trPr>
          <w:trHeight w:val="397"/>
        </w:trPr>
        <w:tc>
          <w:tcPr>
            <w:tcW w:w="581" w:type="pct"/>
            <w:vAlign w:val="center"/>
          </w:tcPr>
          <w:p w:rsidR="00A643CD" w:rsidRDefault="00A643CD" w:rsidP="007C63A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332" w:type="pct"/>
            <w:vAlign w:val="center"/>
          </w:tcPr>
          <w:p w:rsidR="00A643CD" w:rsidRDefault="00A643CD" w:rsidP="0091253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抗跌落性能</w:t>
            </w:r>
          </w:p>
        </w:tc>
        <w:tc>
          <w:tcPr>
            <w:tcW w:w="1392" w:type="pct"/>
            <w:vAlign w:val="center"/>
          </w:tcPr>
          <w:p w:rsidR="00A643CD" w:rsidRDefault="00A643CD" w:rsidP="00912531">
            <w:pPr>
              <w:pStyle w:val="ab"/>
              <w:widowControl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 w:val="21"/>
                <w:szCs w:val="21"/>
              </w:rPr>
              <w:t>GB 21976.2-2012/5.6</w:t>
            </w:r>
          </w:p>
        </w:tc>
        <w:tc>
          <w:tcPr>
            <w:tcW w:w="1695" w:type="pct"/>
            <w:vAlign w:val="center"/>
          </w:tcPr>
          <w:p w:rsidR="00A643CD" w:rsidRDefault="00A643CD" w:rsidP="007C63A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Cs w:val="21"/>
              </w:rPr>
              <w:t>GB 21976.2-2012/4.5</w:t>
            </w:r>
          </w:p>
        </w:tc>
      </w:tr>
      <w:tr w:rsidR="00A643CD" w:rsidTr="006811AD">
        <w:trPr>
          <w:trHeight w:val="397"/>
        </w:trPr>
        <w:tc>
          <w:tcPr>
            <w:tcW w:w="581" w:type="pct"/>
          </w:tcPr>
          <w:p w:rsidR="00A643CD" w:rsidRDefault="00A643CD" w:rsidP="007C63A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332" w:type="pct"/>
            <w:vAlign w:val="center"/>
          </w:tcPr>
          <w:p w:rsidR="00A643CD" w:rsidRDefault="00A643CD" w:rsidP="00912531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标志</w:t>
            </w:r>
          </w:p>
        </w:tc>
        <w:tc>
          <w:tcPr>
            <w:tcW w:w="1392" w:type="pct"/>
            <w:vAlign w:val="center"/>
          </w:tcPr>
          <w:p w:rsidR="00A643CD" w:rsidRDefault="00A643CD" w:rsidP="00912531">
            <w:pPr>
              <w:pStyle w:val="ab"/>
              <w:widowControl w:val="0"/>
              <w:adjustRightInd w:val="0"/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楷体_GB2312" w:hint="eastAsia"/>
                <w:sz w:val="21"/>
                <w:szCs w:val="21"/>
              </w:rPr>
              <w:t>GB 21976.2-2012/7.1</w:t>
            </w:r>
          </w:p>
        </w:tc>
        <w:tc>
          <w:tcPr>
            <w:tcW w:w="1695" w:type="pct"/>
            <w:vAlign w:val="center"/>
          </w:tcPr>
          <w:p w:rsidR="00A643CD" w:rsidRDefault="00A643CD" w:rsidP="007C63A2">
            <w:pPr>
              <w:jc w:val="center"/>
            </w:pPr>
            <w:r>
              <w:rPr>
                <w:rFonts w:ascii="宋体" w:hAnsi="宋体" w:cs="楷体_GB2312" w:hint="eastAsia"/>
                <w:szCs w:val="21"/>
              </w:rPr>
              <w:t>GB 21976.2-2012/7.1</w:t>
            </w:r>
          </w:p>
        </w:tc>
      </w:tr>
    </w:tbl>
    <w:p w:rsidR="003C72F9" w:rsidRDefault="007C63A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F90081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3C72F9" w:rsidRDefault="007C63A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F9008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3C72F9" w:rsidRDefault="007C63A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3C72F9" w:rsidRDefault="007C63A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F9008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3C72F9" w:rsidRDefault="007C63A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F9008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3C72F9" w:rsidRDefault="007C63A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F9008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3C72F9" w:rsidRDefault="007C63A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F90081">
        <w:rPr>
          <w:rFonts w:ascii="宋体" w:hAnsi="宋体" w:cs="Calibri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3C72F9" w:rsidSect="003C72F9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B6C" w:rsidRDefault="008D2B6C" w:rsidP="003C72F9">
      <w:r>
        <w:separator/>
      </w:r>
    </w:p>
  </w:endnote>
  <w:endnote w:type="continuationSeparator" w:id="0">
    <w:p w:rsidR="008D2B6C" w:rsidRDefault="008D2B6C" w:rsidP="003C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2F9" w:rsidRDefault="003C72F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7C63A2">
      <w:rPr>
        <w:rStyle w:val="a9"/>
      </w:rPr>
      <w:instrText xml:space="preserve">PAGE  </w:instrText>
    </w:r>
    <w:r>
      <w:fldChar w:fldCharType="separate"/>
    </w:r>
    <w:r w:rsidR="007C63A2">
      <w:rPr>
        <w:rStyle w:val="a9"/>
      </w:rPr>
      <w:t>2</w:t>
    </w:r>
    <w:r>
      <w:fldChar w:fldCharType="end"/>
    </w:r>
  </w:p>
  <w:p w:rsidR="003C72F9" w:rsidRDefault="003C72F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2F9" w:rsidRDefault="003C72F9">
    <w:pPr>
      <w:pStyle w:val="a5"/>
      <w:jc w:val="center"/>
    </w:pPr>
    <w:r>
      <w:rPr>
        <w:lang w:val="zh-CN"/>
      </w:rPr>
      <w:fldChar w:fldCharType="begin"/>
    </w:r>
    <w:r w:rsidR="007C63A2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96668" w:rsidRPr="00596668">
      <w:rPr>
        <w:noProof/>
      </w:rPr>
      <w:t>1</w:t>
    </w:r>
    <w:r>
      <w:rPr>
        <w:lang w:val="zh-CN"/>
      </w:rPr>
      <w:fldChar w:fldCharType="end"/>
    </w:r>
  </w:p>
  <w:p w:rsidR="003C72F9" w:rsidRDefault="003C72F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B6C" w:rsidRDefault="008D2B6C" w:rsidP="003C72F9">
      <w:r>
        <w:separator/>
      </w:r>
    </w:p>
  </w:footnote>
  <w:footnote w:type="continuationSeparator" w:id="0">
    <w:p w:rsidR="008D2B6C" w:rsidRDefault="008D2B6C" w:rsidP="003C7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2F9" w:rsidRDefault="003C72F9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118F8"/>
    <w:rsid w:val="00052216"/>
    <w:rsid w:val="00074373"/>
    <w:rsid w:val="000827A6"/>
    <w:rsid w:val="000A748B"/>
    <w:rsid w:val="000B2D0E"/>
    <w:rsid w:val="000C5FB2"/>
    <w:rsid w:val="00100AE3"/>
    <w:rsid w:val="00130505"/>
    <w:rsid w:val="001A1209"/>
    <w:rsid w:val="00287C7A"/>
    <w:rsid w:val="002B5BAA"/>
    <w:rsid w:val="00387FF6"/>
    <w:rsid w:val="003C72F9"/>
    <w:rsid w:val="0043532C"/>
    <w:rsid w:val="004754B8"/>
    <w:rsid w:val="00522A8A"/>
    <w:rsid w:val="00532B56"/>
    <w:rsid w:val="00545330"/>
    <w:rsid w:val="00596668"/>
    <w:rsid w:val="005A0BA7"/>
    <w:rsid w:val="0063326B"/>
    <w:rsid w:val="00634372"/>
    <w:rsid w:val="00640C75"/>
    <w:rsid w:val="006811AD"/>
    <w:rsid w:val="00730C62"/>
    <w:rsid w:val="007869C0"/>
    <w:rsid w:val="007B2AF8"/>
    <w:rsid w:val="007C63A2"/>
    <w:rsid w:val="008914CE"/>
    <w:rsid w:val="008D2B6C"/>
    <w:rsid w:val="00912469"/>
    <w:rsid w:val="00912531"/>
    <w:rsid w:val="0093348D"/>
    <w:rsid w:val="009675DC"/>
    <w:rsid w:val="009F7F7A"/>
    <w:rsid w:val="00A643CD"/>
    <w:rsid w:val="00A656CB"/>
    <w:rsid w:val="00AB0483"/>
    <w:rsid w:val="00AC0658"/>
    <w:rsid w:val="00AF107E"/>
    <w:rsid w:val="00B04FC5"/>
    <w:rsid w:val="00B06554"/>
    <w:rsid w:val="00B525EF"/>
    <w:rsid w:val="00B71D10"/>
    <w:rsid w:val="00B81F7B"/>
    <w:rsid w:val="00BD4562"/>
    <w:rsid w:val="00C53409"/>
    <w:rsid w:val="00C95A29"/>
    <w:rsid w:val="00CA0D10"/>
    <w:rsid w:val="00CF096B"/>
    <w:rsid w:val="00D5017E"/>
    <w:rsid w:val="00D913BE"/>
    <w:rsid w:val="00DE2355"/>
    <w:rsid w:val="00EB0BE2"/>
    <w:rsid w:val="00F1679A"/>
    <w:rsid w:val="00F332CA"/>
    <w:rsid w:val="00F409B9"/>
    <w:rsid w:val="00F50187"/>
    <w:rsid w:val="00F57ACD"/>
    <w:rsid w:val="00F90081"/>
    <w:rsid w:val="0DDC0CA6"/>
    <w:rsid w:val="46634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159F4D"/>
  <w15:docId w15:val="{31B929AE-2C7C-437E-B5EA-511B87FD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2F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C72F9"/>
    <w:rPr>
      <w:rFonts w:ascii="Calibri" w:hAnsi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C72F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C7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9">
    <w:name w:val="page number"/>
    <w:basedOn w:val="a0"/>
    <w:qFormat/>
    <w:rsid w:val="003C72F9"/>
  </w:style>
  <w:style w:type="paragraph" w:customStyle="1" w:styleId="1">
    <w:name w:val="列出段落1"/>
    <w:basedOn w:val="a"/>
    <w:uiPriority w:val="34"/>
    <w:qFormat/>
    <w:rsid w:val="003C72F9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link w:val="a5"/>
    <w:uiPriority w:val="99"/>
    <w:qFormat/>
    <w:rsid w:val="003C72F9"/>
    <w:rPr>
      <w:kern w:val="2"/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rsid w:val="003C72F9"/>
    <w:rPr>
      <w:kern w:val="2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3C72F9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3C72F9"/>
    <w:pPr>
      <w:ind w:firstLineChars="200" w:firstLine="420"/>
    </w:pPr>
  </w:style>
  <w:style w:type="paragraph" w:customStyle="1" w:styleId="ab">
    <w:name w:val="标准书脚_偶数页"/>
    <w:qFormat/>
    <w:rsid w:val="003C72F9"/>
    <w:pPr>
      <w:spacing w:before="120"/>
    </w:pPr>
    <w:rPr>
      <w:rFonts w:ascii="Times New Roman" w:hAnsi="Times New Roman"/>
      <w:sz w:val="18"/>
    </w:rPr>
  </w:style>
  <w:style w:type="character" w:styleId="ac">
    <w:name w:val="annotation reference"/>
    <w:uiPriority w:val="99"/>
    <w:semiHidden/>
    <w:unhideWhenUsed/>
    <w:rsid w:val="0043532C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43532C"/>
    <w:pPr>
      <w:jc w:val="left"/>
    </w:pPr>
  </w:style>
  <w:style w:type="character" w:customStyle="1" w:styleId="ae">
    <w:name w:val="批注文字 字符"/>
    <w:link w:val="ad"/>
    <w:uiPriority w:val="99"/>
    <w:semiHidden/>
    <w:rsid w:val="0043532C"/>
    <w:rPr>
      <w:rFonts w:ascii="Times New Roman" w:hAnsi="Times New Roman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532C"/>
    <w:rPr>
      <w:b/>
      <w:bCs/>
    </w:rPr>
  </w:style>
  <w:style w:type="character" w:customStyle="1" w:styleId="af0">
    <w:name w:val="批注主题 字符"/>
    <w:link w:val="af"/>
    <w:uiPriority w:val="99"/>
    <w:semiHidden/>
    <w:rsid w:val="0043532C"/>
    <w:rPr>
      <w:rFonts w:ascii="Times New Roman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978438-CCC8-483C-92D3-84EA2856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611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9</cp:revision>
  <cp:lastPrinted>2019-12-05T15:53:00Z</cp:lastPrinted>
  <dcterms:created xsi:type="dcterms:W3CDTF">2023-03-21T01:12:00Z</dcterms:created>
  <dcterms:modified xsi:type="dcterms:W3CDTF">2024-01-23T06:07:00Z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