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60B72C" w14:textId="42C7D9C8" w:rsidR="002B5BAA" w:rsidRPr="00BE289F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BE289F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0F71D0" w:rsidRPr="000F71D0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SHSSXZ0198-202</w:t>
      </w:r>
      <w:r w:rsidR="006D02B4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375FD419" w14:textId="77777777" w:rsidR="00052216" w:rsidRPr="00BE289F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BE289F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72589700" w14:textId="77777777" w:rsidR="00B525EF" w:rsidRPr="00BE289F" w:rsidRDefault="008104ED" w:rsidP="00CC3AD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电磁式燃气紧急切断阀</w:t>
      </w:r>
      <w:r w:rsidR="009C1380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14:paraId="4BA5C59F" w14:textId="77777777" w:rsidR="00B525EF" w:rsidRPr="00BE289F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BE289F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319B50E2" w14:textId="77777777" w:rsidR="00B525EF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BE289F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E7ACC10" w14:textId="77777777" w:rsidR="00E20533" w:rsidRPr="00E20533" w:rsidRDefault="00E20533" w:rsidP="00E20533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 w:rsidRPr="002554DA">
        <w:rPr>
          <w:rFonts w:ascii="宋体" w:hAnsi="宋体" w:hint="eastAsia"/>
          <w:sz w:val="24"/>
          <w:szCs w:val="21"/>
        </w:rPr>
        <w:t>每批次样品</w:t>
      </w:r>
      <w:r>
        <w:rPr>
          <w:rFonts w:ascii="宋体" w:hAnsi="宋体" w:hint="eastAsia"/>
          <w:sz w:val="24"/>
          <w:szCs w:val="21"/>
        </w:rPr>
        <w:t>抽取2台</w:t>
      </w:r>
      <w:r w:rsidRPr="002554DA">
        <w:rPr>
          <w:rFonts w:ascii="宋体" w:hAnsi="宋体" w:hint="eastAsia"/>
          <w:sz w:val="24"/>
          <w:szCs w:val="21"/>
        </w:rPr>
        <w:t>，其中</w:t>
      </w:r>
      <w:r>
        <w:rPr>
          <w:rFonts w:ascii="宋体" w:hAnsi="宋体" w:hint="eastAsia"/>
          <w:sz w:val="24"/>
          <w:szCs w:val="21"/>
        </w:rPr>
        <w:t>1台</w:t>
      </w:r>
      <w:r w:rsidRPr="002554DA">
        <w:rPr>
          <w:rFonts w:ascii="宋体" w:hAnsi="宋体" w:hint="eastAsia"/>
          <w:sz w:val="24"/>
          <w:szCs w:val="21"/>
        </w:rPr>
        <w:t>作为检验样品，</w:t>
      </w:r>
      <w:r>
        <w:rPr>
          <w:rFonts w:ascii="宋体" w:hAnsi="宋体" w:hint="eastAsia"/>
          <w:sz w:val="24"/>
          <w:szCs w:val="21"/>
        </w:rPr>
        <w:t>1台</w:t>
      </w:r>
      <w:r w:rsidRPr="002554DA">
        <w:rPr>
          <w:rFonts w:ascii="宋体" w:hAnsi="宋体" w:hint="eastAsia"/>
          <w:sz w:val="24"/>
          <w:szCs w:val="21"/>
        </w:rPr>
        <w:t>作为备用</w:t>
      </w:r>
      <w:r>
        <w:rPr>
          <w:rFonts w:ascii="宋体" w:hAnsi="宋体" w:hint="eastAsia"/>
          <w:sz w:val="24"/>
          <w:szCs w:val="21"/>
        </w:rPr>
        <w:t>样品</w:t>
      </w:r>
      <w:r w:rsidRPr="002554DA">
        <w:rPr>
          <w:rFonts w:ascii="宋体" w:hAnsi="宋体" w:hint="eastAsia"/>
          <w:sz w:val="24"/>
          <w:szCs w:val="21"/>
        </w:rPr>
        <w:t>。</w:t>
      </w:r>
    </w:p>
    <w:p w14:paraId="37F3531C" w14:textId="77777777" w:rsidR="00287C7A" w:rsidRPr="00BE289F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BE289F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="00074373" w:rsidRPr="00BE289F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0CC83616" w14:textId="77777777" w:rsidR="00B525EF" w:rsidRDefault="009C138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 xml:space="preserve">表1 </w:t>
      </w:r>
      <w:r w:rsidR="008104ED">
        <w:rPr>
          <w:rFonts w:ascii="宋体" w:hAnsi="宋体" w:hint="eastAsia"/>
          <w:color w:val="000000" w:themeColor="text1"/>
          <w:sz w:val="24"/>
          <w:szCs w:val="21"/>
        </w:rPr>
        <w:t>电磁式燃气紧急切断阀</w:t>
      </w:r>
      <w:r w:rsidR="00287C7A" w:rsidRPr="00BE289F">
        <w:rPr>
          <w:rFonts w:ascii="宋体" w:hAnsi="宋体" w:hint="eastAsia"/>
          <w:color w:val="000000" w:themeColor="text1"/>
          <w:sz w:val="24"/>
          <w:szCs w:val="21"/>
        </w:rPr>
        <w:t>产品</w:t>
      </w:r>
      <w:r w:rsidR="00074373" w:rsidRPr="00BE289F">
        <w:rPr>
          <w:rFonts w:ascii="宋体" w:hAnsi="宋体" w:hint="eastAsia"/>
          <w:color w:val="000000" w:themeColor="text1"/>
          <w:sz w:val="24"/>
          <w:szCs w:val="21"/>
        </w:rPr>
        <w:t>检验</w:t>
      </w:r>
      <w:r w:rsidR="00AB0483" w:rsidRPr="00BE289F">
        <w:rPr>
          <w:rFonts w:ascii="宋体" w:hAnsi="宋体" w:hint="eastAsia"/>
          <w:color w:val="000000" w:themeColor="text1"/>
          <w:sz w:val="24"/>
          <w:szCs w:val="21"/>
        </w:rPr>
        <w:t>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594"/>
        <w:gridCol w:w="2392"/>
        <w:gridCol w:w="1728"/>
        <w:gridCol w:w="2792"/>
      </w:tblGrid>
      <w:tr w:rsidR="009C1380" w:rsidRPr="003759BC" w14:paraId="2493442B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77CFA675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869" w:type="pct"/>
            <w:vAlign w:val="center"/>
          </w:tcPr>
          <w:p w14:paraId="7431C6BE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304" w:type="pct"/>
            <w:vAlign w:val="center"/>
          </w:tcPr>
          <w:p w14:paraId="34A26B1F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942" w:type="pct"/>
            <w:vAlign w:val="center"/>
          </w:tcPr>
          <w:p w14:paraId="55F46717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1522" w:type="pct"/>
            <w:vAlign w:val="center"/>
          </w:tcPr>
          <w:p w14:paraId="1C23CD9A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9C1380" w:rsidRPr="003759BC" w14:paraId="51426E4C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40AAFA71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869" w:type="pct"/>
            <w:vAlign w:val="center"/>
          </w:tcPr>
          <w:p w14:paraId="7A568C33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E289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外观</w:t>
            </w:r>
          </w:p>
        </w:tc>
        <w:tc>
          <w:tcPr>
            <w:tcW w:w="1304" w:type="pct"/>
            <w:vAlign w:val="center"/>
          </w:tcPr>
          <w:p w14:paraId="654D87D9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394-2018/7.2</w:t>
            </w:r>
          </w:p>
        </w:tc>
        <w:tc>
          <w:tcPr>
            <w:tcW w:w="942" w:type="pct"/>
            <w:vAlign w:val="center"/>
          </w:tcPr>
          <w:p w14:paraId="6A616B78" w14:textId="77777777" w:rsidR="009C1380" w:rsidRPr="009C1380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3664BA0E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394-2018/6.2</w:t>
            </w:r>
          </w:p>
        </w:tc>
      </w:tr>
      <w:tr w:rsidR="009C1380" w:rsidRPr="003759BC" w14:paraId="518B9ED6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7C8E30D3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869" w:type="pct"/>
            <w:vAlign w:val="center"/>
          </w:tcPr>
          <w:p w14:paraId="75F3F8F9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外密封</w:t>
            </w:r>
          </w:p>
        </w:tc>
        <w:tc>
          <w:tcPr>
            <w:tcW w:w="1304" w:type="pct"/>
            <w:vAlign w:val="center"/>
          </w:tcPr>
          <w:p w14:paraId="2BA35F12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394-2018/7.4</w:t>
            </w:r>
          </w:p>
        </w:tc>
        <w:tc>
          <w:tcPr>
            <w:tcW w:w="942" w:type="pct"/>
            <w:vAlign w:val="center"/>
          </w:tcPr>
          <w:p w14:paraId="3582FDB2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7D4B6C6D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394-2018/6.4</w:t>
            </w:r>
          </w:p>
        </w:tc>
      </w:tr>
      <w:tr w:rsidR="009C1380" w:rsidRPr="003759BC" w14:paraId="14F272CB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745960B7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869" w:type="pct"/>
            <w:vAlign w:val="center"/>
          </w:tcPr>
          <w:p w14:paraId="23E038AE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内密封</w:t>
            </w:r>
          </w:p>
        </w:tc>
        <w:tc>
          <w:tcPr>
            <w:tcW w:w="1304" w:type="pct"/>
            <w:vAlign w:val="center"/>
          </w:tcPr>
          <w:p w14:paraId="6BEB29C6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394-2018/7.5</w:t>
            </w:r>
          </w:p>
        </w:tc>
        <w:tc>
          <w:tcPr>
            <w:tcW w:w="942" w:type="pct"/>
            <w:vAlign w:val="center"/>
          </w:tcPr>
          <w:p w14:paraId="37AE8478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3D1CCD08" w14:textId="77777777" w:rsidR="009C1380" w:rsidRPr="009C1380" w:rsidRDefault="009C1380" w:rsidP="003C78B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CJ/T </w:t>
            </w:r>
            <w:r w:rsidRPr="003C78B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394</w:t>
            </w: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-2018/6.5</w:t>
            </w:r>
          </w:p>
        </w:tc>
      </w:tr>
      <w:tr w:rsidR="009C1380" w:rsidRPr="003759BC" w14:paraId="50E660D2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342A82C7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869" w:type="pct"/>
            <w:vAlign w:val="center"/>
          </w:tcPr>
          <w:p w14:paraId="5DE7EC80" w14:textId="77777777" w:rsidR="009C1380" w:rsidRPr="0061577E" w:rsidRDefault="009C1380" w:rsidP="003C78BE">
            <w:pPr>
              <w:snapToGrid w:val="0"/>
              <w:rPr>
                <w:rFonts w:ascii="宋体" w:hAnsi="宋体"/>
                <w:color w:val="00B050"/>
                <w:szCs w:val="21"/>
              </w:rPr>
            </w:pPr>
            <w:r w:rsidRPr="009C138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紧急切断性能</w:t>
            </w:r>
          </w:p>
        </w:tc>
        <w:tc>
          <w:tcPr>
            <w:tcW w:w="1304" w:type="pct"/>
            <w:vAlign w:val="center"/>
          </w:tcPr>
          <w:p w14:paraId="2568CD08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394-2018/7.7</w:t>
            </w:r>
          </w:p>
        </w:tc>
        <w:tc>
          <w:tcPr>
            <w:tcW w:w="942" w:type="pct"/>
            <w:vAlign w:val="center"/>
          </w:tcPr>
          <w:p w14:paraId="408E8047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35DBEB80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394-2018/6.7</w:t>
            </w:r>
          </w:p>
        </w:tc>
      </w:tr>
      <w:tr w:rsidR="009C1380" w:rsidRPr="003759BC" w14:paraId="766F824D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311D3188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69" w:type="pct"/>
            <w:vAlign w:val="center"/>
          </w:tcPr>
          <w:p w14:paraId="4801EEB2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抗扭力性能</w:t>
            </w:r>
          </w:p>
        </w:tc>
        <w:tc>
          <w:tcPr>
            <w:tcW w:w="1304" w:type="pct"/>
            <w:vAlign w:val="center"/>
          </w:tcPr>
          <w:p w14:paraId="0D2EF6A9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394-2018/7.8</w:t>
            </w:r>
          </w:p>
        </w:tc>
        <w:tc>
          <w:tcPr>
            <w:tcW w:w="942" w:type="pct"/>
            <w:vAlign w:val="center"/>
          </w:tcPr>
          <w:p w14:paraId="5DB97C9F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2FEEC7B0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394-2018/6.8</w:t>
            </w:r>
          </w:p>
        </w:tc>
      </w:tr>
      <w:tr w:rsidR="009C1380" w:rsidRPr="003759BC" w14:paraId="10EFC1F4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2EE6BC3C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69" w:type="pct"/>
            <w:vAlign w:val="center"/>
          </w:tcPr>
          <w:p w14:paraId="64D011CD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抗弯曲性能</w:t>
            </w:r>
          </w:p>
        </w:tc>
        <w:tc>
          <w:tcPr>
            <w:tcW w:w="1304" w:type="pct"/>
            <w:vAlign w:val="center"/>
          </w:tcPr>
          <w:p w14:paraId="1D47D4AB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394-2018/7.9</w:t>
            </w:r>
          </w:p>
        </w:tc>
        <w:tc>
          <w:tcPr>
            <w:tcW w:w="942" w:type="pct"/>
            <w:vAlign w:val="center"/>
          </w:tcPr>
          <w:p w14:paraId="67B66CE0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5C7BB586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394-2018/6.9</w:t>
            </w:r>
          </w:p>
        </w:tc>
      </w:tr>
      <w:tr w:rsidR="009C1380" w:rsidRPr="003759BC" w14:paraId="03E3C22E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58F0732C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69" w:type="pct"/>
            <w:vAlign w:val="center"/>
          </w:tcPr>
          <w:p w14:paraId="1B7F4E68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耐高温性能</w:t>
            </w:r>
          </w:p>
        </w:tc>
        <w:tc>
          <w:tcPr>
            <w:tcW w:w="1304" w:type="pct"/>
            <w:vAlign w:val="center"/>
          </w:tcPr>
          <w:p w14:paraId="7DEFA313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394-2018/7.12.1</w:t>
            </w:r>
          </w:p>
        </w:tc>
        <w:tc>
          <w:tcPr>
            <w:tcW w:w="942" w:type="pct"/>
            <w:vAlign w:val="center"/>
          </w:tcPr>
          <w:p w14:paraId="6D50120D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33D16A32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394-2018/6.12.1</w:t>
            </w:r>
          </w:p>
        </w:tc>
      </w:tr>
      <w:tr w:rsidR="009C1380" w:rsidRPr="003759BC" w14:paraId="58F2713A" w14:textId="77777777" w:rsidTr="00BE776C">
        <w:trPr>
          <w:trHeight w:val="397"/>
          <w:jc w:val="center"/>
        </w:trPr>
        <w:tc>
          <w:tcPr>
            <w:tcW w:w="363" w:type="pct"/>
            <w:vAlign w:val="center"/>
          </w:tcPr>
          <w:p w14:paraId="539D1329" w14:textId="77777777" w:rsidR="009C1380" w:rsidRPr="003759BC" w:rsidRDefault="009C1380" w:rsidP="00D903C5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69" w:type="pct"/>
            <w:vAlign w:val="center"/>
          </w:tcPr>
          <w:p w14:paraId="4BF4EB6D" w14:textId="77777777" w:rsidR="009C1380" w:rsidRPr="003759BC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耐低温性能</w:t>
            </w:r>
          </w:p>
        </w:tc>
        <w:tc>
          <w:tcPr>
            <w:tcW w:w="1304" w:type="pct"/>
            <w:vAlign w:val="center"/>
          </w:tcPr>
          <w:p w14:paraId="0DF8A525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394-2018/7.12.2</w:t>
            </w:r>
          </w:p>
        </w:tc>
        <w:tc>
          <w:tcPr>
            <w:tcW w:w="942" w:type="pct"/>
            <w:vAlign w:val="center"/>
          </w:tcPr>
          <w:p w14:paraId="16E4292D" w14:textId="77777777" w:rsidR="009C1380" w:rsidRPr="009C1380" w:rsidRDefault="009C1380" w:rsidP="00D903C5">
            <w:pPr>
              <w:jc w:val="center"/>
              <w:rPr>
                <w:color w:val="000000" w:themeColor="text1"/>
              </w:rPr>
            </w:pPr>
            <w:r w:rsidRPr="009C1380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522" w:type="pct"/>
            <w:vAlign w:val="center"/>
          </w:tcPr>
          <w:p w14:paraId="4A0C67AF" w14:textId="77777777" w:rsidR="009C1380" w:rsidRPr="009C1380" w:rsidRDefault="009C1380" w:rsidP="00D903C5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9C138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CJ/T 394-2018/6.12.2</w:t>
            </w:r>
          </w:p>
        </w:tc>
      </w:tr>
    </w:tbl>
    <w:p w14:paraId="27EACC12" w14:textId="77777777" w:rsidR="00BE776C" w:rsidRDefault="00BE776C" w:rsidP="002B5BA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67EE90F0" w14:textId="75A3956B" w:rsidR="002B5BAA" w:rsidRPr="00BE289F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BE776C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BE289F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463B4358" w14:textId="1FA823A2" w:rsidR="002B5BAA" w:rsidRPr="00BE289F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宋体" w:hAnsi="宋体" w:cs="Calibri"/>
          <w:color w:val="000000" w:themeColor="text1"/>
          <w:sz w:val="24"/>
        </w:rPr>
        <w:t>3.</w:t>
      </w:r>
      <w:r w:rsidRPr="00BE289F">
        <w:rPr>
          <w:rFonts w:ascii="宋体" w:hAnsi="宋体" w:cs="Calibri" w:hint="eastAsia"/>
          <w:color w:val="000000" w:themeColor="text1"/>
          <w:sz w:val="24"/>
        </w:rPr>
        <w:t>1</w:t>
      </w:r>
      <w:r w:rsidR="00BE776C">
        <w:rPr>
          <w:rFonts w:ascii="宋体" w:hAnsi="宋体" w:cs="Calibri"/>
          <w:color w:val="000000" w:themeColor="text1"/>
          <w:sz w:val="24"/>
        </w:rPr>
        <w:t xml:space="preserve"> </w:t>
      </w:r>
      <w:r w:rsidRPr="00BE289F">
        <w:rPr>
          <w:rFonts w:ascii="宋体" w:hAnsi="宋体" w:cs="Calibri"/>
          <w:color w:val="000000" w:themeColor="text1"/>
          <w:sz w:val="24"/>
        </w:rPr>
        <w:t>判定</w:t>
      </w:r>
      <w:r w:rsidRPr="00BE289F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6A935FFB" w14:textId="77777777" w:rsidR="00E20533" w:rsidRPr="00074373" w:rsidRDefault="00E20533" w:rsidP="00E20533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32D6184B" w14:textId="77777777" w:rsidR="00E20533" w:rsidRPr="00074373" w:rsidRDefault="00E20533" w:rsidP="00E20533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</w:t>
      </w:r>
      <w:r w:rsidRPr="00074373">
        <w:rPr>
          <w:rFonts w:ascii="宋体" w:hAnsi="宋体" w:cs="Calibri" w:hint="eastAsia"/>
          <w:color w:val="000000"/>
          <w:sz w:val="24"/>
        </w:rPr>
        <w:t>推荐性质量</w:t>
      </w:r>
      <w:r w:rsidRPr="00074373">
        <w:rPr>
          <w:rFonts w:ascii="宋体" w:hAnsi="宋体" w:cs="Calibri"/>
          <w:color w:val="000000"/>
          <w:sz w:val="24"/>
        </w:rPr>
        <w:t>要求时</w:t>
      </w:r>
      <w:r w:rsidRPr="00074373">
        <w:rPr>
          <w:rFonts w:ascii="宋体" w:hAnsi="宋体" w:cs="Calibri" w:hint="eastAsia"/>
          <w:color w:val="000000"/>
          <w:sz w:val="24"/>
        </w:rPr>
        <w:t>，</w:t>
      </w:r>
      <w:r w:rsidRPr="00074373">
        <w:rPr>
          <w:rFonts w:ascii="宋体" w:hAnsi="宋体" w:cs="Calibri"/>
          <w:color w:val="000000"/>
          <w:sz w:val="24"/>
        </w:rPr>
        <w:t>按照</w:t>
      </w:r>
      <w:r w:rsidRPr="00074373">
        <w:rPr>
          <w:rFonts w:ascii="宋体" w:hAnsi="宋体" w:cs="Calibri" w:hint="eastAsia"/>
          <w:color w:val="000000"/>
          <w:sz w:val="24"/>
        </w:rPr>
        <w:t>被抽查产品明示的质量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5A6ED59A" w14:textId="106BB7C6" w:rsidR="00E20533" w:rsidRPr="00074373" w:rsidRDefault="00E20533" w:rsidP="00E20533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3</w:t>
      </w:r>
      <w:r w:rsidR="00BE776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p w14:paraId="69056569" w14:textId="0F75EA12" w:rsidR="002B5BAA" w:rsidRPr="00BE289F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t>3</w:t>
      </w:r>
      <w:r w:rsidRPr="00BE289F">
        <w:rPr>
          <w:rFonts w:ascii="宋体" w:hAnsi="宋体" w:cs="Calibri"/>
          <w:color w:val="000000" w:themeColor="text1"/>
          <w:sz w:val="24"/>
        </w:rPr>
        <w:t>.</w:t>
      </w:r>
      <w:r w:rsidRPr="00BE289F">
        <w:rPr>
          <w:rFonts w:ascii="宋体" w:hAnsi="宋体" w:cs="Calibri" w:hint="eastAsia"/>
          <w:color w:val="000000" w:themeColor="text1"/>
          <w:sz w:val="24"/>
        </w:rPr>
        <w:t>2</w:t>
      </w:r>
      <w:r w:rsidR="00BE776C">
        <w:rPr>
          <w:rFonts w:ascii="宋体" w:hAnsi="宋体" w:cs="Calibri"/>
          <w:color w:val="000000" w:themeColor="text1"/>
          <w:sz w:val="24"/>
        </w:rPr>
        <w:t xml:space="preserve"> </w:t>
      </w:r>
      <w:r w:rsidRPr="00BE289F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0F105FA3" w14:textId="39A15E6D" w:rsidR="002B5BAA" w:rsidRPr="00BE289F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t>3</w:t>
      </w:r>
      <w:r w:rsidRPr="00BE289F">
        <w:rPr>
          <w:rFonts w:ascii="宋体" w:hAnsi="宋体" w:cs="Calibri"/>
          <w:color w:val="000000" w:themeColor="text1"/>
          <w:sz w:val="24"/>
        </w:rPr>
        <w:t>.2.1</w:t>
      </w:r>
      <w:r w:rsidR="00BE776C">
        <w:rPr>
          <w:rFonts w:ascii="宋体" w:hAnsi="宋体" w:cs="Calibri"/>
          <w:color w:val="000000" w:themeColor="text1"/>
          <w:sz w:val="24"/>
        </w:rPr>
        <w:t xml:space="preserve"> </w:t>
      </w:r>
      <w:r w:rsidRPr="00BE289F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BE289F">
        <w:rPr>
          <w:rFonts w:ascii="宋体" w:hAnsi="宋体" w:cs="Calibri"/>
          <w:color w:val="000000" w:themeColor="text1"/>
          <w:sz w:val="24"/>
        </w:rPr>
        <w:t>检</w:t>
      </w:r>
      <w:r w:rsidRPr="00BE289F">
        <w:rPr>
          <w:rFonts w:ascii="宋体" w:hAnsi="宋体" w:cs="Calibri" w:hint="eastAsia"/>
          <w:color w:val="000000" w:themeColor="text1"/>
          <w:sz w:val="24"/>
        </w:rPr>
        <w:t>验</w:t>
      </w:r>
      <w:r w:rsidRPr="00BE289F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BE289F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BE289F">
        <w:rPr>
          <w:rFonts w:ascii="宋体" w:hAnsi="宋体" w:cs="Calibri" w:hint="eastAsia"/>
          <w:color w:val="000000" w:themeColor="text1"/>
          <w:sz w:val="24"/>
        </w:rPr>
        <w:t>对应的</w:t>
      </w:r>
      <w:r w:rsidRPr="00BE289F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BE289F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0231B8AD" w14:textId="7EB043AD" w:rsidR="00B525EF" w:rsidRPr="00BE289F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 w:rsidRPr="00BE289F">
        <w:rPr>
          <w:rFonts w:ascii="宋体" w:hAnsi="宋体" w:cs="Calibri"/>
          <w:color w:val="000000" w:themeColor="text1"/>
          <w:sz w:val="24"/>
        </w:rPr>
        <w:t>.2.2</w:t>
      </w:r>
      <w:r w:rsidR="00BE776C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 w:rsidRPr="00BE289F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BE289F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3C0D3" w14:textId="77777777" w:rsidR="00190811" w:rsidRDefault="00190811">
      <w:r>
        <w:separator/>
      </w:r>
    </w:p>
  </w:endnote>
  <w:endnote w:type="continuationSeparator" w:id="0">
    <w:p w14:paraId="7A164247" w14:textId="77777777" w:rsidR="00190811" w:rsidRDefault="0019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C27F0" w14:textId="77777777" w:rsidR="00B525EF" w:rsidRDefault="000570D5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6914F56E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32FF" w14:textId="77777777" w:rsidR="00B525EF" w:rsidRDefault="000570D5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3C78BE" w:rsidRPr="003C78BE">
      <w:rPr>
        <w:noProof/>
      </w:rPr>
      <w:t>2</w:t>
    </w:r>
    <w:r>
      <w:rPr>
        <w:lang w:val="zh-CN"/>
      </w:rPr>
      <w:fldChar w:fldCharType="end"/>
    </w:r>
  </w:p>
  <w:p w14:paraId="34050DE5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7EBBA" w14:textId="77777777" w:rsidR="00190811" w:rsidRDefault="00190811">
      <w:r>
        <w:separator/>
      </w:r>
    </w:p>
  </w:footnote>
  <w:footnote w:type="continuationSeparator" w:id="0">
    <w:p w14:paraId="0555EC9E" w14:textId="77777777" w:rsidR="00190811" w:rsidRDefault="00190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91082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26A27"/>
    <w:rsid w:val="00032300"/>
    <w:rsid w:val="00043EA2"/>
    <w:rsid w:val="00052216"/>
    <w:rsid w:val="000525C9"/>
    <w:rsid w:val="00054DEE"/>
    <w:rsid w:val="000570D5"/>
    <w:rsid w:val="00074373"/>
    <w:rsid w:val="000827A6"/>
    <w:rsid w:val="000B2D0E"/>
    <w:rsid w:val="000B6664"/>
    <w:rsid w:val="000C5FB2"/>
    <w:rsid w:val="000D6E82"/>
    <w:rsid w:val="000E1A5C"/>
    <w:rsid w:val="000E49CE"/>
    <w:rsid w:val="000F6155"/>
    <w:rsid w:val="000F6E5A"/>
    <w:rsid w:val="000F71D0"/>
    <w:rsid w:val="00100AE3"/>
    <w:rsid w:val="0011031A"/>
    <w:rsid w:val="00111ACE"/>
    <w:rsid w:val="00147754"/>
    <w:rsid w:val="00151628"/>
    <w:rsid w:val="00170CD5"/>
    <w:rsid w:val="00185E25"/>
    <w:rsid w:val="00190811"/>
    <w:rsid w:val="001A1209"/>
    <w:rsid w:val="001A7CE0"/>
    <w:rsid w:val="001C2C3C"/>
    <w:rsid w:val="001D71E2"/>
    <w:rsid w:val="002355CB"/>
    <w:rsid w:val="002429E6"/>
    <w:rsid w:val="002460E5"/>
    <w:rsid w:val="00265765"/>
    <w:rsid w:val="00287C7A"/>
    <w:rsid w:val="002B5BAA"/>
    <w:rsid w:val="002C18CE"/>
    <w:rsid w:val="002C22C3"/>
    <w:rsid w:val="002C5ED8"/>
    <w:rsid w:val="002F1214"/>
    <w:rsid w:val="002F2F9C"/>
    <w:rsid w:val="00320214"/>
    <w:rsid w:val="00327FCB"/>
    <w:rsid w:val="00370D6B"/>
    <w:rsid w:val="00372807"/>
    <w:rsid w:val="0038432E"/>
    <w:rsid w:val="00392C0A"/>
    <w:rsid w:val="003C78BE"/>
    <w:rsid w:val="00453588"/>
    <w:rsid w:val="00453A3C"/>
    <w:rsid w:val="004754B8"/>
    <w:rsid w:val="00485BDE"/>
    <w:rsid w:val="004A719B"/>
    <w:rsid w:val="004B5711"/>
    <w:rsid w:val="004B605B"/>
    <w:rsid w:val="004D1A67"/>
    <w:rsid w:val="00512F77"/>
    <w:rsid w:val="00522A8A"/>
    <w:rsid w:val="00523160"/>
    <w:rsid w:val="00532B56"/>
    <w:rsid w:val="00545330"/>
    <w:rsid w:val="0057357A"/>
    <w:rsid w:val="005A4B3A"/>
    <w:rsid w:val="005D2364"/>
    <w:rsid w:val="0061073F"/>
    <w:rsid w:val="006136A8"/>
    <w:rsid w:val="0061577E"/>
    <w:rsid w:val="0063087D"/>
    <w:rsid w:val="00634372"/>
    <w:rsid w:val="00640C75"/>
    <w:rsid w:val="00654007"/>
    <w:rsid w:val="006625DB"/>
    <w:rsid w:val="006765CC"/>
    <w:rsid w:val="00680A84"/>
    <w:rsid w:val="00684131"/>
    <w:rsid w:val="006A4D30"/>
    <w:rsid w:val="006C31D0"/>
    <w:rsid w:val="006D02B4"/>
    <w:rsid w:val="006F2228"/>
    <w:rsid w:val="007044DC"/>
    <w:rsid w:val="0072107D"/>
    <w:rsid w:val="00730C62"/>
    <w:rsid w:val="00741D45"/>
    <w:rsid w:val="0077438B"/>
    <w:rsid w:val="007869C0"/>
    <w:rsid w:val="007B0572"/>
    <w:rsid w:val="007B2AF8"/>
    <w:rsid w:val="007E0039"/>
    <w:rsid w:val="007E0DF9"/>
    <w:rsid w:val="008104ED"/>
    <w:rsid w:val="00811A05"/>
    <w:rsid w:val="00811ECD"/>
    <w:rsid w:val="008172E4"/>
    <w:rsid w:val="00821811"/>
    <w:rsid w:val="00824EF3"/>
    <w:rsid w:val="00863776"/>
    <w:rsid w:val="00881EEE"/>
    <w:rsid w:val="00885E44"/>
    <w:rsid w:val="008914CE"/>
    <w:rsid w:val="008924BA"/>
    <w:rsid w:val="008928E7"/>
    <w:rsid w:val="008B65DB"/>
    <w:rsid w:val="008E1A97"/>
    <w:rsid w:val="00900E74"/>
    <w:rsid w:val="00912469"/>
    <w:rsid w:val="00920F89"/>
    <w:rsid w:val="0092137F"/>
    <w:rsid w:val="00927EEA"/>
    <w:rsid w:val="00930E52"/>
    <w:rsid w:val="0093348D"/>
    <w:rsid w:val="00941F4F"/>
    <w:rsid w:val="00952821"/>
    <w:rsid w:val="00965BF4"/>
    <w:rsid w:val="009810F4"/>
    <w:rsid w:val="0099532C"/>
    <w:rsid w:val="009A129C"/>
    <w:rsid w:val="009C1380"/>
    <w:rsid w:val="009D723B"/>
    <w:rsid w:val="00A14BD8"/>
    <w:rsid w:val="00A150C4"/>
    <w:rsid w:val="00A31298"/>
    <w:rsid w:val="00A33451"/>
    <w:rsid w:val="00A33E85"/>
    <w:rsid w:val="00A376F8"/>
    <w:rsid w:val="00A51305"/>
    <w:rsid w:val="00A547F0"/>
    <w:rsid w:val="00A656CB"/>
    <w:rsid w:val="00A72AA8"/>
    <w:rsid w:val="00A90F52"/>
    <w:rsid w:val="00AB01AC"/>
    <w:rsid w:val="00AB0483"/>
    <w:rsid w:val="00AC0658"/>
    <w:rsid w:val="00AD29AA"/>
    <w:rsid w:val="00AF107E"/>
    <w:rsid w:val="00B04FC5"/>
    <w:rsid w:val="00B3423B"/>
    <w:rsid w:val="00B42824"/>
    <w:rsid w:val="00B525EF"/>
    <w:rsid w:val="00B562B3"/>
    <w:rsid w:val="00B6163E"/>
    <w:rsid w:val="00B71D10"/>
    <w:rsid w:val="00B75D81"/>
    <w:rsid w:val="00B81FDE"/>
    <w:rsid w:val="00B84796"/>
    <w:rsid w:val="00B95C66"/>
    <w:rsid w:val="00BA2DA4"/>
    <w:rsid w:val="00BB11F9"/>
    <w:rsid w:val="00BC2C5D"/>
    <w:rsid w:val="00BC74FE"/>
    <w:rsid w:val="00BD3EE5"/>
    <w:rsid w:val="00BE289F"/>
    <w:rsid w:val="00BE776C"/>
    <w:rsid w:val="00C038A5"/>
    <w:rsid w:val="00C047E8"/>
    <w:rsid w:val="00C052BA"/>
    <w:rsid w:val="00C438C0"/>
    <w:rsid w:val="00C53409"/>
    <w:rsid w:val="00C57FC6"/>
    <w:rsid w:val="00CB3CF5"/>
    <w:rsid w:val="00CC3AD9"/>
    <w:rsid w:val="00CC3F6B"/>
    <w:rsid w:val="00CD33C9"/>
    <w:rsid w:val="00CE243C"/>
    <w:rsid w:val="00CF096B"/>
    <w:rsid w:val="00D23118"/>
    <w:rsid w:val="00D23951"/>
    <w:rsid w:val="00D30335"/>
    <w:rsid w:val="00D62DD4"/>
    <w:rsid w:val="00D82B99"/>
    <w:rsid w:val="00D84812"/>
    <w:rsid w:val="00D913BE"/>
    <w:rsid w:val="00DB5D54"/>
    <w:rsid w:val="00DC55F3"/>
    <w:rsid w:val="00DC6CD8"/>
    <w:rsid w:val="00DD43A7"/>
    <w:rsid w:val="00DD52FF"/>
    <w:rsid w:val="00DE2355"/>
    <w:rsid w:val="00E14997"/>
    <w:rsid w:val="00E20533"/>
    <w:rsid w:val="00E21BD9"/>
    <w:rsid w:val="00E26EC9"/>
    <w:rsid w:val="00E55872"/>
    <w:rsid w:val="00E560CC"/>
    <w:rsid w:val="00E73BDD"/>
    <w:rsid w:val="00EA23AD"/>
    <w:rsid w:val="00EC1352"/>
    <w:rsid w:val="00EC4AFA"/>
    <w:rsid w:val="00ED15E7"/>
    <w:rsid w:val="00ED239A"/>
    <w:rsid w:val="00F033BA"/>
    <w:rsid w:val="00F1679A"/>
    <w:rsid w:val="00F27682"/>
    <w:rsid w:val="00F332CA"/>
    <w:rsid w:val="00F43A81"/>
    <w:rsid w:val="00F52FBA"/>
    <w:rsid w:val="00F57ACD"/>
    <w:rsid w:val="00F76B73"/>
    <w:rsid w:val="00F946CC"/>
    <w:rsid w:val="00FA3FD5"/>
    <w:rsid w:val="00FC3720"/>
    <w:rsid w:val="00FF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8B91BF"/>
  <w15:docId w15:val="{7ECCEBD3-7E08-40BB-AAD5-E99042C5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sid w:val="00327FCB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327FCB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327FC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7FCB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327FCB"/>
    <w:rPr>
      <w:b/>
      <w:bCs/>
      <w:kern w:val="2"/>
      <w:sz w:val="21"/>
      <w:szCs w:val="24"/>
    </w:rPr>
  </w:style>
  <w:style w:type="paragraph" w:styleId="af0">
    <w:name w:val="Normal (Web)"/>
    <w:basedOn w:val="a"/>
    <w:uiPriority w:val="99"/>
    <w:unhideWhenUsed/>
    <w:rsid w:val="00E560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Revision"/>
    <w:hidden/>
    <w:uiPriority w:val="99"/>
    <w:semiHidden/>
    <w:rsid w:val="006625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810414-EE3F-4C57-8AC9-A650679F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10</cp:revision>
  <cp:lastPrinted>2019-12-05T15:53:00Z</cp:lastPrinted>
  <dcterms:created xsi:type="dcterms:W3CDTF">2023-08-15T07:07:00Z</dcterms:created>
  <dcterms:modified xsi:type="dcterms:W3CDTF">2024-01-23T06:09:00Z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