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5521A5" w14:textId="65B0A631" w:rsidR="002B5BAA" w:rsidRPr="005360EF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5360E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932318" w:rsidRPr="005360EF">
        <w:rPr>
          <w:rFonts w:ascii="仿宋_GB2312" w:eastAsia="仿宋_GB2312" w:hAnsi="Calibri" w:cs="Calibri"/>
          <w:color w:val="000000"/>
          <w:sz w:val="28"/>
          <w:szCs w:val="28"/>
        </w:rPr>
        <w:t>SHSSXZ0170-202</w:t>
      </w:r>
      <w:r w:rsidR="003A7A56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08F8871E" w14:textId="77777777" w:rsidR="00052216" w:rsidRPr="005360EF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5360EF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41644B03" w14:textId="77777777" w:rsidR="00B525EF" w:rsidRPr="005360EF" w:rsidRDefault="007D6C65" w:rsidP="007D6C65">
      <w:pPr>
        <w:snapToGrid w:val="0"/>
        <w:spacing w:beforeLines="50" w:before="156" w:afterLines="50" w:after="156" w:line="360" w:lineRule="auto"/>
        <w:jc w:val="center"/>
        <w:rPr>
          <w:rFonts w:ascii="宋体" w:hAnsi="宋体"/>
          <w:color w:val="000000"/>
          <w:szCs w:val="21"/>
        </w:rPr>
      </w:pPr>
      <w:r w:rsidRPr="005360EF">
        <w:rPr>
          <w:rFonts w:ascii="楷体" w:eastAsia="楷体" w:hAnsi="楷体" w:cs="微软雅黑" w:hint="eastAsia"/>
          <w:color w:val="000000"/>
          <w:sz w:val="32"/>
          <w:szCs w:val="32"/>
        </w:rPr>
        <w:t>多联式空调（热泵）机组产品</w:t>
      </w:r>
    </w:p>
    <w:p w14:paraId="3F9E8603" w14:textId="77777777" w:rsidR="00B525EF" w:rsidRPr="005360EF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5360EF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3F87E55A" w14:textId="77777777" w:rsidR="00B525EF" w:rsidRPr="005360EF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5360EF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B767361" w14:textId="69DAF75B" w:rsidR="00912469" w:rsidRPr="005360EF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5360EF"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7D6C65" w:rsidRPr="005360EF">
        <w:rPr>
          <w:rFonts w:ascii="宋体" w:hAnsi="宋体" w:hint="eastAsia"/>
          <w:color w:val="000000"/>
          <w:sz w:val="24"/>
          <w:szCs w:val="21"/>
        </w:rPr>
        <w:t>3套</w:t>
      </w:r>
      <w:r w:rsidRPr="005360EF">
        <w:rPr>
          <w:rFonts w:ascii="宋体" w:hAnsi="宋体" w:hint="eastAsia"/>
          <w:color w:val="000000"/>
          <w:sz w:val="24"/>
          <w:szCs w:val="21"/>
        </w:rPr>
        <w:t>，其中</w:t>
      </w:r>
      <w:r w:rsidR="007D6C65" w:rsidRPr="005360EF">
        <w:rPr>
          <w:rFonts w:ascii="宋体" w:hAnsi="宋体" w:hint="eastAsia"/>
          <w:color w:val="000000"/>
          <w:sz w:val="24"/>
          <w:szCs w:val="21"/>
        </w:rPr>
        <w:t>2套</w:t>
      </w:r>
      <w:r w:rsidRPr="005360EF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7D6C65" w:rsidRPr="005360EF">
        <w:rPr>
          <w:rFonts w:ascii="宋体" w:hAnsi="宋体" w:hint="eastAsia"/>
          <w:color w:val="000000"/>
          <w:sz w:val="24"/>
          <w:szCs w:val="21"/>
        </w:rPr>
        <w:t>1套</w:t>
      </w:r>
      <w:r w:rsidRPr="005360EF">
        <w:rPr>
          <w:rFonts w:ascii="宋体" w:hAnsi="宋体" w:hint="eastAsia"/>
          <w:color w:val="000000"/>
          <w:sz w:val="24"/>
          <w:szCs w:val="21"/>
        </w:rPr>
        <w:t>作为备用</w:t>
      </w:r>
      <w:r w:rsidR="00247C1B" w:rsidRPr="005360EF">
        <w:rPr>
          <w:rFonts w:ascii="宋体" w:hAnsi="宋体" w:hint="eastAsia"/>
          <w:color w:val="000000"/>
          <w:sz w:val="24"/>
          <w:szCs w:val="21"/>
        </w:rPr>
        <w:t>样品</w:t>
      </w:r>
      <w:r w:rsidRPr="005360EF">
        <w:rPr>
          <w:rFonts w:ascii="宋体" w:hAnsi="宋体" w:hint="eastAsia"/>
          <w:color w:val="000000"/>
          <w:sz w:val="24"/>
          <w:szCs w:val="21"/>
        </w:rPr>
        <w:t>。</w:t>
      </w:r>
    </w:p>
    <w:p w14:paraId="6A49BD00" w14:textId="3193D1B8" w:rsidR="00071B76" w:rsidRPr="005360EF" w:rsidRDefault="00287C7A" w:rsidP="007D6C65">
      <w:pPr>
        <w:spacing w:beforeLines="50" w:before="156" w:afterLines="50" w:after="156"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5360EF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5360EF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  <w:r w:rsidR="00071B76" w:rsidRPr="005360EF">
        <w:rPr>
          <w:rFonts w:ascii="黑体" w:eastAsia="黑体" w:hAnsi="黑体" w:cs="Calibri" w:hint="eastAsia"/>
          <w:color w:val="000000"/>
          <w:sz w:val="24"/>
          <w:szCs w:val="21"/>
        </w:rPr>
        <w:t xml:space="preserve">   </w:t>
      </w:r>
    </w:p>
    <w:p w14:paraId="29E4AB14" w14:textId="61AC8819" w:rsidR="00B525EF" w:rsidRPr="005360EF" w:rsidRDefault="00AB0483" w:rsidP="00FF3ECC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5360EF">
        <w:rPr>
          <w:rFonts w:ascii="宋体" w:hAnsi="宋体" w:hint="eastAsia"/>
          <w:color w:val="000000"/>
          <w:sz w:val="24"/>
          <w:szCs w:val="21"/>
        </w:rPr>
        <w:t>表</w:t>
      </w:r>
      <w:r w:rsidR="007D6C65" w:rsidRPr="005360EF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5360EF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7D6C65" w:rsidRPr="005360EF">
        <w:rPr>
          <w:rFonts w:ascii="宋体" w:hAnsi="宋体" w:hint="eastAsia"/>
          <w:color w:val="000000"/>
          <w:sz w:val="24"/>
          <w:szCs w:val="21"/>
        </w:rPr>
        <w:t>多联式空调（热泵）机组</w:t>
      </w:r>
      <w:r w:rsidR="00287C7A" w:rsidRPr="005360EF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5360EF">
        <w:rPr>
          <w:rFonts w:ascii="宋体" w:hAnsi="宋体" w:hint="eastAsia"/>
          <w:color w:val="000000"/>
          <w:sz w:val="24"/>
          <w:szCs w:val="21"/>
        </w:rPr>
        <w:t>检验</w:t>
      </w:r>
      <w:r w:rsidRPr="005360EF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84"/>
        <w:gridCol w:w="2225"/>
        <w:gridCol w:w="2355"/>
        <w:gridCol w:w="2001"/>
      </w:tblGrid>
      <w:tr w:rsidR="007D6C65" w:rsidRPr="005360EF" w14:paraId="69AC922F" w14:textId="77777777" w:rsidTr="00166589">
        <w:trPr>
          <w:trHeight w:val="397"/>
          <w:tblHeader/>
          <w:jc w:val="center"/>
        </w:trPr>
        <w:tc>
          <w:tcPr>
            <w:tcW w:w="404" w:type="pct"/>
            <w:vAlign w:val="center"/>
          </w:tcPr>
          <w:p w14:paraId="4483DE54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45" w:type="pct"/>
            <w:vAlign w:val="center"/>
          </w:tcPr>
          <w:p w14:paraId="11F521F9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检</w:t>
            </w: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验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230" w:type="pct"/>
            <w:vAlign w:val="center"/>
          </w:tcPr>
          <w:p w14:paraId="0424FEB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检验方法</w:t>
            </w:r>
          </w:p>
        </w:tc>
        <w:tc>
          <w:tcPr>
            <w:tcW w:w="1301" w:type="pct"/>
            <w:vAlign w:val="center"/>
          </w:tcPr>
          <w:p w14:paraId="1A4B6661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强制性质量要求</w:t>
            </w:r>
          </w:p>
        </w:tc>
        <w:tc>
          <w:tcPr>
            <w:tcW w:w="1020" w:type="pct"/>
            <w:vAlign w:val="center"/>
          </w:tcPr>
          <w:p w14:paraId="59A352CE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推荐性质量要求</w:t>
            </w:r>
          </w:p>
        </w:tc>
      </w:tr>
      <w:tr w:rsidR="007D6C65" w:rsidRPr="005360EF" w14:paraId="060DBB74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1C70FDC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45" w:type="pct"/>
            <w:vAlign w:val="center"/>
          </w:tcPr>
          <w:p w14:paraId="35C37F13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标志和说明</w:t>
            </w:r>
          </w:p>
        </w:tc>
        <w:tc>
          <w:tcPr>
            <w:tcW w:w="1230" w:type="pct"/>
            <w:vAlign w:val="center"/>
          </w:tcPr>
          <w:p w14:paraId="27EECAF4" w14:textId="276E9433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5/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7</w:t>
            </w:r>
          </w:p>
          <w:p w14:paraId="0EECBE52" w14:textId="5DDA01E8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/7</w:t>
            </w:r>
          </w:p>
        </w:tc>
        <w:tc>
          <w:tcPr>
            <w:tcW w:w="1301" w:type="pct"/>
            <w:vAlign w:val="center"/>
          </w:tcPr>
          <w:p w14:paraId="2B4E14CD" w14:textId="1BBCCE5A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/7</w:t>
            </w:r>
          </w:p>
          <w:p w14:paraId="6D80BB1C" w14:textId="40779DE5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/7</w:t>
            </w:r>
          </w:p>
        </w:tc>
        <w:tc>
          <w:tcPr>
            <w:tcW w:w="1020" w:type="pct"/>
            <w:vAlign w:val="center"/>
          </w:tcPr>
          <w:p w14:paraId="7E971BAD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</w:t>
            </w:r>
          </w:p>
        </w:tc>
      </w:tr>
      <w:tr w:rsidR="007D6C65" w:rsidRPr="005360EF" w14:paraId="4F0C3EE2" w14:textId="77777777" w:rsidTr="00166589">
        <w:trPr>
          <w:trHeight w:val="389"/>
          <w:jc w:val="center"/>
        </w:trPr>
        <w:tc>
          <w:tcPr>
            <w:tcW w:w="404" w:type="pct"/>
            <w:vAlign w:val="center"/>
          </w:tcPr>
          <w:p w14:paraId="57DD1181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45" w:type="pct"/>
            <w:vAlign w:val="center"/>
          </w:tcPr>
          <w:p w14:paraId="56F55CD3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对触及带电部件的防护</w:t>
            </w:r>
          </w:p>
        </w:tc>
        <w:tc>
          <w:tcPr>
            <w:tcW w:w="1230" w:type="pct"/>
            <w:vAlign w:val="center"/>
          </w:tcPr>
          <w:p w14:paraId="1DF6F820" w14:textId="656C1874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/8</w:t>
            </w:r>
          </w:p>
          <w:p w14:paraId="2699A590" w14:textId="287C3D8A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247C1B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/8</w:t>
            </w:r>
          </w:p>
        </w:tc>
        <w:tc>
          <w:tcPr>
            <w:tcW w:w="1301" w:type="pct"/>
            <w:vAlign w:val="center"/>
          </w:tcPr>
          <w:p w14:paraId="6F715928" w14:textId="5D9E772B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/8</w:t>
            </w:r>
          </w:p>
          <w:p w14:paraId="6A76372F" w14:textId="25E45976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/8</w:t>
            </w:r>
          </w:p>
        </w:tc>
        <w:tc>
          <w:tcPr>
            <w:tcW w:w="1020" w:type="pct"/>
            <w:vAlign w:val="center"/>
          </w:tcPr>
          <w:p w14:paraId="542FF664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649338A1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23D534CD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5" w:type="pct"/>
            <w:vAlign w:val="center"/>
          </w:tcPr>
          <w:p w14:paraId="4557680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耐潮湿</w:t>
            </w:r>
          </w:p>
        </w:tc>
        <w:tc>
          <w:tcPr>
            <w:tcW w:w="1230" w:type="pct"/>
            <w:vAlign w:val="center"/>
          </w:tcPr>
          <w:p w14:paraId="453DA570" w14:textId="639FAF9D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/15</w:t>
            </w:r>
          </w:p>
          <w:p w14:paraId="69008091" w14:textId="7FD693E9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301" w:type="pct"/>
            <w:vAlign w:val="center"/>
          </w:tcPr>
          <w:p w14:paraId="5351346F" w14:textId="118C9D5C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/15</w:t>
            </w:r>
          </w:p>
          <w:p w14:paraId="6D556688" w14:textId="3B667EBF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020" w:type="pct"/>
            <w:vAlign w:val="center"/>
          </w:tcPr>
          <w:p w14:paraId="004B51F1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123F6DF3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EF06D86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45" w:type="pct"/>
            <w:vAlign w:val="center"/>
          </w:tcPr>
          <w:p w14:paraId="68A6B1A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泄漏电流和电气强度</w:t>
            </w:r>
          </w:p>
        </w:tc>
        <w:tc>
          <w:tcPr>
            <w:tcW w:w="1230" w:type="pct"/>
            <w:vAlign w:val="center"/>
          </w:tcPr>
          <w:p w14:paraId="5DF94261" w14:textId="0AF029C8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/16</w:t>
            </w:r>
          </w:p>
          <w:p w14:paraId="3E747BB9" w14:textId="11B57553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301" w:type="pct"/>
            <w:vAlign w:val="center"/>
          </w:tcPr>
          <w:p w14:paraId="15BB450C" w14:textId="0E52D512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/16</w:t>
            </w:r>
          </w:p>
          <w:p w14:paraId="4C5492DC" w14:textId="0243214F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020" w:type="pct"/>
            <w:vAlign w:val="center"/>
          </w:tcPr>
          <w:p w14:paraId="6392CFEC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0C4837C7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2669B542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45" w:type="pct"/>
            <w:vAlign w:val="center"/>
          </w:tcPr>
          <w:p w14:paraId="405B5E5F" w14:textId="71A30DEB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结构</w:t>
            </w:r>
            <w:r w:rsidR="00247C1B" w:rsidRPr="005360EF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（不测</w:t>
            </w:r>
            <w:r w:rsidR="00247C1B" w:rsidRPr="005360EF"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  <w:t>22.46</w:t>
            </w:r>
            <w:r w:rsidR="00247C1B" w:rsidRPr="005360EF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）</w:t>
            </w:r>
          </w:p>
        </w:tc>
        <w:tc>
          <w:tcPr>
            <w:tcW w:w="1230" w:type="pct"/>
            <w:vAlign w:val="center"/>
          </w:tcPr>
          <w:p w14:paraId="0C404199" w14:textId="4CE249A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/22</w:t>
            </w:r>
          </w:p>
          <w:p w14:paraId="18215151" w14:textId="3E8DBC50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301" w:type="pct"/>
            <w:vAlign w:val="center"/>
          </w:tcPr>
          <w:p w14:paraId="513955E2" w14:textId="203BE7F8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/22</w:t>
            </w:r>
          </w:p>
          <w:p w14:paraId="1FA0A78E" w14:textId="55C1C00D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020" w:type="pct"/>
            <w:vAlign w:val="center"/>
          </w:tcPr>
          <w:p w14:paraId="7148AE00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3A9B6118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499097D9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45" w:type="pct"/>
            <w:vAlign w:val="center"/>
          </w:tcPr>
          <w:p w14:paraId="4B1E2F68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电源连接和外部软线</w:t>
            </w:r>
          </w:p>
        </w:tc>
        <w:tc>
          <w:tcPr>
            <w:tcW w:w="1230" w:type="pct"/>
            <w:vAlign w:val="center"/>
          </w:tcPr>
          <w:p w14:paraId="600D7EDF" w14:textId="3F038DA3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/25</w:t>
            </w:r>
          </w:p>
          <w:p w14:paraId="00C925E7" w14:textId="52B39B41" w:rsidR="007D6C65" w:rsidRPr="005360EF" w:rsidRDefault="007D6C65" w:rsidP="00FC48BB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/25</w:t>
            </w:r>
          </w:p>
        </w:tc>
        <w:tc>
          <w:tcPr>
            <w:tcW w:w="1301" w:type="pct"/>
            <w:vAlign w:val="center"/>
          </w:tcPr>
          <w:p w14:paraId="3FBFD02E" w14:textId="3F17AFDE" w:rsidR="007D6C65" w:rsidRPr="005360EF" w:rsidRDefault="007D6C65" w:rsidP="008A5EEE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/25</w:t>
            </w:r>
          </w:p>
          <w:p w14:paraId="3CA25692" w14:textId="2296B8FB" w:rsidR="007D6C65" w:rsidRPr="005360EF" w:rsidRDefault="007D6C65" w:rsidP="00FC48BB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/25</w:t>
            </w:r>
          </w:p>
        </w:tc>
        <w:tc>
          <w:tcPr>
            <w:tcW w:w="1020" w:type="pct"/>
            <w:vAlign w:val="center"/>
          </w:tcPr>
          <w:p w14:paraId="3ADFE685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5A57DC56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5E8BB52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45" w:type="pct"/>
            <w:vAlign w:val="center"/>
          </w:tcPr>
          <w:p w14:paraId="7C671E5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外导线用接线端子</w:t>
            </w:r>
          </w:p>
        </w:tc>
        <w:tc>
          <w:tcPr>
            <w:tcW w:w="1230" w:type="pct"/>
            <w:vAlign w:val="center"/>
          </w:tcPr>
          <w:p w14:paraId="1B02E810" w14:textId="755ED380" w:rsidR="007D6C65" w:rsidRPr="005360EF" w:rsidRDefault="007D6C65" w:rsidP="008A5EEE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/26</w:t>
            </w:r>
          </w:p>
          <w:p w14:paraId="598D712C" w14:textId="137206D8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301" w:type="pct"/>
            <w:vAlign w:val="center"/>
          </w:tcPr>
          <w:p w14:paraId="223B8A24" w14:textId="7180110C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/26</w:t>
            </w:r>
          </w:p>
          <w:p w14:paraId="612F42CB" w14:textId="2D6D5367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020" w:type="pct"/>
            <w:vAlign w:val="center"/>
          </w:tcPr>
          <w:p w14:paraId="6D225D0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0B4602CA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7ACC6C0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pct"/>
            <w:vAlign w:val="center"/>
          </w:tcPr>
          <w:p w14:paraId="3A51A917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接地措施</w:t>
            </w:r>
          </w:p>
        </w:tc>
        <w:tc>
          <w:tcPr>
            <w:tcW w:w="1230" w:type="pct"/>
            <w:vAlign w:val="center"/>
          </w:tcPr>
          <w:p w14:paraId="69D09C36" w14:textId="4C09D120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/27</w:t>
            </w:r>
          </w:p>
          <w:p w14:paraId="0305C10D" w14:textId="44DD4459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301" w:type="pct"/>
            <w:vAlign w:val="center"/>
          </w:tcPr>
          <w:p w14:paraId="0ECBC5C0" w14:textId="5E063D90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/27</w:t>
            </w:r>
          </w:p>
          <w:p w14:paraId="3A6E08CE" w14:textId="307C1803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020" w:type="pct"/>
            <w:vAlign w:val="center"/>
          </w:tcPr>
          <w:p w14:paraId="2A549E34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7D6C65" w:rsidRPr="005360EF" w14:paraId="696A619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17E5C751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45" w:type="pct"/>
            <w:vAlign w:val="center"/>
          </w:tcPr>
          <w:p w14:paraId="651C3049" w14:textId="77777777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 w:hint="eastAsia"/>
                <w:snapToGrid w:val="0"/>
                <w:color w:val="000000"/>
                <w:kern w:val="0"/>
                <w:szCs w:val="21"/>
              </w:rPr>
              <w:t>螺钉和连接</w:t>
            </w:r>
          </w:p>
        </w:tc>
        <w:tc>
          <w:tcPr>
            <w:tcW w:w="1230" w:type="pct"/>
            <w:vAlign w:val="center"/>
          </w:tcPr>
          <w:p w14:paraId="057553C3" w14:textId="21FB4131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/28</w:t>
            </w:r>
          </w:p>
          <w:p w14:paraId="011B2142" w14:textId="38533B04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A41133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301" w:type="pct"/>
            <w:vAlign w:val="center"/>
          </w:tcPr>
          <w:p w14:paraId="08D7840C" w14:textId="7A10CAC8" w:rsidR="007D6C65" w:rsidRPr="005360EF" w:rsidRDefault="007D6C65" w:rsidP="00F9393C">
            <w:pPr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4706.1-2005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kern w:val="0"/>
                <w:szCs w:val="21"/>
              </w:rPr>
              <w:t>/28</w:t>
            </w:r>
          </w:p>
          <w:p w14:paraId="4EF17423" w14:textId="12082D45" w:rsidR="007D6C65" w:rsidRPr="005360EF" w:rsidRDefault="007D6C65" w:rsidP="00F9393C">
            <w:pPr>
              <w:pStyle w:val="ab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GB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 xml:space="preserve"> </w:t>
            </w: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4706.32-2012</w:t>
            </w:r>
            <w:r w:rsidR="008A5EEE"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020" w:type="pct"/>
            <w:vAlign w:val="center"/>
          </w:tcPr>
          <w:p w14:paraId="20013567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</w:tr>
      <w:tr w:rsidR="00247C1B" w:rsidRPr="005360EF" w14:paraId="62D694D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312DFDE0" w14:textId="77777777" w:rsidR="00247C1B" w:rsidRPr="005360EF" w:rsidRDefault="00247C1B" w:rsidP="00247C1B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45" w:type="pct"/>
            <w:vAlign w:val="center"/>
          </w:tcPr>
          <w:p w14:paraId="4C713A10" w14:textId="77777777" w:rsidR="00247C1B" w:rsidRPr="005360EF" w:rsidRDefault="00247C1B" w:rsidP="00247C1B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全年性能系数（APF）</w:t>
            </w:r>
          </w:p>
        </w:tc>
        <w:tc>
          <w:tcPr>
            <w:tcW w:w="1230" w:type="pct"/>
            <w:vAlign w:val="center"/>
          </w:tcPr>
          <w:p w14:paraId="2ECD60CA" w14:textId="23B770A0" w:rsidR="00247C1B" w:rsidRPr="005360EF" w:rsidRDefault="00247C1B" w:rsidP="00247C1B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18837-2015/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6.4.18</w:t>
            </w:r>
          </w:p>
        </w:tc>
        <w:tc>
          <w:tcPr>
            <w:tcW w:w="1301" w:type="pct"/>
            <w:vAlign w:val="center"/>
          </w:tcPr>
          <w:p w14:paraId="1806EB38" w14:textId="4F687367" w:rsidR="00247C1B" w:rsidRPr="005360EF" w:rsidRDefault="008A5EEE" w:rsidP="00247C1B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5C7A81E8" w14:textId="752028FB" w:rsidR="00247C1B" w:rsidRPr="005360EF" w:rsidRDefault="00247C1B" w:rsidP="00247C1B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18837-2015/5.4.18</w:t>
            </w:r>
            <w:r w:rsidRPr="005360EF" w:rsidDel="0065650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 </w:t>
            </w:r>
          </w:p>
        </w:tc>
      </w:tr>
      <w:tr w:rsidR="007D6C65" w:rsidRPr="005360EF" w14:paraId="2F684550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657E27C2" w14:textId="6DD11AF8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045" w:type="pct"/>
            <w:vAlign w:val="center"/>
          </w:tcPr>
          <w:p w14:paraId="33C82D5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制冷量</w:t>
            </w:r>
          </w:p>
        </w:tc>
        <w:tc>
          <w:tcPr>
            <w:tcW w:w="1230" w:type="pct"/>
            <w:vAlign w:val="center"/>
          </w:tcPr>
          <w:p w14:paraId="21806A14" w14:textId="7C3C019D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247C1B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6.4.3</w:t>
            </w:r>
          </w:p>
        </w:tc>
        <w:tc>
          <w:tcPr>
            <w:tcW w:w="1301" w:type="pct"/>
            <w:vAlign w:val="center"/>
          </w:tcPr>
          <w:p w14:paraId="56724453" w14:textId="0A048A9E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0" w:type="pct"/>
            <w:vAlign w:val="center"/>
          </w:tcPr>
          <w:p w14:paraId="78B413CB" w14:textId="5696702C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/5.4.3</w:t>
            </w:r>
          </w:p>
        </w:tc>
      </w:tr>
      <w:tr w:rsidR="007D6C65" w:rsidRPr="005360EF" w14:paraId="144D38C6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4E37DD90" w14:textId="6B467FE0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045" w:type="pct"/>
            <w:vAlign w:val="center"/>
          </w:tcPr>
          <w:p w14:paraId="503BAC70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制冷消耗功率</w:t>
            </w:r>
          </w:p>
        </w:tc>
        <w:tc>
          <w:tcPr>
            <w:tcW w:w="1230" w:type="pct"/>
            <w:vAlign w:val="center"/>
          </w:tcPr>
          <w:p w14:paraId="1C531756" w14:textId="00FCE251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/6.4.4</w:t>
            </w:r>
          </w:p>
        </w:tc>
        <w:tc>
          <w:tcPr>
            <w:tcW w:w="1301" w:type="pct"/>
            <w:vAlign w:val="center"/>
          </w:tcPr>
          <w:p w14:paraId="3AB2FF21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7FF27A5D" w14:textId="0569E666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/5.4.4</w:t>
            </w:r>
          </w:p>
        </w:tc>
      </w:tr>
      <w:tr w:rsidR="007D6C65" w:rsidRPr="005360EF" w14:paraId="36C52393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187C87D" w14:textId="0AA4A239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045" w:type="pct"/>
            <w:vAlign w:val="center"/>
          </w:tcPr>
          <w:p w14:paraId="012344F9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中间制冷量</w:t>
            </w:r>
          </w:p>
        </w:tc>
        <w:tc>
          <w:tcPr>
            <w:tcW w:w="1230" w:type="pct"/>
            <w:vAlign w:val="center"/>
          </w:tcPr>
          <w:p w14:paraId="4119A4C0" w14:textId="5890810F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 a)</w:t>
            </w:r>
          </w:p>
        </w:tc>
        <w:tc>
          <w:tcPr>
            <w:tcW w:w="1301" w:type="pct"/>
            <w:vAlign w:val="center"/>
          </w:tcPr>
          <w:p w14:paraId="0FD23E9C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0FB891FC" w14:textId="1148578F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B.2.2.1</w:t>
            </w:r>
          </w:p>
        </w:tc>
      </w:tr>
      <w:tr w:rsidR="007D6C65" w:rsidRPr="005360EF" w14:paraId="4EF9EBE7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43F28CA1" w14:textId="68F02345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045" w:type="pct"/>
            <w:vAlign w:val="center"/>
          </w:tcPr>
          <w:p w14:paraId="4B09C83E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中间制冷消耗功</w:t>
            </w: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lastRenderedPageBreak/>
              <w:t>率</w:t>
            </w:r>
          </w:p>
        </w:tc>
        <w:tc>
          <w:tcPr>
            <w:tcW w:w="1230" w:type="pct"/>
            <w:vAlign w:val="center"/>
          </w:tcPr>
          <w:p w14:paraId="5153BE80" w14:textId="75401380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lastRenderedPageBreak/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lastRenderedPageBreak/>
              <w:t>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B.3.3.2 b)</w:t>
            </w:r>
          </w:p>
        </w:tc>
        <w:tc>
          <w:tcPr>
            <w:tcW w:w="1301" w:type="pct"/>
            <w:vAlign w:val="center"/>
          </w:tcPr>
          <w:p w14:paraId="14C01563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lastRenderedPageBreak/>
              <w:t>/</w:t>
            </w:r>
          </w:p>
        </w:tc>
        <w:tc>
          <w:tcPr>
            <w:tcW w:w="1020" w:type="pct"/>
            <w:vAlign w:val="center"/>
          </w:tcPr>
          <w:p w14:paraId="2801251F" w14:textId="038AC4EE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lastRenderedPageBreak/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B.2.2.2</w:t>
            </w:r>
          </w:p>
        </w:tc>
      </w:tr>
      <w:tr w:rsidR="007D6C65" w:rsidRPr="005360EF" w14:paraId="7E48922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64DBEE5C" w14:textId="5F86019B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lastRenderedPageBreak/>
              <w:t>15</w:t>
            </w:r>
          </w:p>
        </w:tc>
        <w:tc>
          <w:tcPr>
            <w:tcW w:w="1045" w:type="pct"/>
            <w:vAlign w:val="center"/>
          </w:tcPr>
          <w:p w14:paraId="64541969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最小制冷量</w:t>
            </w:r>
          </w:p>
        </w:tc>
        <w:tc>
          <w:tcPr>
            <w:tcW w:w="1230" w:type="pct"/>
            <w:vAlign w:val="center"/>
          </w:tcPr>
          <w:p w14:paraId="095FB0C2" w14:textId="05AFFCE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B.3.3.3 a)</w:t>
            </w:r>
          </w:p>
        </w:tc>
        <w:tc>
          <w:tcPr>
            <w:tcW w:w="1301" w:type="pct"/>
            <w:vAlign w:val="center"/>
          </w:tcPr>
          <w:p w14:paraId="370CAD43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7C5FB250" w14:textId="0D26B5B6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B.2.3.1</w:t>
            </w:r>
          </w:p>
        </w:tc>
      </w:tr>
      <w:tr w:rsidR="007D6C65" w:rsidRPr="005360EF" w14:paraId="59520C9A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411B11EC" w14:textId="32F87498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045" w:type="pct"/>
            <w:vAlign w:val="center"/>
          </w:tcPr>
          <w:p w14:paraId="468B500B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最小制冷消耗功率</w:t>
            </w:r>
          </w:p>
        </w:tc>
        <w:tc>
          <w:tcPr>
            <w:tcW w:w="1230" w:type="pct"/>
            <w:vAlign w:val="center"/>
          </w:tcPr>
          <w:p w14:paraId="698A9082" w14:textId="22719420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B.3.3.3 b)</w:t>
            </w:r>
          </w:p>
        </w:tc>
        <w:tc>
          <w:tcPr>
            <w:tcW w:w="1301" w:type="pct"/>
            <w:vAlign w:val="center"/>
          </w:tcPr>
          <w:p w14:paraId="03D6B541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5EF432E9" w14:textId="12301859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B.2.3.2</w:t>
            </w:r>
          </w:p>
        </w:tc>
      </w:tr>
      <w:tr w:rsidR="007D6C65" w:rsidRPr="005360EF" w14:paraId="5026A43A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3BBA68BB" w14:textId="009DCA88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045" w:type="pct"/>
            <w:vAlign w:val="center"/>
          </w:tcPr>
          <w:p w14:paraId="7950A047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制热量</w:t>
            </w:r>
          </w:p>
        </w:tc>
        <w:tc>
          <w:tcPr>
            <w:tcW w:w="1230" w:type="pct"/>
            <w:vAlign w:val="center"/>
          </w:tcPr>
          <w:p w14:paraId="2521B589" w14:textId="2B382EA2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/6.4.5</w:t>
            </w:r>
          </w:p>
        </w:tc>
        <w:tc>
          <w:tcPr>
            <w:tcW w:w="1301" w:type="pct"/>
            <w:vAlign w:val="center"/>
          </w:tcPr>
          <w:p w14:paraId="193E186C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7E3B9DEE" w14:textId="01D1845B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/5.4.5</w:t>
            </w:r>
          </w:p>
        </w:tc>
      </w:tr>
      <w:tr w:rsidR="007D6C65" w:rsidRPr="005360EF" w14:paraId="6CE3A0B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5772D25" w14:textId="406F78AE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45" w:type="pct"/>
            <w:vAlign w:val="center"/>
          </w:tcPr>
          <w:p w14:paraId="780BC9BE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制热消耗功率</w:t>
            </w:r>
          </w:p>
        </w:tc>
        <w:tc>
          <w:tcPr>
            <w:tcW w:w="1230" w:type="pct"/>
            <w:vAlign w:val="center"/>
          </w:tcPr>
          <w:p w14:paraId="77476E0A" w14:textId="5A0C272F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/6.4.6</w:t>
            </w:r>
          </w:p>
        </w:tc>
        <w:tc>
          <w:tcPr>
            <w:tcW w:w="1301" w:type="pct"/>
            <w:vAlign w:val="center"/>
          </w:tcPr>
          <w:p w14:paraId="0A5564C1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090701FB" w14:textId="761D77CE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/5.4.6</w:t>
            </w:r>
          </w:p>
        </w:tc>
      </w:tr>
      <w:tr w:rsidR="007D6C65" w:rsidRPr="005360EF" w14:paraId="0CDC9AAE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398B470" w14:textId="0F758AAD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045" w:type="pct"/>
            <w:vAlign w:val="center"/>
          </w:tcPr>
          <w:p w14:paraId="444F1C8E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中间制热量</w:t>
            </w:r>
          </w:p>
        </w:tc>
        <w:tc>
          <w:tcPr>
            <w:tcW w:w="1230" w:type="pct"/>
            <w:vAlign w:val="center"/>
          </w:tcPr>
          <w:p w14:paraId="2A0754C5" w14:textId="2C059313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B.3.3.5 a)</w:t>
            </w:r>
          </w:p>
        </w:tc>
        <w:tc>
          <w:tcPr>
            <w:tcW w:w="1301" w:type="pct"/>
            <w:vAlign w:val="center"/>
          </w:tcPr>
          <w:p w14:paraId="764BD39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560159BD" w14:textId="7855E6D6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B.2.5.1</w:t>
            </w:r>
          </w:p>
        </w:tc>
      </w:tr>
      <w:tr w:rsidR="007D6C65" w:rsidRPr="005360EF" w14:paraId="6952C196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0626B1B9" w14:textId="2B55B729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45" w:type="pct"/>
            <w:vAlign w:val="center"/>
          </w:tcPr>
          <w:p w14:paraId="157CB5A4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proofErr w:type="gramStart"/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中间制</w:t>
            </w:r>
            <w:proofErr w:type="gramEnd"/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热消耗功率</w:t>
            </w:r>
          </w:p>
        </w:tc>
        <w:tc>
          <w:tcPr>
            <w:tcW w:w="1230" w:type="pct"/>
            <w:vAlign w:val="center"/>
          </w:tcPr>
          <w:p w14:paraId="6C51073A" w14:textId="310539E3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B.3.3.5 b)</w:t>
            </w:r>
          </w:p>
        </w:tc>
        <w:tc>
          <w:tcPr>
            <w:tcW w:w="1301" w:type="pct"/>
            <w:vAlign w:val="center"/>
          </w:tcPr>
          <w:p w14:paraId="7B8F342D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3FD1A925" w14:textId="22212695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B.2.5.2</w:t>
            </w:r>
          </w:p>
        </w:tc>
      </w:tr>
      <w:tr w:rsidR="007D6C65" w:rsidRPr="005360EF" w14:paraId="6EB6AFA7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26D98CD5" w14:textId="12606F19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45" w:type="pct"/>
            <w:vAlign w:val="center"/>
          </w:tcPr>
          <w:p w14:paraId="02FC8C1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最小制热量</w:t>
            </w:r>
          </w:p>
        </w:tc>
        <w:tc>
          <w:tcPr>
            <w:tcW w:w="1230" w:type="pct"/>
            <w:vAlign w:val="center"/>
          </w:tcPr>
          <w:p w14:paraId="2D97177D" w14:textId="2EEA5A9E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B.3.3.6 a)</w:t>
            </w:r>
          </w:p>
        </w:tc>
        <w:tc>
          <w:tcPr>
            <w:tcW w:w="1301" w:type="pct"/>
            <w:vAlign w:val="center"/>
          </w:tcPr>
          <w:p w14:paraId="186CD4AE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2227DF85" w14:textId="05806984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B.2.6.1</w:t>
            </w:r>
          </w:p>
        </w:tc>
      </w:tr>
      <w:tr w:rsidR="007D6C65" w:rsidRPr="005360EF" w14:paraId="71F977ED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17D9EAA" w14:textId="1892C556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45" w:type="pct"/>
            <w:vAlign w:val="center"/>
          </w:tcPr>
          <w:p w14:paraId="7B3CC97A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最小制热消耗功率</w:t>
            </w:r>
          </w:p>
        </w:tc>
        <w:tc>
          <w:tcPr>
            <w:tcW w:w="1230" w:type="pct"/>
            <w:vAlign w:val="center"/>
          </w:tcPr>
          <w:p w14:paraId="660A58E9" w14:textId="277B57C8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B.3.3.6 b)</w:t>
            </w:r>
          </w:p>
        </w:tc>
        <w:tc>
          <w:tcPr>
            <w:tcW w:w="1301" w:type="pct"/>
            <w:vAlign w:val="center"/>
          </w:tcPr>
          <w:p w14:paraId="3601CBC5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7DF31855" w14:textId="54D9E9D9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B.2.6.2</w:t>
            </w:r>
          </w:p>
        </w:tc>
      </w:tr>
      <w:tr w:rsidR="007D6C65" w:rsidRPr="005360EF" w14:paraId="2055277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0A7AB377" w14:textId="51A93102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45" w:type="pct"/>
            <w:vAlign w:val="center"/>
          </w:tcPr>
          <w:p w14:paraId="2043932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低温制热量</w:t>
            </w:r>
          </w:p>
        </w:tc>
        <w:tc>
          <w:tcPr>
            <w:tcW w:w="1230" w:type="pct"/>
            <w:vAlign w:val="center"/>
          </w:tcPr>
          <w:p w14:paraId="5B711E7A" w14:textId="6BC09358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B.3.3.7 a)</w:t>
            </w:r>
          </w:p>
        </w:tc>
        <w:tc>
          <w:tcPr>
            <w:tcW w:w="1301" w:type="pct"/>
            <w:vAlign w:val="center"/>
          </w:tcPr>
          <w:p w14:paraId="1DAB09F6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45A9DB76" w14:textId="5505876A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B.2.7.1</w:t>
            </w:r>
          </w:p>
        </w:tc>
      </w:tr>
      <w:tr w:rsidR="007D6C65" w:rsidRPr="005360EF" w14:paraId="7EC059A2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7DD6F144" w14:textId="62C9FF7A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045" w:type="pct"/>
            <w:vAlign w:val="center"/>
          </w:tcPr>
          <w:p w14:paraId="39F2A807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低温制热消耗功率</w:t>
            </w:r>
          </w:p>
        </w:tc>
        <w:tc>
          <w:tcPr>
            <w:tcW w:w="1230" w:type="pct"/>
            <w:vAlign w:val="center"/>
          </w:tcPr>
          <w:p w14:paraId="2D24E4CB" w14:textId="75E8242F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217FA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217FA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B.3.3.7 b)</w:t>
            </w:r>
          </w:p>
        </w:tc>
        <w:tc>
          <w:tcPr>
            <w:tcW w:w="1301" w:type="pct"/>
            <w:vAlign w:val="center"/>
          </w:tcPr>
          <w:p w14:paraId="7B6A07D3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2DBB1FD1" w14:textId="4771AA32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  <w:r w:rsidR="00916DE5"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附录</w:t>
            </w:r>
            <w:r w:rsidR="00916DE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 xml:space="preserve">B </w:t>
            </w:r>
            <w:r w:rsidR="00081E35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B.2.7.2</w:t>
            </w:r>
          </w:p>
        </w:tc>
      </w:tr>
      <w:tr w:rsidR="007D6C65" w:rsidRPr="005360EF" w14:paraId="6A25217B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343B8B59" w14:textId="7A5ADEC8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45" w:type="pct"/>
            <w:vAlign w:val="center"/>
          </w:tcPr>
          <w:p w14:paraId="6B5D9398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待机功率（室外机）</w:t>
            </w:r>
          </w:p>
        </w:tc>
        <w:tc>
          <w:tcPr>
            <w:tcW w:w="1230" w:type="pct"/>
            <w:vAlign w:val="center"/>
          </w:tcPr>
          <w:p w14:paraId="7FF42C3F" w14:textId="4D4CB3E5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/6.4.19</w:t>
            </w:r>
          </w:p>
        </w:tc>
        <w:tc>
          <w:tcPr>
            <w:tcW w:w="1301" w:type="pct"/>
            <w:vAlign w:val="center"/>
          </w:tcPr>
          <w:p w14:paraId="55525ACE" w14:textId="235115AD" w:rsidR="007D6C65" w:rsidRPr="005360EF" w:rsidRDefault="008A5EEE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cs="Calibri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53727CA8" w14:textId="78B942BE" w:rsidR="007D6C65" w:rsidRPr="005360EF" w:rsidRDefault="00247C1B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/5.4.19</w:t>
            </w:r>
          </w:p>
        </w:tc>
      </w:tr>
      <w:tr w:rsidR="007D6C65" w:rsidRPr="005360EF" w14:paraId="0E3CB041" w14:textId="77777777" w:rsidTr="00166589">
        <w:trPr>
          <w:trHeight w:val="397"/>
          <w:jc w:val="center"/>
        </w:trPr>
        <w:tc>
          <w:tcPr>
            <w:tcW w:w="404" w:type="pct"/>
            <w:vAlign w:val="center"/>
          </w:tcPr>
          <w:p w14:paraId="569052B9" w14:textId="6FA9FA09" w:rsidR="007D6C65" w:rsidRPr="005360EF" w:rsidRDefault="008A5EEE" w:rsidP="00F9393C">
            <w:pPr>
              <w:pStyle w:val="ab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45" w:type="pct"/>
            <w:vAlign w:val="center"/>
          </w:tcPr>
          <w:p w14:paraId="79C26044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 w:hint="eastAsia"/>
                <w:snapToGrid w:val="0"/>
                <w:color w:val="000000"/>
                <w:sz w:val="21"/>
                <w:szCs w:val="21"/>
              </w:rPr>
              <w:t>噪声</w:t>
            </w:r>
          </w:p>
        </w:tc>
        <w:tc>
          <w:tcPr>
            <w:tcW w:w="1230" w:type="pct"/>
            <w:vAlign w:val="center"/>
          </w:tcPr>
          <w:p w14:paraId="30F40179" w14:textId="25809E18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8A5EE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/6.4.16</w:t>
            </w:r>
          </w:p>
        </w:tc>
        <w:tc>
          <w:tcPr>
            <w:tcW w:w="1301" w:type="pct"/>
            <w:vAlign w:val="center"/>
          </w:tcPr>
          <w:p w14:paraId="1BE940AC" w14:textId="77777777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</w:t>
            </w:r>
          </w:p>
        </w:tc>
        <w:tc>
          <w:tcPr>
            <w:tcW w:w="1020" w:type="pct"/>
            <w:vAlign w:val="center"/>
          </w:tcPr>
          <w:p w14:paraId="5E62C56C" w14:textId="3669E8C9" w:rsidR="007D6C65" w:rsidRPr="005360EF" w:rsidRDefault="007D6C65" w:rsidP="00F9393C">
            <w:pPr>
              <w:pStyle w:val="ab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</w:pPr>
            <w:r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GB/T 18837-2015</w:t>
            </w:r>
            <w:r w:rsidR="004B013E" w:rsidRPr="005360EF">
              <w:rPr>
                <w:rFonts w:asciiTheme="minorEastAsia" w:eastAsiaTheme="minorEastAsia" w:hAnsiTheme="minorEastAsia"/>
                <w:snapToGrid w:val="0"/>
                <w:color w:val="000000"/>
                <w:sz w:val="21"/>
                <w:szCs w:val="21"/>
              </w:rPr>
              <w:t>/5.4.16</w:t>
            </w:r>
          </w:p>
        </w:tc>
      </w:tr>
    </w:tbl>
    <w:p w14:paraId="660B1B77" w14:textId="77777777" w:rsidR="00247C1B" w:rsidRPr="005360EF" w:rsidRDefault="00247C1B" w:rsidP="007D6C65">
      <w:pPr>
        <w:spacing w:beforeLines="50" w:before="156" w:afterLines="50" w:after="156" w:line="460" w:lineRule="exact"/>
        <w:rPr>
          <w:rFonts w:ascii="黑体" w:eastAsia="黑体" w:hAnsi="黑体" w:cs="Calibri"/>
          <w:color w:val="000000"/>
          <w:sz w:val="24"/>
        </w:rPr>
      </w:pPr>
    </w:p>
    <w:p w14:paraId="4CCAB1D2" w14:textId="193FE711" w:rsidR="002B5BAA" w:rsidRPr="005360EF" w:rsidRDefault="002B5BAA" w:rsidP="007D6C65">
      <w:pPr>
        <w:spacing w:beforeLines="50" w:before="156" w:afterLines="50" w:after="156" w:line="460" w:lineRule="exact"/>
        <w:rPr>
          <w:rFonts w:ascii="宋体" w:hAnsi="宋体" w:cs="Calibri"/>
          <w:color w:val="000000"/>
          <w:sz w:val="24"/>
        </w:rPr>
      </w:pPr>
      <w:r w:rsidRPr="005360EF">
        <w:rPr>
          <w:rFonts w:ascii="黑体" w:eastAsia="黑体" w:hAnsi="黑体" w:cs="Calibri" w:hint="eastAsia"/>
          <w:color w:val="000000"/>
          <w:sz w:val="24"/>
        </w:rPr>
        <w:t>3</w:t>
      </w:r>
      <w:r w:rsidR="00166589">
        <w:rPr>
          <w:rFonts w:ascii="黑体" w:eastAsia="黑体" w:hAnsi="黑体" w:cs="Calibri"/>
          <w:color w:val="000000"/>
          <w:sz w:val="24"/>
        </w:rPr>
        <w:t xml:space="preserve"> </w:t>
      </w:r>
      <w:r w:rsidRPr="005360EF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7149F35" w14:textId="43903D75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/>
          <w:color w:val="000000"/>
          <w:sz w:val="24"/>
        </w:rPr>
        <w:t>3.</w:t>
      </w:r>
      <w:r w:rsidRPr="00166589">
        <w:rPr>
          <w:rFonts w:ascii="宋体" w:hAnsi="宋体" w:cs="Calibri" w:hint="eastAsia"/>
          <w:color w:val="000000"/>
          <w:sz w:val="24"/>
        </w:rPr>
        <w:t>1</w:t>
      </w:r>
      <w:r w:rsidR="00166589" w:rsidRPr="00166589">
        <w:rPr>
          <w:rFonts w:ascii="宋体" w:hAnsi="宋体" w:cs="Calibri"/>
          <w:color w:val="000000"/>
          <w:sz w:val="24"/>
        </w:rPr>
        <w:t xml:space="preserve"> </w:t>
      </w:r>
      <w:r w:rsidRPr="00166589">
        <w:rPr>
          <w:rFonts w:ascii="宋体" w:hAnsi="宋体" w:cs="Calibri"/>
          <w:color w:val="000000"/>
          <w:sz w:val="24"/>
        </w:rPr>
        <w:t>判定</w:t>
      </w:r>
      <w:r w:rsidRPr="00166589">
        <w:rPr>
          <w:rFonts w:ascii="宋体" w:hAnsi="宋体" w:cs="Calibri" w:hint="eastAsia"/>
          <w:color w:val="000000"/>
          <w:sz w:val="24"/>
        </w:rPr>
        <w:t>规则</w:t>
      </w:r>
    </w:p>
    <w:p w14:paraId="0D2C6689" w14:textId="77777777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.1.</w:t>
      </w:r>
      <w:r w:rsidRPr="00166589">
        <w:rPr>
          <w:rFonts w:ascii="宋体" w:hAnsi="宋体" w:cs="Calibri" w:hint="eastAsia"/>
          <w:color w:val="000000"/>
          <w:sz w:val="24"/>
        </w:rPr>
        <w:t>1</w:t>
      </w:r>
      <w:r w:rsidRPr="00166589">
        <w:rPr>
          <w:rFonts w:ascii="宋体" w:hAnsi="宋体" w:cs="Calibri"/>
          <w:color w:val="000000"/>
          <w:sz w:val="24"/>
        </w:rPr>
        <w:t xml:space="preserve"> 若被</w:t>
      </w:r>
      <w:r w:rsidRPr="00166589">
        <w:rPr>
          <w:rFonts w:ascii="宋体" w:hAnsi="宋体" w:cs="Calibri" w:hint="eastAsia"/>
          <w:color w:val="000000"/>
          <w:sz w:val="24"/>
        </w:rPr>
        <w:t>抽查</w:t>
      </w:r>
      <w:r w:rsidRPr="00166589">
        <w:rPr>
          <w:rFonts w:ascii="宋体" w:hAnsi="宋体" w:cs="Calibri"/>
          <w:color w:val="000000"/>
          <w:sz w:val="24"/>
        </w:rPr>
        <w:t>产品明示质量</w:t>
      </w:r>
      <w:r w:rsidR="000B2D0E" w:rsidRPr="00166589">
        <w:rPr>
          <w:rFonts w:ascii="宋体" w:hAnsi="宋体" w:cs="Calibri" w:hint="eastAsia"/>
          <w:color w:val="000000"/>
          <w:sz w:val="24"/>
        </w:rPr>
        <w:t>状况</w:t>
      </w:r>
      <w:r w:rsidRPr="00166589">
        <w:rPr>
          <w:rFonts w:ascii="宋体" w:hAnsi="宋体" w:cs="Calibri"/>
          <w:color w:val="000000"/>
          <w:sz w:val="24"/>
        </w:rPr>
        <w:t>高于本细则中</w:t>
      </w:r>
      <w:r w:rsidRPr="00166589">
        <w:rPr>
          <w:rFonts w:ascii="宋体" w:hAnsi="宋体" w:cs="Calibri" w:hint="eastAsia"/>
          <w:color w:val="000000"/>
          <w:sz w:val="24"/>
        </w:rPr>
        <w:t>检验</w:t>
      </w:r>
      <w:r w:rsidRPr="00166589">
        <w:rPr>
          <w:rFonts w:ascii="宋体" w:hAnsi="宋体" w:cs="Calibri"/>
          <w:color w:val="000000"/>
          <w:sz w:val="24"/>
        </w:rPr>
        <w:t>项目</w:t>
      </w:r>
      <w:r w:rsidRPr="00166589">
        <w:rPr>
          <w:rFonts w:ascii="宋体" w:hAnsi="宋体" w:cs="Calibri" w:hint="eastAsia"/>
          <w:color w:val="000000"/>
          <w:sz w:val="24"/>
        </w:rPr>
        <w:t>对应的质量</w:t>
      </w:r>
      <w:r w:rsidRPr="00166589">
        <w:rPr>
          <w:rFonts w:ascii="宋体" w:hAnsi="宋体" w:cs="Calibri"/>
          <w:color w:val="000000"/>
          <w:sz w:val="24"/>
        </w:rPr>
        <w:t>要求时，</w:t>
      </w:r>
      <w:r w:rsidRPr="00166589">
        <w:rPr>
          <w:rFonts w:ascii="宋体" w:hAnsi="宋体" w:cs="Calibri" w:hint="eastAsia"/>
          <w:color w:val="000000"/>
          <w:sz w:val="24"/>
        </w:rPr>
        <w:t>按照</w:t>
      </w:r>
      <w:r w:rsidRPr="00166589">
        <w:rPr>
          <w:rFonts w:ascii="宋体" w:hAnsi="宋体" w:cs="Calibri"/>
          <w:color w:val="000000"/>
          <w:sz w:val="24"/>
        </w:rPr>
        <w:t>被</w:t>
      </w:r>
      <w:r w:rsidRPr="00166589">
        <w:rPr>
          <w:rFonts w:ascii="宋体" w:hAnsi="宋体" w:cs="Calibri" w:hint="eastAsia"/>
          <w:color w:val="000000"/>
          <w:sz w:val="24"/>
        </w:rPr>
        <w:t>抽查</w:t>
      </w:r>
      <w:r w:rsidRPr="00166589">
        <w:rPr>
          <w:rFonts w:ascii="宋体" w:hAnsi="宋体" w:cs="Calibri"/>
          <w:color w:val="000000"/>
          <w:sz w:val="24"/>
        </w:rPr>
        <w:t>产品明示的质量要求判定。</w:t>
      </w:r>
    </w:p>
    <w:p w14:paraId="7B6644AC" w14:textId="0F9299E2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.1.</w:t>
      </w:r>
      <w:r w:rsidRPr="00166589">
        <w:rPr>
          <w:rFonts w:ascii="宋体" w:hAnsi="宋体" w:cs="Calibri" w:hint="eastAsia"/>
          <w:color w:val="000000"/>
          <w:sz w:val="24"/>
        </w:rPr>
        <w:t>2</w:t>
      </w:r>
      <w:r w:rsidR="00166589" w:rsidRPr="00166589">
        <w:rPr>
          <w:rFonts w:ascii="宋体" w:hAnsi="宋体" w:cs="Calibri"/>
          <w:color w:val="000000"/>
          <w:sz w:val="24"/>
        </w:rPr>
        <w:t xml:space="preserve"> </w:t>
      </w:r>
      <w:r w:rsidRPr="00166589">
        <w:rPr>
          <w:rFonts w:ascii="宋体" w:hAnsi="宋体" w:cs="Calibri"/>
          <w:color w:val="000000"/>
          <w:sz w:val="24"/>
        </w:rPr>
        <w:t>若被</w:t>
      </w:r>
      <w:r w:rsidRPr="00166589">
        <w:rPr>
          <w:rFonts w:ascii="宋体" w:hAnsi="宋体" w:cs="Calibri" w:hint="eastAsia"/>
          <w:color w:val="000000"/>
          <w:sz w:val="24"/>
        </w:rPr>
        <w:t>抽查</w:t>
      </w:r>
      <w:r w:rsidRPr="00166589">
        <w:rPr>
          <w:rFonts w:ascii="宋体" w:hAnsi="宋体" w:cs="Calibri"/>
          <w:color w:val="000000"/>
          <w:sz w:val="24"/>
        </w:rPr>
        <w:t>产品明示质量</w:t>
      </w:r>
      <w:r w:rsidR="000B2D0E" w:rsidRPr="00166589">
        <w:rPr>
          <w:rFonts w:ascii="宋体" w:hAnsi="宋体" w:cs="Calibri" w:hint="eastAsia"/>
          <w:color w:val="000000"/>
          <w:sz w:val="24"/>
        </w:rPr>
        <w:t>状况</w:t>
      </w:r>
      <w:r w:rsidRPr="00166589">
        <w:rPr>
          <w:rFonts w:ascii="宋体" w:hAnsi="宋体" w:cs="Calibri" w:hint="eastAsia"/>
          <w:color w:val="000000"/>
          <w:sz w:val="24"/>
        </w:rPr>
        <w:t>缺少、低于或包含</w:t>
      </w:r>
      <w:r w:rsidRPr="00166589">
        <w:rPr>
          <w:rFonts w:ascii="宋体" w:hAnsi="宋体" w:cs="Calibri"/>
          <w:color w:val="000000"/>
          <w:sz w:val="24"/>
        </w:rPr>
        <w:t>本细则中</w:t>
      </w:r>
      <w:r w:rsidRPr="00166589">
        <w:rPr>
          <w:rFonts w:ascii="宋体" w:hAnsi="宋体" w:cs="Calibri" w:hint="eastAsia"/>
          <w:color w:val="000000"/>
          <w:sz w:val="24"/>
        </w:rPr>
        <w:t>检验</w:t>
      </w:r>
      <w:r w:rsidRPr="00166589">
        <w:rPr>
          <w:rFonts w:ascii="宋体" w:hAnsi="宋体" w:cs="Calibri"/>
          <w:color w:val="000000"/>
          <w:sz w:val="24"/>
        </w:rPr>
        <w:t>项目</w:t>
      </w:r>
      <w:r w:rsidRPr="00166589">
        <w:rPr>
          <w:rFonts w:ascii="宋体" w:hAnsi="宋体" w:cs="Calibri" w:hint="eastAsia"/>
          <w:color w:val="000000"/>
          <w:sz w:val="24"/>
        </w:rPr>
        <w:t>对应</w:t>
      </w:r>
      <w:r w:rsidRPr="00166589">
        <w:rPr>
          <w:rFonts w:ascii="宋体" w:hAnsi="宋体" w:cs="Calibri"/>
          <w:color w:val="000000"/>
          <w:sz w:val="24"/>
        </w:rPr>
        <w:t>的强制性</w:t>
      </w:r>
      <w:r w:rsidRPr="00166589">
        <w:rPr>
          <w:rFonts w:ascii="宋体" w:hAnsi="宋体" w:cs="Calibri" w:hint="eastAsia"/>
          <w:color w:val="000000"/>
          <w:sz w:val="24"/>
        </w:rPr>
        <w:t>质量</w:t>
      </w:r>
      <w:r w:rsidRPr="00166589">
        <w:rPr>
          <w:rFonts w:ascii="宋体" w:hAnsi="宋体" w:cs="Calibri"/>
          <w:color w:val="000000"/>
          <w:sz w:val="24"/>
        </w:rPr>
        <w:t>要求时，按照强制性</w:t>
      </w:r>
      <w:r w:rsidRPr="00166589">
        <w:rPr>
          <w:rFonts w:ascii="宋体" w:hAnsi="宋体" w:cs="Calibri" w:hint="eastAsia"/>
          <w:color w:val="000000"/>
          <w:sz w:val="24"/>
        </w:rPr>
        <w:t>质量</w:t>
      </w:r>
      <w:r w:rsidRPr="00166589">
        <w:rPr>
          <w:rFonts w:ascii="宋体" w:hAnsi="宋体" w:cs="Calibri"/>
          <w:color w:val="000000"/>
          <w:sz w:val="24"/>
        </w:rPr>
        <w:t>要求判定。</w:t>
      </w:r>
    </w:p>
    <w:p w14:paraId="1D656F73" w14:textId="77777777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.1.</w:t>
      </w: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若被</w:t>
      </w:r>
      <w:r w:rsidRPr="00166589">
        <w:rPr>
          <w:rFonts w:ascii="宋体" w:hAnsi="宋体" w:cs="Calibri" w:hint="eastAsia"/>
          <w:color w:val="000000"/>
          <w:sz w:val="24"/>
        </w:rPr>
        <w:t>抽查</w:t>
      </w:r>
      <w:r w:rsidRPr="00166589">
        <w:rPr>
          <w:rFonts w:ascii="宋体" w:hAnsi="宋体" w:cs="Calibri"/>
          <w:color w:val="000000"/>
          <w:sz w:val="24"/>
        </w:rPr>
        <w:t>产品明示质量</w:t>
      </w:r>
      <w:r w:rsidR="000B2D0E" w:rsidRPr="00166589">
        <w:rPr>
          <w:rFonts w:ascii="宋体" w:hAnsi="宋体" w:cs="Calibri" w:hint="eastAsia"/>
          <w:color w:val="000000"/>
          <w:sz w:val="24"/>
        </w:rPr>
        <w:t>状况</w:t>
      </w:r>
      <w:bookmarkStart w:id="0" w:name="_GoBack"/>
      <w:bookmarkEnd w:id="0"/>
      <w:r w:rsidRPr="00166589">
        <w:rPr>
          <w:rFonts w:ascii="宋体" w:hAnsi="宋体" w:cs="Calibri" w:hint="eastAsia"/>
          <w:color w:val="000000"/>
          <w:sz w:val="24"/>
        </w:rPr>
        <w:t>低于或包含</w:t>
      </w:r>
      <w:r w:rsidRPr="00166589">
        <w:rPr>
          <w:rFonts w:ascii="宋体" w:hAnsi="宋体" w:cs="Calibri"/>
          <w:color w:val="000000"/>
          <w:sz w:val="24"/>
        </w:rPr>
        <w:t>本细则中</w:t>
      </w:r>
      <w:r w:rsidRPr="00166589">
        <w:rPr>
          <w:rFonts w:ascii="宋体" w:hAnsi="宋体" w:cs="Calibri" w:hint="eastAsia"/>
          <w:color w:val="000000"/>
          <w:sz w:val="24"/>
        </w:rPr>
        <w:t>检验</w:t>
      </w:r>
      <w:r w:rsidRPr="00166589">
        <w:rPr>
          <w:rFonts w:ascii="宋体" w:hAnsi="宋体" w:cs="Calibri"/>
          <w:color w:val="000000"/>
          <w:sz w:val="24"/>
        </w:rPr>
        <w:t>项目</w:t>
      </w:r>
      <w:r w:rsidRPr="00166589">
        <w:rPr>
          <w:rFonts w:ascii="宋体" w:hAnsi="宋体" w:cs="Calibri" w:hint="eastAsia"/>
          <w:color w:val="000000"/>
          <w:sz w:val="24"/>
        </w:rPr>
        <w:t>对应</w:t>
      </w:r>
      <w:r w:rsidRPr="00166589">
        <w:rPr>
          <w:rFonts w:ascii="宋体" w:hAnsi="宋体" w:cs="Calibri"/>
          <w:color w:val="000000"/>
          <w:sz w:val="24"/>
        </w:rPr>
        <w:t>的</w:t>
      </w:r>
      <w:r w:rsidRPr="00166589">
        <w:rPr>
          <w:rFonts w:ascii="宋体" w:hAnsi="宋体" w:cs="Calibri" w:hint="eastAsia"/>
          <w:color w:val="000000"/>
          <w:sz w:val="24"/>
        </w:rPr>
        <w:t>推荐性质量</w:t>
      </w:r>
      <w:r w:rsidRPr="00166589">
        <w:rPr>
          <w:rFonts w:ascii="宋体" w:hAnsi="宋体" w:cs="Calibri"/>
          <w:color w:val="000000"/>
          <w:sz w:val="24"/>
        </w:rPr>
        <w:t>要</w:t>
      </w:r>
      <w:r w:rsidRPr="00166589">
        <w:rPr>
          <w:rFonts w:ascii="宋体" w:hAnsi="宋体" w:cs="Calibri"/>
          <w:color w:val="000000"/>
          <w:sz w:val="24"/>
        </w:rPr>
        <w:lastRenderedPageBreak/>
        <w:t>求时</w:t>
      </w:r>
      <w:r w:rsidRPr="00166589">
        <w:rPr>
          <w:rFonts w:ascii="宋体" w:hAnsi="宋体" w:cs="Calibri" w:hint="eastAsia"/>
          <w:color w:val="000000"/>
          <w:sz w:val="24"/>
        </w:rPr>
        <w:t>，</w:t>
      </w:r>
      <w:r w:rsidRPr="00166589">
        <w:rPr>
          <w:rFonts w:ascii="宋体" w:hAnsi="宋体" w:cs="Calibri"/>
          <w:color w:val="000000"/>
          <w:sz w:val="24"/>
        </w:rPr>
        <w:t>按照</w:t>
      </w:r>
      <w:r w:rsidRPr="00166589">
        <w:rPr>
          <w:rFonts w:ascii="宋体" w:hAnsi="宋体" w:cs="Calibri" w:hint="eastAsia"/>
          <w:color w:val="000000"/>
          <w:sz w:val="24"/>
        </w:rPr>
        <w:t>被抽查产品明示的质量</w:t>
      </w:r>
      <w:r w:rsidRPr="00166589">
        <w:rPr>
          <w:rFonts w:ascii="宋体" w:hAnsi="宋体" w:cs="Calibri"/>
          <w:color w:val="000000"/>
          <w:sz w:val="24"/>
        </w:rPr>
        <w:t>要求判定。</w:t>
      </w:r>
    </w:p>
    <w:p w14:paraId="57715715" w14:textId="0626278E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.1.</w:t>
      </w:r>
      <w:r w:rsidRPr="00166589">
        <w:rPr>
          <w:rFonts w:ascii="宋体" w:hAnsi="宋体" w:cs="Calibri" w:hint="eastAsia"/>
          <w:color w:val="000000"/>
          <w:sz w:val="24"/>
        </w:rPr>
        <w:t>4</w:t>
      </w:r>
      <w:r w:rsidR="00166589" w:rsidRPr="00166589">
        <w:rPr>
          <w:rFonts w:ascii="宋体" w:hAnsi="宋体" w:cs="Calibri"/>
          <w:color w:val="000000"/>
          <w:sz w:val="24"/>
        </w:rPr>
        <w:t xml:space="preserve"> </w:t>
      </w:r>
      <w:r w:rsidRPr="00166589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166589">
        <w:rPr>
          <w:rFonts w:ascii="宋体" w:hAnsi="宋体" w:cs="Calibri" w:hint="eastAsia"/>
          <w:color w:val="000000"/>
          <w:sz w:val="24"/>
        </w:rPr>
        <w:t>状况</w:t>
      </w:r>
      <w:r w:rsidRPr="00166589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3226A555" w14:textId="77777777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</w:t>
      </w:r>
      <w:r w:rsidRPr="00166589">
        <w:rPr>
          <w:rFonts w:ascii="宋体" w:hAnsi="宋体" w:cs="Calibri" w:hint="eastAsia"/>
          <w:color w:val="000000"/>
          <w:sz w:val="24"/>
        </w:rPr>
        <w:t>2结果判定</w:t>
      </w:r>
    </w:p>
    <w:p w14:paraId="0FA18C84" w14:textId="00C82BC3" w:rsidR="002B5BAA" w:rsidRPr="001665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.2.1</w:t>
      </w:r>
      <w:r w:rsidR="00166589" w:rsidRPr="00166589">
        <w:rPr>
          <w:rFonts w:ascii="宋体" w:hAnsi="宋体" w:cs="Calibri"/>
          <w:color w:val="000000"/>
          <w:sz w:val="24"/>
        </w:rPr>
        <w:t xml:space="preserve"> </w:t>
      </w:r>
      <w:r w:rsidRPr="00166589">
        <w:rPr>
          <w:rFonts w:ascii="宋体" w:hAnsi="宋体" w:cs="Calibri" w:hint="eastAsia"/>
          <w:color w:val="000000"/>
          <w:sz w:val="24"/>
        </w:rPr>
        <w:t>参与判定的</w:t>
      </w:r>
      <w:r w:rsidRPr="00166589">
        <w:rPr>
          <w:rFonts w:ascii="宋体" w:hAnsi="宋体" w:cs="Calibri"/>
          <w:color w:val="000000"/>
          <w:sz w:val="24"/>
        </w:rPr>
        <w:t>检</w:t>
      </w:r>
      <w:r w:rsidRPr="00166589">
        <w:rPr>
          <w:rFonts w:ascii="宋体" w:hAnsi="宋体" w:cs="Calibri" w:hint="eastAsia"/>
          <w:color w:val="000000"/>
          <w:sz w:val="24"/>
        </w:rPr>
        <w:t>验</w:t>
      </w:r>
      <w:r w:rsidRPr="00166589">
        <w:rPr>
          <w:rFonts w:ascii="宋体" w:hAnsi="宋体" w:cs="Calibri"/>
          <w:color w:val="000000"/>
          <w:sz w:val="24"/>
        </w:rPr>
        <w:t>项目中任一项或一项以上不</w:t>
      </w:r>
      <w:r w:rsidRPr="00166589">
        <w:rPr>
          <w:rFonts w:ascii="宋体" w:hAnsi="宋体" w:cs="Calibri" w:hint="eastAsia"/>
          <w:color w:val="000000"/>
          <w:sz w:val="24"/>
        </w:rPr>
        <w:t>符合</w:t>
      </w:r>
      <w:r w:rsidR="000B2D0E" w:rsidRPr="00166589">
        <w:rPr>
          <w:rFonts w:ascii="宋体" w:hAnsi="宋体" w:cs="Calibri" w:hint="eastAsia"/>
          <w:color w:val="000000"/>
          <w:sz w:val="24"/>
        </w:rPr>
        <w:t>对应的</w:t>
      </w:r>
      <w:r w:rsidRPr="00166589">
        <w:rPr>
          <w:rFonts w:ascii="宋体" w:hAnsi="宋体" w:cs="Calibri" w:hint="eastAsia"/>
          <w:color w:val="000000"/>
          <w:sz w:val="24"/>
        </w:rPr>
        <w:t>质量要求</w:t>
      </w:r>
      <w:r w:rsidRPr="00166589">
        <w:rPr>
          <w:rFonts w:ascii="宋体" w:hAnsi="宋体" w:cs="Calibri"/>
          <w:color w:val="000000"/>
          <w:sz w:val="24"/>
        </w:rPr>
        <w:t>，判定为被抽查产品不合格。</w:t>
      </w:r>
    </w:p>
    <w:p w14:paraId="4398673D" w14:textId="1A437BA8" w:rsidR="00B525EF" w:rsidRPr="00166589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166589">
        <w:rPr>
          <w:rFonts w:ascii="宋体" w:hAnsi="宋体" w:cs="Calibri" w:hint="eastAsia"/>
          <w:color w:val="000000"/>
          <w:sz w:val="24"/>
        </w:rPr>
        <w:t>3</w:t>
      </w:r>
      <w:r w:rsidRPr="00166589">
        <w:rPr>
          <w:rFonts w:ascii="宋体" w:hAnsi="宋体" w:cs="Calibri"/>
          <w:color w:val="000000"/>
          <w:sz w:val="24"/>
        </w:rPr>
        <w:t>.2.2</w:t>
      </w:r>
      <w:r w:rsidR="00166589" w:rsidRPr="00166589">
        <w:rPr>
          <w:rFonts w:ascii="宋体" w:hAnsi="宋体" w:cs="Calibri"/>
          <w:color w:val="000000"/>
          <w:sz w:val="24"/>
        </w:rPr>
        <w:t xml:space="preserve"> </w:t>
      </w:r>
      <w:r w:rsidRPr="00166589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166589" w:rsidSect="00071B76">
      <w:headerReference w:type="default" r:id="rId8"/>
      <w:footerReference w:type="even" r:id="rId9"/>
      <w:footerReference w:type="default" r:id="rId10"/>
      <w:pgSz w:w="11906" w:h="16838"/>
      <w:pgMar w:top="1530" w:right="1361" w:bottom="1135" w:left="1588" w:header="851" w:footer="40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F09C0" w14:textId="77777777" w:rsidR="00A43DB3" w:rsidRDefault="00A43DB3">
      <w:r>
        <w:separator/>
      </w:r>
    </w:p>
  </w:endnote>
  <w:endnote w:type="continuationSeparator" w:id="0">
    <w:p w14:paraId="1895EE7A" w14:textId="77777777" w:rsidR="00A43DB3" w:rsidRDefault="00A4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08632" w14:textId="77777777" w:rsidR="00B525EF" w:rsidRDefault="00EA64B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4748ECC1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69B82" w14:textId="77777777" w:rsidR="00B525EF" w:rsidRDefault="00EA64B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071B76" w:rsidRPr="00071B76">
      <w:rPr>
        <w:noProof/>
      </w:rPr>
      <w:t>3</w:t>
    </w:r>
    <w:r>
      <w:rPr>
        <w:lang w:val="zh-CN"/>
      </w:rPr>
      <w:fldChar w:fldCharType="end"/>
    </w:r>
  </w:p>
  <w:p w14:paraId="6EA88D49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FD1D2" w14:textId="77777777" w:rsidR="00A43DB3" w:rsidRDefault="00A43DB3">
      <w:r>
        <w:separator/>
      </w:r>
    </w:p>
  </w:footnote>
  <w:footnote w:type="continuationSeparator" w:id="0">
    <w:p w14:paraId="084EF45F" w14:textId="77777777" w:rsidR="00A43DB3" w:rsidRDefault="00A43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DDB4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11CDD"/>
    <w:rsid w:val="00052216"/>
    <w:rsid w:val="00071B76"/>
    <w:rsid w:val="00074373"/>
    <w:rsid w:val="00081E35"/>
    <w:rsid w:val="000827A6"/>
    <w:rsid w:val="000B2D0E"/>
    <w:rsid w:val="000C5FB2"/>
    <w:rsid w:val="00100AE3"/>
    <w:rsid w:val="00166589"/>
    <w:rsid w:val="001A1209"/>
    <w:rsid w:val="001C2E04"/>
    <w:rsid w:val="00217FA5"/>
    <w:rsid w:val="00247C1B"/>
    <w:rsid w:val="00287C7A"/>
    <w:rsid w:val="002B5BAA"/>
    <w:rsid w:val="003A7A56"/>
    <w:rsid w:val="003E1B0F"/>
    <w:rsid w:val="004754B8"/>
    <w:rsid w:val="004B013E"/>
    <w:rsid w:val="004F7A68"/>
    <w:rsid w:val="00522A8A"/>
    <w:rsid w:val="00532B56"/>
    <w:rsid w:val="005360EF"/>
    <w:rsid w:val="00545330"/>
    <w:rsid w:val="0058137D"/>
    <w:rsid w:val="005E0F33"/>
    <w:rsid w:val="00634372"/>
    <w:rsid w:val="00640C75"/>
    <w:rsid w:val="006A67C6"/>
    <w:rsid w:val="00730C62"/>
    <w:rsid w:val="007869C0"/>
    <w:rsid w:val="007B2AF8"/>
    <w:rsid w:val="007D6C65"/>
    <w:rsid w:val="008914CE"/>
    <w:rsid w:val="008A5EEE"/>
    <w:rsid w:val="00912469"/>
    <w:rsid w:val="00916DE5"/>
    <w:rsid w:val="00932318"/>
    <w:rsid w:val="0093348D"/>
    <w:rsid w:val="00A41133"/>
    <w:rsid w:val="00A43DB3"/>
    <w:rsid w:val="00A65546"/>
    <w:rsid w:val="00A656CB"/>
    <w:rsid w:val="00AB0483"/>
    <w:rsid w:val="00AC0658"/>
    <w:rsid w:val="00AE7203"/>
    <w:rsid w:val="00AF107E"/>
    <w:rsid w:val="00B04FC5"/>
    <w:rsid w:val="00B525EF"/>
    <w:rsid w:val="00B57F2D"/>
    <w:rsid w:val="00B71D10"/>
    <w:rsid w:val="00B74EDB"/>
    <w:rsid w:val="00BD1345"/>
    <w:rsid w:val="00C53409"/>
    <w:rsid w:val="00C5494D"/>
    <w:rsid w:val="00C57F36"/>
    <w:rsid w:val="00CF096B"/>
    <w:rsid w:val="00D913BE"/>
    <w:rsid w:val="00DE2355"/>
    <w:rsid w:val="00E2504B"/>
    <w:rsid w:val="00E42334"/>
    <w:rsid w:val="00E66EBA"/>
    <w:rsid w:val="00EA64B9"/>
    <w:rsid w:val="00F1679A"/>
    <w:rsid w:val="00F332CA"/>
    <w:rsid w:val="00F57ACD"/>
    <w:rsid w:val="00FC48BB"/>
    <w:rsid w:val="00FF3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322B2E"/>
  <w15:docId w15:val="{D8339CC8-4D55-4547-A48D-F9745968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Normal (Web)"/>
    <w:basedOn w:val="a"/>
    <w:uiPriority w:val="99"/>
    <w:unhideWhenUsed/>
    <w:qFormat/>
    <w:rsid w:val="007D6C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Revision"/>
    <w:hidden/>
    <w:uiPriority w:val="99"/>
    <w:semiHidden/>
    <w:rsid w:val="00247C1B"/>
    <w:rPr>
      <w:kern w:val="2"/>
      <w:sz w:val="21"/>
      <w:szCs w:val="24"/>
    </w:rPr>
  </w:style>
  <w:style w:type="character" w:styleId="ad">
    <w:name w:val="annotation reference"/>
    <w:basedOn w:val="a0"/>
    <w:uiPriority w:val="99"/>
    <w:semiHidden/>
    <w:unhideWhenUsed/>
    <w:rsid w:val="00247C1B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247C1B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247C1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47C1B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47C1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835E6B-70DF-4EF9-90E3-1C11CC91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362</Words>
  <Characters>2068</Characters>
  <Application>Microsoft Office Word</Application>
  <DocSecurity>0</DocSecurity>
  <Lines>17</Lines>
  <Paragraphs>4</Paragraphs>
  <ScaleCrop>false</ScaleCrop>
  <Company>Legend (Beijing) Limited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35</cp:revision>
  <cp:lastPrinted>2019-12-05T15:53:00Z</cp:lastPrinted>
  <dcterms:created xsi:type="dcterms:W3CDTF">2020-12-09T01:32:00Z</dcterms:created>
  <dcterms:modified xsi:type="dcterms:W3CDTF">2024-01-23T06:02:00Z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