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A1C9" w14:textId="77777777" w:rsidR="00795897" w:rsidRPr="00365D90" w:rsidRDefault="00795897" w:rsidP="00E419C9">
      <w:pPr>
        <w:widowControl/>
        <w:adjustRightInd/>
        <w:snapToGrid/>
        <w:jc w:val="center"/>
        <w:rPr>
          <w:rFonts w:ascii="黑体" w:eastAsia="黑体" w:hAnsi="黑体" w:cs="Times New Roman"/>
          <w:kern w:val="0"/>
          <w:sz w:val="36"/>
          <w:szCs w:val="36"/>
          <w:lang w:val="en-GB" w:bidi="ar-AE"/>
        </w:rPr>
      </w:pPr>
      <w:r w:rsidRPr="00365D90">
        <w:rPr>
          <w:rFonts w:ascii="黑体" w:eastAsia="黑体" w:hAnsi="黑体" w:cs="Times New Roman"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917"/>
        <w:gridCol w:w="5783"/>
      </w:tblGrid>
      <w:tr w:rsidR="00795897" w:rsidRPr="0025400D" w14:paraId="46BD580C" w14:textId="77777777" w:rsidTr="005C0C59">
        <w:trPr>
          <w:trHeight w:val="723"/>
        </w:trPr>
        <w:tc>
          <w:tcPr>
            <w:tcW w:w="1940" w:type="dxa"/>
            <w:shd w:val="clear" w:color="auto" w:fill="D9D9D9"/>
            <w:vAlign w:val="center"/>
          </w:tcPr>
          <w:p w14:paraId="70697D5A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en-GB" w:bidi="ar-AE"/>
              </w:rPr>
            </w:pPr>
            <w:proofErr w:type="spellStart"/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GB" w:bidi="ar-AE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shd w:val="clear" w:color="auto" w:fill="auto"/>
          </w:tcPr>
          <w:p w14:paraId="19FAD4AB" w14:textId="388F0478" w:rsidR="00795897" w:rsidRPr="0025400D" w:rsidRDefault="00D67AE5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北汽福田汽车股份有限公司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="00795897"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特来电新能源股份有限公司新设合营企业案</w:t>
            </w:r>
          </w:p>
        </w:tc>
      </w:tr>
      <w:tr w:rsidR="00795897" w:rsidRPr="0025400D" w14:paraId="4E8C6DD2" w14:textId="77777777" w:rsidTr="005C0C59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68E7997A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17F7C459" w14:textId="57ACAB83" w:rsidR="00795897" w:rsidRPr="0025400D" w:rsidRDefault="00D67AE5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北汽福田汽车股份有限公司</w:t>
            </w:r>
            <w:r w:rsidR="00890A2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北汽福田</w:t>
            </w:r>
            <w:r w:rsidR="00890A2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="00795897"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特来电新能源股份有限公司（“特来电”）签署协议，拟共同新设合营企业。合营企业将主要从事电动汽车充电服务业务。</w:t>
            </w:r>
          </w:p>
          <w:p w14:paraId="17345ACF" w14:textId="758EFDBD"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交易后，</w:t>
            </w:r>
            <w:r w:rsidR="00D67A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北汽福田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将持有合营企业</w:t>
            </w:r>
            <w:r w:rsidR="00D67AE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50</w:t>
            </w:r>
            <w:r w:rsidR="0018481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%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的股权，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特来电将持有合营企业</w:t>
            </w:r>
            <w:r w:rsidR="00D67AE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50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%的股权，双方将对合营企业实施共同控制。</w:t>
            </w:r>
          </w:p>
        </w:tc>
      </w:tr>
      <w:tr w:rsidR="00184814" w:rsidRPr="0025400D" w14:paraId="71552720" w14:textId="77777777" w:rsidTr="00BC1A0E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C5DFB16" w14:textId="77777777" w:rsidR="00184814" w:rsidRPr="0025400D" w:rsidRDefault="00184814" w:rsidP="005C0C59">
            <w:pPr>
              <w:jc w:val="center"/>
              <w:rPr>
                <w:rFonts w:ascii="宋体" w:eastAsia="宋体" w:hAnsi="宋体" w:cs="Times"/>
                <w:kern w:val="0"/>
                <w:sz w:val="24"/>
                <w:szCs w:val="24"/>
                <w:lang w:val="x-none" w:bidi="ar-AE"/>
              </w:rPr>
            </w:pPr>
            <w:r w:rsidRPr="0025400D">
              <w:rPr>
                <w:rFonts w:ascii="宋体" w:eastAsia="宋体" w:hAnsi="宋体" w:cs="Times" w:hint="eastAsia"/>
                <w:kern w:val="0"/>
                <w:sz w:val="24"/>
                <w:szCs w:val="24"/>
                <w:lang w:val="x-none" w:bidi="ar-AE"/>
              </w:rPr>
              <w:t>参与集中的经营者简介</w:t>
            </w:r>
            <w:r w:rsidRPr="0025400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val="x-none" w:bidi="ar-AE"/>
              </w:rPr>
              <w:t>（每个限</w:t>
            </w:r>
            <w:r w:rsidRPr="0025400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 w:rsidRPr="0025400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val="x-none" w:bidi="ar-AE"/>
              </w:rPr>
              <w:t>）</w:t>
            </w:r>
          </w:p>
        </w:tc>
        <w:tc>
          <w:tcPr>
            <w:tcW w:w="1917" w:type="dxa"/>
            <w:shd w:val="clear" w:color="auto" w:fill="auto"/>
          </w:tcPr>
          <w:p w14:paraId="3C76671D" w14:textId="09A94096" w:rsidR="00184814" w:rsidRPr="00D67AE5" w:rsidRDefault="00D67AE5" w:rsidP="00200991">
            <w:pPr>
              <w:pStyle w:val="ad"/>
              <w:widowControl/>
              <w:numPr>
                <w:ilvl w:val="0"/>
                <w:numId w:val="23"/>
              </w:numPr>
              <w:adjustRightInd/>
              <w:snapToGrid/>
              <w:ind w:firstLineChars="0"/>
              <w:jc w:val="left"/>
              <w:rPr>
                <w:rFonts w:ascii="宋体" w:eastAsia="宋体" w:hAnsi="宋体"/>
                <w:lang w:bidi="ar-AE"/>
              </w:rPr>
            </w:pPr>
            <w:r>
              <w:rPr>
                <w:rFonts w:ascii="宋体" w:eastAsia="宋体" w:hAnsi="宋体" w:hint="eastAsia"/>
                <w:lang w:bidi="ar-AE"/>
              </w:rPr>
              <w:t>北汽福田</w:t>
            </w:r>
          </w:p>
        </w:tc>
        <w:tc>
          <w:tcPr>
            <w:tcW w:w="5783" w:type="dxa"/>
            <w:shd w:val="clear" w:color="auto" w:fill="auto"/>
          </w:tcPr>
          <w:p w14:paraId="255EA192" w14:textId="63AAAFE7" w:rsidR="00184814" w:rsidRDefault="00D67AE5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北汽福田</w:t>
            </w:r>
            <w:r w:rsid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于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1996</w:t>
            </w:r>
            <w:r w:rsid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年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8</w:t>
            </w:r>
            <w:r w:rsid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月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28</w:t>
            </w:r>
            <w:r w:rsid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日设立于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北京市</w:t>
            </w:r>
            <w:r w:rsid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</w:t>
            </w:r>
            <w:r w:rsidR="000C49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为上海证券交易所</w:t>
            </w:r>
            <w:r w:rsidRPr="00D67A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上市公司，目前已构建车辆与移动装备、零部件、数字科技和商业生态四大业务体系，产品涵盖轻型卡车、中型卡车、重型卡车、轻型客车、大中型客车以及核心零部件发动机、变速箱等。</w:t>
            </w:r>
          </w:p>
          <w:p w14:paraId="3A69364E" w14:textId="32669C41" w:rsidR="00184814" w:rsidRPr="0025400D" w:rsidRDefault="00D67AE5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北汽福田</w:t>
            </w:r>
            <w:r w:rsidR="001874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的最终控制人是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北京国有资本运营管理有限公司</w:t>
            </w:r>
            <w:r w:rsidR="001874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，其主要业务为</w:t>
            </w:r>
            <w:r w:rsidRPr="00D67A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资本运营、投资管理、基金管理等，其管理的股权投资项目涉及电子、汽车、航空发动机、环保、农业等多个领域</w:t>
            </w:r>
            <w:r w:rsidR="0046113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184814" w:rsidRPr="0025400D" w14:paraId="06F80ADF" w14:textId="77777777" w:rsidTr="00BC1A0E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14:paraId="6ACAD9D4" w14:textId="77777777" w:rsidR="00184814" w:rsidRPr="0025400D" w:rsidRDefault="00184814" w:rsidP="005C0C59">
            <w:pPr>
              <w:widowControl/>
              <w:adjustRightInd/>
              <w:snapToGrid/>
              <w:jc w:val="center"/>
              <w:rPr>
                <w:rFonts w:ascii="宋体" w:eastAsia="宋体" w:hAnsi="宋体" w:cs="Times"/>
                <w:kern w:val="0"/>
                <w:sz w:val="24"/>
                <w:szCs w:val="24"/>
                <w:lang w:val="x-none" w:bidi="ar-AE"/>
              </w:rPr>
            </w:pPr>
          </w:p>
        </w:tc>
        <w:tc>
          <w:tcPr>
            <w:tcW w:w="1917" w:type="dxa"/>
            <w:shd w:val="clear" w:color="auto" w:fill="auto"/>
          </w:tcPr>
          <w:p w14:paraId="031386BE" w14:textId="77777777" w:rsidR="00184814" w:rsidRPr="0025400D" w:rsidRDefault="00184814" w:rsidP="005C0C59">
            <w:pPr>
              <w:widowControl/>
              <w:adjustRightInd/>
              <w:snapToGrid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x-none" w:bidi="ar-AE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2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 xml:space="preserve">. </w:t>
            </w:r>
            <w:proofErr w:type="spellStart"/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eastAsia="en-GB" w:bidi="ar-AE"/>
              </w:rPr>
              <w:t>特来电</w:t>
            </w:r>
            <w:proofErr w:type="spellEnd"/>
          </w:p>
        </w:tc>
        <w:tc>
          <w:tcPr>
            <w:tcW w:w="5783" w:type="dxa"/>
            <w:shd w:val="clear" w:color="auto" w:fill="auto"/>
          </w:tcPr>
          <w:p w14:paraId="1F24C9B8" w14:textId="77777777" w:rsidR="00184814" w:rsidRPr="0025400D" w:rsidRDefault="00184814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特来电于20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14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年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9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月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4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日成立于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山东省青岛市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，其主要业务为生产及销售电动汽车充电桩，以及基于充电桩网络提供电动汽车充电服务。</w:t>
            </w:r>
          </w:p>
          <w:p w14:paraId="615B4F24" w14:textId="476E694E" w:rsidR="00184814" w:rsidRPr="0025400D" w:rsidRDefault="00184814" w:rsidP="00DA689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特来电是青岛特锐德电气股份有限公司的子公司，其最终控制人是自然人，主要业务为电力设备制造、汽车充电生态网业务。</w:t>
            </w:r>
          </w:p>
        </w:tc>
      </w:tr>
      <w:tr w:rsidR="00795897" w:rsidRPr="0025400D" w14:paraId="60F9E0DC" w14:textId="77777777" w:rsidTr="005C0C59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4C5CAF9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6308BAF9" w14:textId="71CABD1C" w:rsidR="00795897" w:rsidRPr="0025400D" w:rsidRDefault="003013A4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 w:rsidR="00795897" w:rsidRPr="0025400D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="00795897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1、在同一相关市场，所有参与集中的经营者所占市场份额之和小于</w:t>
            </w:r>
            <w:r w:rsidR="00795897" w:rsidRPr="0025400D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lang w:val="en-GB" w:bidi="ar-AE"/>
              </w:rPr>
              <w:t>15%</w:t>
            </w:r>
            <w:r w:rsidR="00795897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95897" w:rsidRPr="0025400D" w14:paraId="62462C1C" w14:textId="77777777" w:rsidTr="005C0C59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6D34422B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14:paraId="08DB5B31" w14:textId="09C5CAF8" w:rsidR="00795897" w:rsidRPr="0025400D" w:rsidRDefault="00293995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 w:rsidR="00795897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</w:t>
            </w:r>
            <w:r w:rsidR="00795897" w:rsidRPr="0025400D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lang w:val="en-GB" w:bidi="ar-AE"/>
              </w:rPr>
              <w:t>25%</w:t>
            </w:r>
            <w:r w:rsidR="00795897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95897" w:rsidRPr="0025400D" w14:paraId="138AC740" w14:textId="77777777" w:rsidTr="005C0C59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391708B0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14:paraId="43B50B99" w14:textId="04083FE0" w:rsidR="00795897" w:rsidRPr="0025400D" w:rsidRDefault="003013A4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</w:t>
            </w:r>
            <w:r w:rsidR="00795897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795897" w:rsidRPr="0025400D" w14:paraId="6232EDF0" w14:textId="77777777" w:rsidTr="005C0C59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4E0A8D7C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14:paraId="05E2A079" w14:textId="77777777"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4、参与集中的经营者在中国境外设立合营企业，合营企业不在中国境内从事经济活动。</w:t>
            </w:r>
          </w:p>
        </w:tc>
      </w:tr>
      <w:tr w:rsidR="00795897" w:rsidRPr="0025400D" w14:paraId="45986A7E" w14:textId="77777777" w:rsidTr="005C0C59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6DF01ED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14:paraId="4459D6F6" w14:textId="77777777"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5、参与集中的经营者收购境外企业股权或资产的，该境外企业不在中国境内从事经济活动。</w:t>
            </w:r>
          </w:p>
        </w:tc>
      </w:tr>
      <w:tr w:rsidR="00795897" w:rsidRPr="0025400D" w14:paraId="0CC720A5" w14:textId="77777777" w:rsidTr="005C0C59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033A366C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14:paraId="6B468E1F" w14:textId="77777777"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6、由两个以上的经营者共同控制的合营企业，通过集中被其中一个或一个以上经营者控制。</w:t>
            </w:r>
          </w:p>
        </w:tc>
      </w:tr>
      <w:tr w:rsidR="00795897" w:rsidRPr="0025400D" w14:paraId="3FAB1E35" w14:textId="77777777" w:rsidTr="00BC1A0E">
        <w:trPr>
          <w:trHeight w:val="699"/>
        </w:trPr>
        <w:tc>
          <w:tcPr>
            <w:tcW w:w="1940" w:type="dxa"/>
            <w:shd w:val="clear" w:color="auto" w:fill="D9D9D9"/>
            <w:vAlign w:val="center"/>
          </w:tcPr>
          <w:p w14:paraId="4E3C1B34" w14:textId="77777777"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备注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72EC7BBF" w14:textId="4B871531" w:rsidR="00795897" w:rsidRPr="0025400D" w:rsidRDefault="00DA6899" w:rsidP="005C0C59">
            <w:pPr>
              <w:widowControl/>
              <w:adjustRightInd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val="en-GB" w:bidi="ar-AE"/>
              </w:rPr>
              <w:t>横向重叠</w:t>
            </w:r>
            <w:r w:rsidR="00410FF5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val="en-GB" w:bidi="ar-AE"/>
              </w:rPr>
              <w:t>：</w:t>
            </w:r>
          </w:p>
          <w:p w14:paraId="755430C4" w14:textId="729F092E" w:rsidR="00795897" w:rsidRPr="0025400D" w:rsidRDefault="00937D46" w:rsidP="00795897">
            <w:pPr>
              <w:widowControl/>
              <w:numPr>
                <w:ilvl w:val="0"/>
                <w:numId w:val="21"/>
              </w:numPr>
              <w:adjustRightInd/>
              <w:ind w:left="0"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202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4</w:t>
            </w:r>
            <w:r w:rsidR="00795897"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年</w:t>
            </w:r>
            <w:r w:rsidR="0059624E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北京市</w:t>
            </w:r>
            <w:r w:rsidR="00795897"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电动汽车充电服务市场</w:t>
            </w:r>
          </w:p>
          <w:p w14:paraId="41FBF67B" w14:textId="460EEAE9" w:rsidR="00BC1A0E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特来电（及其关联实体）：</w:t>
            </w:r>
            <w:r w:rsidR="0059624E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5-10%</w:t>
            </w:r>
            <w:r w:rsidR="00BC1A0E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，</w:t>
            </w:r>
            <w:r w:rsidR="0059624E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北汽福田</w:t>
            </w:r>
            <w:r w:rsidR="00C457FC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（及其关联实体）：0</w:t>
            </w:r>
            <w:r w:rsidR="00C457FC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-5%</w:t>
            </w:r>
            <w:r w:rsidR="00BC1A0E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，</w:t>
            </w:r>
            <w:r w:rsidR="00A872D2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各</w:t>
            </w:r>
            <w:r w:rsidR="00DA6899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方合计：</w:t>
            </w:r>
            <w:r w:rsidR="0059624E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5-10%</w:t>
            </w:r>
          </w:p>
          <w:p w14:paraId="5361BE62" w14:textId="5CB3B891" w:rsidR="00DA6899" w:rsidRPr="00D045B2" w:rsidRDefault="00DA6899" w:rsidP="005C0C59">
            <w:pPr>
              <w:widowControl/>
              <w:adjustRightInd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val="en-GB" w:bidi="ar-AE"/>
              </w:rPr>
            </w:pPr>
            <w:r w:rsidRPr="00D045B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val="en-GB" w:bidi="ar-AE"/>
              </w:rPr>
              <w:t>纵向关联：</w:t>
            </w:r>
          </w:p>
          <w:p w14:paraId="573EFBE5" w14:textId="0F74DE20" w:rsidR="00795897" w:rsidRPr="0025400D" w:rsidRDefault="00410FF5" w:rsidP="00795897">
            <w:pPr>
              <w:widowControl/>
              <w:numPr>
                <w:ilvl w:val="0"/>
                <w:numId w:val="22"/>
              </w:numPr>
              <w:adjustRightInd/>
              <w:ind w:left="0"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上游：</w:t>
            </w:r>
            <w:r w:rsidR="00795897"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2</w:t>
            </w:r>
            <w:r w:rsidR="00795897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02</w:t>
            </w:r>
            <w:r w:rsidR="00472E6B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3</w:t>
            </w:r>
            <w:r w:rsidR="00795897"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年中国境内电动汽车充电桩设备市场</w:t>
            </w:r>
          </w:p>
          <w:p w14:paraId="71B94ACE" w14:textId="77777777" w:rsidR="00795897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特来电（及其关联实体）：</w:t>
            </w:r>
            <w:r w:rsidR="00472E6B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1</w:t>
            </w:r>
            <w:r w:rsidR="00EB6D7A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5-20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%</w:t>
            </w:r>
          </w:p>
          <w:p w14:paraId="74B27C99" w14:textId="26FC4C2F" w:rsidR="00410FF5" w:rsidRDefault="00410FF5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下游：</w:t>
            </w:r>
            <w:r w:rsidR="00937D46"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202</w:t>
            </w:r>
            <w:r w:rsidR="00937D46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4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年</w:t>
            </w:r>
            <w:r w:rsidR="0059624E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北京市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电动汽车充电服务市场</w:t>
            </w:r>
          </w:p>
          <w:p w14:paraId="2652559D" w14:textId="7AA095F0" w:rsidR="0074433B" w:rsidRPr="0025400D" w:rsidRDefault="000C4913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lastRenderedPageBreak/>
              <w:t>如上所述</w:t>
            </w:r>
          </w:p>
        </w:tc>
      </w:tr>
    </w:tbl>
    <w:p w14:paraId="22B2BD9C" w14:textId="77777777" w:rsidR="00185967" w:rsidRPr="00795897" w:rsidRDefault="00185967" w:rsidP="00BC3DC6">
      <w:pPr>
        <w:pStyle w:val="KWMCN-f0"/>
      </w:pPr>
    </w:p>
    <w:sectPr w:rsidR="00185967" w:rsidRPr="00795897" w:rsidSect="009B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43FD" w14:textId="77777777" w:rsidR="002D3637" w:rsidRDefault="002D3637">
      <w:pPr>
        <w:ind w:firstLine="480"/>
      </w:pPr>
      <w:r>
        <w:separator/>
      </w:r>
    </w:p>
  </w:endnote>
  <w:endnote w:type="continuationSeparator" w:id="0">
    <w:p w14:paraId="2159279E" w14:textId="77777777" w:rsidR="002D3637" w:rsidRDefault="002D363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995C" w14:textId="77777777" w:rsidR="00A92B7F" w:rsidRDefault="00A92B7F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8A45CF" w:rsidRPr="00185967" w14:paraId="4A8F2582" w14:textId="77777777" w:rsidTr="008A45CF">
      <w:tc>
        <w:tcPr>
          <w:tcW w:w="4114" w:type="pct"/>
        </w:tcPr>
        <w:p w14:paraId="5376AD79" w14:textId="77777777" w:rsidR="008A45CF" w:rsidRPr="00185967" w:rsidRDefault="00C175F0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instrText xml:space="preserve"> FILENAME  \* Upper  \* MERGEFORMAT </w:instrTex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separate"/>
          </w:r>
          <w:r w:rsidR="00BC3DC6">
            <w:rPr>
              <w:rFonts w:ascii="Arial" w:eastAsia="楷体_GB2312" w:hAnsi="Arial" w:cs="Arial" w:hint="eastAsia"/>
              <w:noProof/>
              <w:sz w:val="18"/>
              <w:szCs w:val="18"/>
            </w:rPr>
            <w:t>文档</w:t>
          </w:r>
          <w:r w:rsidR="00BC3DC6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 w14:paraId="0AE9E8A8" w14:textId="01FCBB41" w:rsidR="008A45CF" w:rsidRPr="00185967" w:rsidRDefault="008A45CF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BC1A0E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709EDA12" w14:textId="77777777" w:rsidR="00A0721A" w:rsidRPr="008A45CF" w:rsidRDefault="00A0721A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E2FE" w14:textId="77777777" w:rsidR="00A92B7F" w:rsidRPr="009A68FE" w:rsidRDefault="00A92B7F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40E4" w14:textId="77777777" w:rsidR="002D3637" w:rsidRDefault="002D3637">
      <w:pPr>
        <w:ind w:firstLine="480"/>
      </w:pPr>
      <w:r>
        <w:separator/>
      </w:r>
    </w:p>
  </w:footnote>
  <w:footnote w:type="continuationSeparator" w:id="0">
    <w:p w14:paraId="046028D8" w14:textId="77777777" w:rsidR="002D3637" w:rsidRDefault="002D363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CD85" w14:textId="77777777" w:rsidR="00A92B7F" w:rsidRDefault="00A92B7F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935F" w14:textId="77777777" w:rsidR="00A92B7F" w:rsidRDefault="00A92B7F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80E1B" w14:textId="77777777" w:rsidR="00A92B7F" w:rsidRDefault="00A92B7F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5DF"/>
    <w:multiLevelType w:val="hybridMultilevel"/>
    <w:tmpl w:val="347AA6A4"/>
    <w:lvl w:ilvl="0" w:tplc="8CC04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F32AA"/>
    <w:multiLevelType w:val="hybridMultilevel"/>
    <w:tmpl w:val="C29EAE0C"/>
    <w:lvl w:ilvl="0" w:tplc="8A4604D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6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9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0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3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4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5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7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8" w15:restartNumberingAfterBreak="0">
    <w:nsid w:val="586A34B3"/>
    <w:multiLevelType w:val="hybridMultilevel"/>
    <w:tmpl w:val="049E9724"/>
    <w:lvl w:ilvl="0" w:tplc="CBC4978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21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abstractNum w:abstractNumId="22" w15:restartNumberingAfterBreak="0">
    <w:nsid w:val="799D452D"/>
    <w:multiLevelType w:val="hybridMultilevel"/>
    <w:tmpl w:val="61380FBA"/>
    <w:lvl w:ilvl="0" w:tplc="A4ACD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7"/>
  </w:num>
  <w:num w:numId="5">
    <w:abstractNumId w:val="20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9"/>
  </w:num>
  <w:num w:numId="14">
    <w:abstractNumId w:val="4"/>
  </w:num>
  <w:num w:numId="15">
    <w:abstractNumId w:val="8"/>
  </w:num>
  <w:num w:numId="16">
    <w:abstractNumId w:val="9"/>
  </w:num>
  <w:num w:numId="17">
    <w:abstractNumId w:val="21"/>
  </w:num>
  <w:num w:numId="18">
    <w:abstractNumId w:val="10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97"/>
    <w:rsid w:val="000074D6"/>
    <w:rsid w:val="000232B6"/>
    <w:rsid w:val="0002630D"/>
    <w:rsid w:val="00035C85"/>
    <w:rsid w:val="0003785A"/>
    <w:rsid w:val="0004601F"/>
    <w:rsid w:val="0004773F"/>
    <w:rsid w:val="00047C37"/>
    <w:rsid w:val="00060FF4"/>
    <w:rsid w:val="00061448"/>
    <w:rsid w:val="0006493F"/>
    <w:rsid w:val="00065232"/>
    <w:rsid w:val="00073FF0"/>
    <w:rsid w:val="00076E13"/>
    <w:rsid w:val="00077FC6"/>
    <w:rsid w:val="00080FF8"/>
    <w:rsid w:val="000A19FE"/>
    <w:rsid w:val="000A2606"/>
    <w:rsid w:val="000A63D6"/>
    <w:rsid w:val="000B326B"/>
    <w:rsid w:val="000C3E88"/>
    <w:rsid w:val="000C4913"/>
    <w:rsid w:val="000C6614"/>
    <w:rsid w:val="000D4119"/>
    <w:rsid w:val="000D4457"/>
    <w:rsid w:val="000E1DE7"/>
    <w:rsid w:val="000E65EB"/>
    <w:rsid w:val="000F2A7F"/>
    <w:rsid w:val="000F6244"/>
    <w:rsid w:val="00100F24"/>
    <w:rsid w:val="00103CE6"/>
    <w:rsid w:val="001076B2"/>
    <w:rsid w:val="0011570E"/>
    <w:rsid w:val="00116C9C"/>
    <w:rsid w:val="00117108"/>
    <w:rsid w:val="001205C5"/>
    <w:rsid w:val="00132018"/>
    <w:rsid w:val="001339DC"/>
    <w:rsid w:val="001365F7"/>
    <w:rsid w:val="001420FD"/>
    <w:rsid w:val="00145990"/>
    <w:rsid w:val="00184814"/>
    <w:rsid w:val="00185967"/>
    <w:rsid w:val="001874AA"/>
    <w:rsid w:val="001920FA"/>
    <w:rsid w:val="0019713F"/>
    <w:rsid w:val="001A3D7C"/>
    <w:rsid w:val="001A58C4"/>
    <w:rsid w:val="001B03FE"/>
    <w:rsid w:val="001B43EE"/>
    <w:rsid w:val="001B75C3"/>
    <w:rsid w:val="001C166E"/>
    <w:rsid w:val="001C560F"/>
    <w:rsid w:val="001E0583"/>
    <w:rsid w:val="001E254B"/>
    <w:rsid w:val="001F344E"/>
    <w:rsid w:val="00200991"/>
    <w:rsid w:val="0021557D"/>
    <w:rsid w:val="002171BD"/>
    <w:rsid w:val="00217647"/>
    <w:rsid w:val="00220941"/>
    <w:rsid w:val="00220FEF"/>
    <w:rsid w:val="0022614A"/>
    <w:rsid w:val="00240481"/>
    <w:rsid w:val="00243B6F"/>
    <w:rsid w:val="00246349"/>
    <w:rsid w:val="002573B9"/>
    <w:rsid w:val="002617A5"/>
    <w:rsid w:val="0026417D"/>
    <w:rsid w:val="00267643"/>
    <w:rsid w:val="00281F96"/>
    <w:rsid w:val="00293995"/>
    <w:rsid w:val="00294355"/>
    <w:rsid w:val="002A0A9D"/>
    <w:rsid w:val="002A6A9F"/>
    <w:rsid w:val="002B6E81"/>
    <w:rsid w:val="002C1783"/>
    <w:rsid w:val="002C7D84"/>
    <w:rsid w:val="002D2D0A"/>
    <w:rsid w:val="002D3637"/>
    <w:rsid w:val="002D3F29"/>
    <w:rsid w:val="002E7F58"/>
    <w:rsid w:val="002F7F7A"/>
    <w:rsid w:val="003013A4"/>
    <w:rsid w:val="00303A74"/>
    <w:rsid w:val="00304B85"/>
    <w:rsid w:val="00304CED"/>
    <w:rsid w:val="00317C2C"/>
    <w:rsid w:val="00330A7A"/>
    <w:rsid w:val="0033284E"/>
    <w:rsid w:val="00332F1D"/>
    <w:rsid w:val="0033575C"/>
    <w:rsid w:val="00335FF9"/>
    <w:rsid w:val="00337398"/>
    <w:rsid w:val="0034634D"/>
    <w:rsid w:val="00346F0C"/>
    <w:rsid w:val="003534C5"/>
    <w:rsid w:val="00356D88"/>
    <w:rsid w:val="00365D90"/>
    <w:rsid w:val="00374CA0"/>
    <w:rsid w:val="00382836"/>
    <w:rsid w:val="003A0A50"/>
    <w:rsid w:val="003B46FF"/>
    <w:rsid w:val="003C0DCE"/>
    <w:rsid w:val="003C2831"/>
    <w:rsid w:val="003C429B"/>
    <w:rsid w:val="003D4118"/>
    <w:rsid w:val="003D6857"/>
    <w:rsid w:val="003E1337"/>
    <w:rsid w:val="003E72FD"/>
    <w:rsid w:val="003F7E2E"/>
    <w:rsid w:val="004027A6"/>
    <w:rsid w:val="00406544"/>
    <w:rsid w:val="0040663E"/>
    <w:rsid w:val="00410FF5"/>
    <w:rsid w:val="00411F7F"/>
    <w:rsid w:val="00422D81"/>
    <w:rsid w:val="00424345"/>
    <w:rsid w:val="00426D13"/>
    <w:rsid w:val="00427530"/>
    <w:rsid w:val="0043086F"/>
    <w:rsid w:val="004328E8"/>
    <w:rsid w:val="00454EDE"/>
    <w:rsid w:val="00457FE5"/>
    <w:rsid w:val="00461134"/>
    <w:rsid w:val="00472E6B"/>
    <w:rsid w:val="00474A76"/>
    <w:rsid w:val="00496C70"/>
    <w:rsid w:val="004A1A00"/>
    <w:rsid w:val="004A6241"/>
    <w:rsid w:val="004B0A5D"/>
    <w:rsid w:val="004B7844"/>
    <w:rsid w:val="004D5509"/>
    <w:rsid w:val="004D6353"/>
    <w:rsid w:val="004E0E7A"/>
    <w:rsid w:val="004F4BBC"/>
    <w:rsid w:val="004F673B"/>
    <w:rsid w:val="00517BBF"/>
    <w:rsid w:val="00522481"/>
    <w:rsid w:val="00523083"/>
    <w:rsid w:val="00542643"/>
    <w:rsid w:val="00556E19"/>
    <w:rsid w:val="00557D61"/>
    <w:rsid w:val="00564690"/>
    <w:rsid w:val="005670CF"/>
    <w:rsid w:val="005702C3"/>
    <w:rsid w:val="0059624E"/>
    <w:rsid w:val="005A6504"/>
    <w:rsid w:val="005C2EB8"/>
    <w:rsid w:val="005C594B"/>
    <w:rsid w:val="005D20D8"/>
    <w:rsid w:val="005D28BF"/>
    <w:rsid w:val="005D4113"/>
    <w:rsid w:val="005D76A3"/>
    <w:rsid w:val="005E0B75"/>
    <w:rsid w:val="005E0B80"/>
    <w:rsid w:val="005E2222"/>
    <w:rsid w:val="005E4498"/>
    <w:rsid w:val="005E5C12"/>
    <w:rsid w:val="005F2307"/>
    <w:rsid w:val="005F3065"/>
    <w:rsid w:val="005F3C9E"/>
    <w:rsid w:val="00613054"/>
    <w:rsid w:val="00617682"/>
    <w:rsid w:val="00640C19"/>
    <w:rsid w:val="00641909"/>
    <w:rsid w:val="00644B45"/>
    <w:rsid w:val="006460FC"/>
    <w:rsid w:val="00646B5C"/>
    <w:rsid w:val="006470A4"/>
    <w:rsid w:val="0065672C"/>
    <w:rsid w:val="006616D6"/>
    <w:rsid w:val="00661D37"/>
    <w:rsid w:val="0066378A"/>
    <w:rsid w:val="0067075D"/>
    <w:rsid w:val="00671930"/>
    <w:rsid w:val="006759E9"/>
    <w:rsid w:val="00683DC6"/>
    <w:rsid w:val="006956D9"/>
    <w:rsid w:val="006A0613"/>
    <w:rsid w:val="006A3BAA"/>
    <w:rsid w:val="006A48BB"/>
    <w:rsid w:val="006B536A"/>
    <w:rsid w:val="006B7858"/>
    <w:rsid w:val="006C36A7"/>
    <w:rsid w:val="006D7CF5"/>
    <w:rsid w:val="006E0D56"/>
    <w:rsid w:val="007024A0"/>
    <w:rsid w:val="00705E29"/>
    <w:rsid w:val="00714AA1"/>
    <w:rsid w:val="00724DB5"/>
    <w:rsid w:val="00730932"/>
    <w:rsid w:val="0074433B"/>
    <w:rsid w:val="00745B26"/>
    <w:rsid w:val="0076132B"/>
    <w:rsid w:val="00781A6D"/>
    <w:rsid w:val="007852FE"/>
    <w:rsid w:val="00795897"/>
    <w:rsid w:val="00795DB8"/>
    <w:rsid w:val="00796D2A"/>
    <w:rsid w:val="007A079A"/>
    <w:rsid w:val="007A518C"/>
    <w:rsid w:val="007B1590"/>
    <w:rsid w:val="007B5FE3"/>
    <w:rsid w:val="007C6641"/>
    <w:rsid w:val="007C6F0D"/>
    <w:rsid w:val="007D3992"/>
    <w:rsid w:val="007D69CB"/>
    <w:rsid w:val="007E244A"/>
    <w:rsid w:val="00812033"/>
    <w:rsid w:val="00817126"/>
    <w:rsid w:val="008324FA"/>
    <w:rsid w:val="00844A81"/>
    <w:rsid w:val="00852E74"/>
    <w:rsid w:val="008541C1"/>
    <w:rsid w:val="008622E3"/>
    <w:rsid w:val="0087071F"/>
    <w:rsid w:val="00876707"/>
    <w:rsid w:val="008819A3"/>
    <w:rsid w:val="00886565"/>
    <w:rsid w:val="00890A24"/>
    <w:rsid w:val="00896E91"/>
    <w:rsid w:val="008A45CF"/>
    <w:rsid w:val="008C2F6B"/>
    <w:rsid w:val="008C5828"/>
    <w:rsid w:val="008C58F0"/>
    <w:rsid w:val="008C6BB1"/>
    <w:rsid w:val="008F0586"/>
    <w:rsid w:val="008F2B7E"/>
    <w:rsid w:val="008F52AE"/>
    <w:rsid w:val="008F52F2"/>
    <w:rsid w:val="008F7812"/>
    <w:rsid w:val="0091219C"/>
    <w:rsid w:val="0091399C"/>
    <w:rsid w:val="0091690D"/>
    <w:rsid w:val="00922FDD"/>
    <w:rsid w:val="009252A7"/>
    <w:rsid w:val="00934013"/>
    <w:rsid w:val="00937D46"/>
    <w:rsid w:val="009419B7"/>
    <w:rsid w:val="00941C3F"/>
    <w:rsid w:val="00943698"/>
    <w:rsid w:val="00943A4E"/>
    <w:rsid w:val="0095472F"/>
    <w:rsid w:val="009560F7"/>
    <w:rsid w:val="009A68FE"/>
    <w:rsid w:val="009B06C2"/>
    <w:rsid w:val="009B48D9"/>
    <w:rsid w:val="009C0665"/>
    <w:rsid w:val="009C2CF0"/>
    <w:rsid w:val="009E3EDC"/>
    <w:rsid w:val="009E50CC"/>
    <w:rsid w:val="009E6860"/>
    <w:rsid w:val="009F3881"/>
    <w:rsid w:val="009F4EA0"/>
    <w:rsid w:val="009F5EF8"/>
    <w:rsid w:val="009F7C00"/>
    <w:rsid w:val="00A0028C"/>
    <w:rsid w:val="00A00550"/>
    <w:rsid w:val="00A0111E"/>
    <w:rsid w:val="00A06B7E"/>
    <w:rsid w:val="00A0721A"/>
    <w:rsid w:val="00A10D1C"/>
    <w:rsid w:val="00A3476D"/>
    <w:rsid w:val="00A4448E"/>
    <w:rsid w:val="00A46A40"/>
    <w:rsid w:val="00A479D7"/>
    <w:rsid w:val="00A61043"/>
    <w:rsid w:val="00A61945"/>
    <w:rsid w:val="00A710ED"/>
    <w:rsid w:val="00A75F3E"/>
    <w:rsid w:val="00A81C12"/>
    <w:rsid w:val="00A872D2"/>
    <w:rsid w:val="00A87F29"/>
    <w:rsid w:val="00A92B7F"/>
    <w:rsid w:val="00AB2C94"/>
    <w:rsid w:val="00AB74D5"/>
    <w:rsid w:val="00AC3677"/>
    <w:rsid w:val="00AC4B3E"/>
    <w:rsid w:val="00AC6280"/>
    <w:rsid w:val="00AC6704"/>
    <w:rsid w:val="00AD6352"/>
    <w:rsid w:val="00AF56AD"/>
    <w:rsid w:val="00B000C2"/>
    <w:rsid w:val="00B0724D"/>
    <w:rsid w:val="00B1403A"/>
    <w:rsid w:val="00B15AE5"/>
    <w:rsid w:val="00B16501"/>
    <w:rsid w:val="00B321F1"/>
    <w:rsid w:val="00B33956"/>
    <w:rsid w:val="00B36F87"/>
    <w:rsid w:val="00B42636"/>
    <w:rsid w:val="00B44E9A"/>
    <w:rsid w:val="00B51FF2"/>
    <w:rsid w:val="00B574CD"/>
    <w:rsid w:val="00B652F5"/>
    <w:rsid w:val="00B80CCE"/>
    <w:rsid w:val="00B82A6C"/>
    <w:rsid w:val="00B85251"/>
    <w:rsid w:val="00BB7B1E"/>
    <w:rsid w:val="00BC0693"/>
    <w:rsid w:val="00BC1A0E"/>
    <w:rsid w:val="00BC27FC"/>
    <w:rsid w:val="00BC3DC6"/>
    <w:rsid w:val="00BF3A06"/>
    <w:rsid w:val="00C0088A"/>
    <w:rsid w:val="00C00BD4"/>
    <w:rsid w:val="00C01C94"/>
    <w:rsid w:val="00C13BAF"/>
    <w:rsid w:val="00C14E5E"/>
    <w:rsid w:val="00C16071"/>
    <w:rsid w:val="00C175F0"/>
    <w:rsid w:val="00C17E48"/>
    <w:rsid w:val="00C205C7"/>
    <w:rsid w:val="00C250F1"/>
    <w:rsid w:val="00C300D1"/>
    <w:rsid w:val="00C410EB"/>
    <w:rsid w:val="00C422C5"/>
    <w:rsid w:val="00C4296D"/>
    <w:rsid w:val="00C457FC"/>
    <w:rsid w:val="00C5060F"/>
    <w:rsid w:val="00C52A9F"/>
    <w:rsid w:val="00C57D52"/>
    <w:rsid w:val="00C645F6"/>
    <w:rsid w:val="00C66480"/>
    <w:rsid w:val="00C87CE4"/>
    <w:rsid w:val="00C90164"/>
    <w:rsid w:val="00CA247F"/>
    <w:rsid w:val="00CA50D6"/>
    <w:rsid w:val="00CB2C43"/>
    <w:rsid w:val="00CB3B76"/>
    <w:rsid w:val="00CC1235"/>
    <w:rsid w:val="00CD3273"/>
    <w:rsid w:val="00CE0670"/>
    <w:rsid w:val="00CE67B3"/>
    <w:rsid w:val="00CF2F15"/>
    <w:rsid w:val="00D02B43"/>
    <w:rsid w:val="00D045B2"/>
    <w:rsid w:val="00D14807"/>
    <w:rsid w:val="00D2423F"/>
    <w:rsid w:val="00D26041"/>
    <w:rsid w:val="00D33C82"/>
    <w:rsid w:val="00D4017C"/>
    <w:rsid w:val="00D41BA2"/>
    <w:rsid w:val="00D468B0"/>
    <w:rsid w:val="00D54DCF"/>
    <w:rsid w:val="00D55381"/>
    <w:rsid w:val="00D567CB"/>
    <w:rsid w:val="00D62EAF"/>
    <w:rsid w:val="00D636C2"/>
    <w:rsid w:val="00D639FC"/>
    <w:rsid w:val="00D6798C"/>
    <w:rsid w:val="00D67AE5"/>
    <w:rsid w:val="00D90ADE"/>
    <w:rsid w:val="00D93EC0"/>
    <w:rsid w:val="00DA2847"/>
    <w:rsid w:val="00DA60DB"/>
    <w:rsid w:val="00DA6727"/>
    <w:rsid w:val="00DA6899"/>
    <w:rsid w:val="00DB2881"/>
    <w:rsid w:val="00DB6778"/>
    <w:rsid w:val="00DB7F78"/>
    <w:rsid w:val="00DC04F8"/>
    <w:rsid w:val="00DC2A2C"/>
    <w:rsid w:val="00DD1D0B"/>
    <w:rsid w:val="00E05321"/>
    <w:rsid w:val="00E24CCA"/>
    <w:rsid w:val="00E3417C"/>
    <w:rsid w:val="00E419C9"/>
    <w:rsid w:val="00E4323F"/>
    <w:rsid w:val="00E51035"/>
    <w:rsid w:val="00E67791"/>
    <w:rsid w:val="00E90FCF"/>
    <w:rsid w:val="00E95BDB"/>
    <w:rsid w:val="00E968E0"/>
    <w:rsid w:val="00EA0045"/>
    <w:rsid w:val="00EA247B"/>
    <w:rsid w:val="00EB4F1B"/>
    <w:rsid w:val="00EB5949"/>
    <w:rsid w:val="00EB5960"/>
    <w:rsid w:val="00EB6D7A"/>
    <w:rsid w:val="00EC0165"/>
    <w:rsid w:val="00ED0DD9"/>
    <w:rsid w:val="00EF1454"/>
    <w:rsid w:val="00EF32C9"/>
    <w:rsid w:val="00EF5208"/>
    <w:rsid w:val="00EF61BA"/>
    <w:rsid w:val="00F0543D"/>
    <w:rsid w:val="00F07C7D"/>
    <w:rsid w:val="00F1219A"/>
    <w:rsid w:val="00F12784"/>
    <w:rsid w:val="00F148CE"/>
    <w:rsid w:val="00F247CA"/>
    <w:rsid w:val="00F266D8"/>
    <w:rsid w:val="00F45C42"/>
    <w:rsid w:val="00F4691D"/>
    <w:rsid w:val="00F5076C"/>
    <w:rsid w:val="00F5418B"/>
    <w:rsid w:val="00F60C76"/>
    <w:rsid w:val="00F623B7"/>
    <w:rsid w:val="00F65A63"/>
    <w:rsid w:val="00F731C7"/>
    <w:rsid w:val="00F73A5E"/>
    <w:rsid w:val="00F743F2"/>
    <w:rsid w:val="00F82B9A"/>
    <w:rsid w:val="00F84440"/>
    <w:rsid w:val="00F9062E"/>
    <w:rsid w:val="00F96C5A"/>
    <w:rsid w:val="00FA0389"/>
    <w:rsid w:val="00FB145A"/>
    <w:rsid w:val="00FB4424"/>
    <w:rsid w:val="00FB6783"/>
    <w:rsid w:val="00FC0DCC"/>
    <w:rsid w:val="00FC7737"/>
    <w:rsid w:val="00FC79E2"/>
    <w:rsid w:val="00FD1FE2"/>
    <w:rsid w:val="00FD3F9B"/>
    <w:rsid w:val="00FE100A"/>
    <w:rsid w:val="00FE6155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5194B"/>
  <w15:chartTrackingRefBased/>
  <w15:docId w15:val="{F0D5C82F-2436-47D8-B6FE-518678B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897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iPriority w:val="99"/>
    <w:semiHidden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TOC1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TOC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TOC3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TOC4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TOC5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TOC6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TOC7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TOC8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TOC9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184814"/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184814"/>
    <w:rPr>
      <w:rFonts w:ascii="等线" w:eastAsia="等线" w:hAnsi="等线"/>
      <w:sz w:val="18"/>
      <w:szCs w:val="18"/>
    </w:rPr>
  </w:style>
  <w:style w:type="character" w:styleId="af4">
    <w:name w:val="annotation reference"/>
    <w:basedOn w:val="a1"/>
    <w:semiHidden/>
    <w:unhideWhenUsed/>
    <w:rsid w:val="0026417D"/>
    <w:rPr>
      <w:sz w:val="21"/>
      <w:szCs w:val="21"/>
    </w:rPr>
  </w:style>
  <w:style w:type="paragraph" w:styleId="af5">
    <w:name w:val="annotation text"/>
    <w:basedOn w:val="a"/>
    <w:link w:val="af6"/>
    <w:semiHidden/>
    <w:unhideWhenUsed/>
    <w:rsid w:val="0026417D"/>
    <w:pPr>
      <w:jc w:val="left"/>
    </w:pPr>
  </w:style>
  <w:style w:type="character" w:customStyle="1" w:styleId="af6">
    <w:name w:val="批注文字 字符"/>
    <w:basedOn w:val="a1"/>
    <w:link w:val="af5"/>
    <w:semiHidden/>
    <w:rsid w:val="0026417D"/>
    <w:rPr>
      <w:rFonts w:ascii="等线" w:eastAsia="等线" w:hAnsi="等线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26417D"/>
    <w:rPr>
      <w:b/>
      <w:bCs/>
    </w:rPr>
  </w:style>
  <w:style w:type="character" w:customStyle="1" w:styleId="af8">
    <w:name w:val="批注主题 字符"/>
    <w:basedOn w:val="af6"/>
    <w:link w:val="af7"/>
    <w:semiHidden/>
    <w:rsid w:val="0026417D"/>
    <w:rPr>
      <w:rFonts w:ascii="等线" w:eastAsia="等线" w:hAnsi="等线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03B6A-F1FC-4CFB-9187-30E9B361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505</Characters>
  <Application>Microsoft Office Word</Application>
  <DocSecurity>0</DocSecurity>
  <Lines>17</Lines>
  <Paragraphs>13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Jiang, Hanxue</dc:creator>
  <cp:keywords>blank</cp:keywords>
  <dc:description/>
  <cp:lastModifiedBy>HJ</cp:lastModifiedBy>
  <cp:revision>5</cp:revision>
  <cp:lastPrinted>1996-04-16T03:47:00Z</cp:lastPrinted>
  <dcterms:created xsi:type="dcterms:W3CDTF">2025-03-04T06:34:00Z</dcterms:created>
  <dcterms:modified xsi:type="dcterms:W3CDTF">2025-03-11T08:51:00Z</dcterms:modified>
</cp:coreProperties>
</file>