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FB7" w:rsidRDefault="002C4FB7">
      <w:pPr>
        <w:overflowPunct w:val="0"/>
        <w:adjustRightInd w:val="0"/>
        <w:snapToGrid w:val="0"/>
        <w:spacing w:line="336" w:lineRule="auto"/>
        <w:rPr>
          <w:rFonts w:ascii="黑体" w:eastAsia="黑体"/>
          <w:szCs w:val="32"/>
        </w:rPr>
      </w:pPr>
    </w:p>
    <w:p w:rsidR="002C4FB7" w:rsidRDefault="002C4FB7">
      <w:pPr>
        <w:overflowPunct w:val="0"/>
        <w:adjustRightInd w:val="0"/>
        <w:snapToGrid w:val="0"/>
        <w:spacing w:line="336" w:lineRule="auto"/>
        <w:rPr>
          <w:rFonts w:ascii="黑体" w:eastAsia="黑体"/>
          <w:szCs w:val="32"/>
        </w:rPr>
      </w:pPr>
    </w:p>
    <w:p w:rsidR="002C4FB7" w:rsidRDefault="002C4FB7">
      <w:pPr>
        <w:overflowPunct w:val="0"/>
        <w:adjustRightInd w:val="0"/>
        <w:snapToGrid w:val="0"/>
        <w:spacing w:line="336" w:lineRule="auto"/>
        <w:rPr>
          <w:rFonts w:ascii="黑体" w:eastAsia="黑体"/>
          <w:szCs w:val="32"/>
        </w:rPr>
      </w:pPr>
    </w:p>
    <w:p w:rsidR="002C4FB7" w:rsidRDefault="002C4FB7">
      <w:pPr>
        <w:overflowPunct w:val="0"/>
        <w:adjustRightInd w:val="0"/>
        <w:snapToGrid w:val="0"/>
        <w:spacing w:line="100" w:lineRule="exact"/>
        <w:rPr>
          <w:rFonts w:ascii="黑体" w:eastAsia="黑体"/>
          <w:szCs w:val="32"/>
        </w:rPr>
      </w:pPr>
    </w:p>
    <w:p w:rsidR="002C4FB7" w:rsidRDefault="005D5A1B">
      <w:pPr>
        <w:overflowPunct w:val="0"/>
        <w:adjustRightInd w:val="0"/>
        <w:snapToGrid w:val="0"/>
        <w:ind w:left="-57"/>
        <w:jc w:val="center"/>
        <w:rPr>
          <w:rFonts w:ascii="方正小标宋简体" w:eastAsia="方正小标宋简体" w:hAnsi="宋体"/>
          <w:color w:val="FF0000"/>
          <w:sz w:val="72"/>
          <w:szCs w:val="72"/>
        </w:rPr>
      </w:pPr>
      <w:r>
        <w:rPr>
          <w:rFonts w:ascii="方正小标宋简体" w:eastAsia="方正小标宋简体" w:hAnsi="宋体" w:hint="eastAsia"/>
          <w:color w:val="FF0000"/>
          <w:sz w:val="72"/>
          <w:szCs w:val="72"/>
        </w:rPr>
        <w:t>上海市市场监督管理局文件</w:t>
      </w:r>
    </w:p>
    <w:p w:rsidR="002C4FB7" w:rsidRDefault="002C4FB7">
      <w:pPr>
        <w:tabs>
          <w:tab w:val="left" w:pos="790"/>
        </w:tabs>
        <w:overflowPunct w:val="0"/>
        <w:adjustRightInd w:val="0"/>
        <w:snapToGrid w:val="0"/>
        <w:spacing w:line="252" w:lineRule="auto"/>
        <w:jc w:val="center"/>
        <w:rPr>
          <w:rFonts w:ascii="黑体" w:eastAsia="黑体"/>
          <w:szCs w:val="32"/>
        </w:rPr>
      </w:pPr>
    </w:p>
    <w:p w:rsidR="002C4FB7" w:rsidRDefault="002C4FB7">
      <w:pPr>
        <w:tabs>
          <w:tab w:val="left" w:pos="790"/>
        </w:tabs>
        <w:overflowPunct w:val="0"/>
        <w:adjustRightInd w:val="0"/>
        <w:snapToGrid w:val="0"/>
        <w:spacing w:line="252" w:lineRule="auto"/>
        <w:jc w:val="center"/>
        <w:rPr>
          <w:rFonts w:ascii="黑体" w:eastAsia="黑体"/>
          <w:szCs w:val="32"/>
        </w:rPr>
      </w:pPr>
    </w:p>
    <w:p w:rsidR="002C4FB7" w:rsidRDefault="002C4FB7">
      <w:pPr>
        <w:tabs>
          <w:tab w:val="left" w:pos="790"/>
        </w:tabs>
        <w:overflowPunct w:val="0"/>
        <w:adjustRightInd w:val="0"/>
        <w:snapToGrid w:val="0"/>
        <w:spacing w:line="336" w:lineRule="auto"/>
        <w:jc w:val="center"/>
        <w:rPr>
          <w:szCs w:val="32"/>
        </w:rPr>
      </w:pPr>
      <w:r w:rsidRPr="002C4FB7">
        <w:rPr>
          <w:szCs w:val="30"/>
        </w:rPr>
        <w:pict>
          <v:line id="_x0000_s1026" style="position:absolute;left:0;text-align:left;z-index:251658240;mso-width-relative:page;mso-height-relative:page" from=".05pt,30.4pt" to="442.25pt,30.4pt" o:gfxdata="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IgOgsDUAAAABgEAAA8AAAAAAAAAAQAgAAAAOAAAAGRycy9kb3ducmV2LnhtbFBLAQIUABQA&#10;AAAIAIdO4kC2QZ923gEAAJoDAAAOAAAAAAAAAAEAIAAAADkBAABkcnMvZTJvRG9jLnhtbFBLBQYA&#10;AAAABgAGAFkBAACJBQAAAAA=&#10;" strokecolor="red" strokeweight="1.5pt">
            <w10:anchorlock/>
          </v:line>
        </w:pict>
      </w:r>
      <w:r w:rsidR="005D5A1B">
        <w:rPr>
          <w:rFonts w:hint="eastAsia"/>
          <w:szCs w:val="32"/>
        </w:rPr>
        <w:t>沪</w:t>
      </w:r>
      <w:proofErr w:type="gramStart"/>
      <w:r w:rsidR="005D5A1B">
        <w:rPr>
          <w:rFonts w:hint="eastAsia"/>
          <w:szCs w:val="32"/>
        </w:rPr>
        <w:t>市监</w:t>
      </w:r>
      <w:r w:rsidR="005D5A1B">
        <w:rPr>
          <w:rFonts w:hint="eastAsia"/>
          <w:szCs w:val="32"/>
        </w:rPr>
        <w:t>特种</w:t>
      </w:r>
      <w:proofErr w:type="gramEnd"/>
      <w:r w:rsidR="005D5A1B">
        <w:rPr>
          <w:rFonts w:hint="eastAsia"/>
          <w:szCs w:val="32"/>
        </w:rPr>
        <w:t>〔</w:t>
      </w:r>
      <w:r w:rsidR="005D5A1B">
        <w:rPr>
          <w:rFonts w:hint="eastAsia"/>
          <w:szCs w:val="32"/>
        </w:rPr>
        <w:t>202</w:t>
      </w:r>
      <w:r w:rsidR="005D5A1B">
        <w:rPr>
          <w:szCs w:val="32"/>
          <w:lang/>
        </w:rPr>
        <w:t>3</w:t>
      </w:r>
      <w:r w:rsidR="005D5A1B">
        <w:rPr>
          <w:rFonts w:hint="eastAsia"/>
          <w:szCs w:val="32"/>
        </w:rPr>
        <w:t>〕83</w:t>
      </w:r>
      <w:r w:rsidR="005D5A1B">
        <w:rPr>
          <w:rFonts w:hint="eastAsia"/>
          <w:szCs w:val="32"/>
        </w:rPr>
        <w:t>号</w:t>
      </w:r>
    </w:p>
    <w:p w:rsidR="002C4FB7" w:rsidRDefault="002C4FB7">
      <w:pPr>
        <w:tabs>
          <w:tab w:val="left" w:pos="790"/>
        </w:tabs>
        <w:overflowPunct w:val="0"/>
        <w:adjustRightInd w:val="0"/>
        <w:snapToGrid w:val="0"/>
        <w:spacing w:line="336" w:lineRule="auto"/>
        <w:jc w:val="center"/>
        <w:rPr>
          <w:szCs w:val="30"/>
        </w:rPr>
      </w:pPr>
    </w:p>
    <w:p w:rsidR="002C4FB7" w:rsidRDefault="002C4FB7">
      <w:pPr>
        <w:tabs>
          <w:tab w:val="left" w:pos="790"/>
        </w:tabs>
        <w:overflowPunct w:val="0"/>
        <w:adjustRightInd w:val="0"/>
        <w:snapToGrid w:val="0"/>
        <w:spacing w:line="336" w:lineRule="auto"/>
        <w:jc w:val="center"/>
        <w:rPr>
          <w:szCs w:val="30"/>
        </w:rPr>
      </w:pPr>
      <w:bookmarkStart w:id="0" w:name="_GoBack"/>
      <w:bookmarkEnd w:id="0"/>
    </w:p>
    <w:p w:rsidR="002C4FB7" w:rsidRDefault="005D5A1B">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上海市市场监督管理局</w:t>
      </w:r>
    </w:p>
    <w:p w:rsidR="002C4FB7" w:rsidRDefault="005D5A1B">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关于</w:t>
      </w:r>
      <w:r>
        <w:rPr>
          <w:rFonts w:ascii="方正小标宋简体" w:eastAsia="方正小标宋简体" w:hAnsi="宋体" w:hint="eastAsia"/>
          <w:sz w:val="44"/>
          <w:szCs w:val="44"/>
        </w:rPr>
        <w:t>公布第</w:t>
      </w:r>
      <w:r>
        <w:rPr>
          <w:rFonts w:ascii="方正小标宋简体" w:eastAsia="方正小标宋简体" w:hAnsi="宋体" w:hint="eastAsia"/>
          <w:sz w:val="44"/>
          <w:szCs w:val="44"/>
        </w:rPr>
        <w:t>五</w:t>
      </w:r>
      <w:r>
        <w:rPr>
          <w:rFonts w:ascii="方正小标宋简体" w:eastAsia="方正小标宋简体" w:hAnsi="宋体" w:hint="eastAsia"/>
          <w:sz w:val="44"/>
          <w:szCs w:val="44"/>
        </w:rPr>
        <w:t>批电梯检测机构</w:t>
      </w:r>
    </w:p>
    <w:p w:rsidR="002C4FB7" w:rsidRDefault="005D5A1B">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和自行检测单位名单的通知</w:t>
      </w: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5D5A1B">
      <w:pPr>
        <w:tabs>
          <w:tab w:val="left" w:pos="790"/>
          <w:tab w:val="left" w:pos="1264"/>
        </w:tabs>
        <w:overflowPunct w:val="0"/>
        <w:adjustRightInd w:val="0"/>
        <w:snapToGrid w:val="0"/>
        <w:spacing w:line="336" w:lineRule="auto"/>
        <w:rPr>
          <w:rFonts w:hAnsi="宋体"/>
          <w:szCs w:val="30"/>
        </w:rPr>
      </w:pPr>
      <w:r>
        <w:rPr>
          <w:rFonts w:hAnsi="宋体" w:hint="eastAsia"/>
          <w:szCs w:val="30"/>
        </w:rPr>
        <w:t>各区市场监管局</w:t>
      </w:r>
      <w:r>
        <w:rPr>
          <w:rFonts w:hAnsi="宋体" w:hint="eastAsia"/>
          <w:szCs w:val="30"/>
        </w:rPr>
        <w:t>、</w:t>
      </w:r>
      <w:r>
        <w:rPr>
          <w:rFonts w:hAnsi="宋体" w:hint="eastAsia"/>
          <w:szCs w:val="30"/>
        </w:rPr>
        <w:t>临港新片区市场监管局</w:t>
      </w:r>
      <w:r>
        <w:rPr>
          <w:rFonts w:hAnsi="宋体" w:hint="eastAsia"/>
          <w:szCs w:val="30"/>
        </w:rPr>
        <w:t>，</w:t>
      </w:r>
      <w:r>
        <w:rPr>
          <w:rFonts w:hAnsi="宋体" w:hint="eastAsia"/>
          <w:szCs w:val="30"/>
        </w:rPr>
        <w:t>各有关单位：</w:t>
      </w:r>
    </w:p>
    <w:p w:rsidR="002C4FB7" w:rsidRDefault="005D5A1B">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根据《市场监管总局关于进一步做好改进电梯维护保养模式和调整电梯检验检测方式试点工作的意见》（</w:t>
      </w:r>
      <w:proofErr w:type="gramStart"/>
      <w:r>
        <w:rPr>
          <w:rFonts w:hAnsi="宋体" w:hint="eastAsia"/>
          <w:szCs w:val="30"/>
        </w:rPr>
        <w:t>国市监特设</w:t>
      </w:r>
      <w:proofErr w:type="gramEnd"/>
      <w:r>
        <w:rPr>
          <w:rFonts w:hAnsi="宋体" w:hint="eastAsia"/>
          <w:szCs w:val="30"/>
        </w:rPr>
        <w:t>〔</w:t>
      </w:r>
      <w:r>
        <w:rPr>
          <w:rFonts w:hAnsi="宋体" w:hint="eastAsia"/>
          <w:szCs w:val="30"/>
        </w:rPr>
        <w:t>2020</w:t>
      </w:r>
      <w:r>
        <w:rPr>
          <w:rFonts w:hAnsi="宋体" w:hint="eastAsia"/>
          <w:szCs w:val="30"/>
        </w:rPr>
        <w:t>〕</w:t>
      </w:r>
      <w:r>
        <w:rPr>
          <w:rFonts w:hAnsi="宋体" w:hint="eastAsia"/>
          <w:szCs w:val="30"/>
        </w:rPr>
        <w:t>56</w:t>
      </w:r>
      <w:r>
        <w:rPr>
          <w:rFonts w:hAnsi="宋体" w:hint="eastAsia"/>
          <w:szCs w:val="30"/>
        </w:rPr>
        <w:t>号）和《上海市市场监督管理局关于开展电梯检验检测改革试点工作的通知》（沪</w:t>
      </w:r>
      <w:proofErr w:type="gramStart"/>
      <w:r>
        <w:rPr>
          <w:rFonts w:hAnsi="宋体" w:hint="eastAsia"/>
          <w:szCs w:val="30"/>
        </w:rPr>
        <w:t>市监特种</w:t>
      </w:r>
      <w:proofErr w:type="gramEnd"/>
      <w:r>
        <w:rPr>
          <w:rFonts w:hAnsi="宋体" w:hint="eastAsia"/>
          <w:szCs w:val="30"/>
        </w:rPr>
        <w:t>〔</w:t>
      </w:r>
      <w:r>
        <w:rPr>
          <w:rFonts w:hAnsi="宋体" w:hint="eastAsia"/>
          <w:szCs w:val="30"/>
        </w:rPr>
        <w:t>2020</w:t>
      </w:r>
      <w:r>
        <w:rPr>
          <w:rFonts w:hAnsi="宋体" w:hint="eastAsia"/>
          <w:szCs w:val="30"/>
        </w:rPr>
        <w:t>〕</w:t>
      </w:r>
      <w:r>
        <w:rPr>
          <w:rFonts w:hAnsi="宋体" w:hint="eastAsia"/>
          <w:szCs w:val="30"/>
        </w:rPr>
        <w:t>554</w:t>
      </w:r>
      <w:r>
        <w:rPr>
          <w:rFonts w:hAnsi="宋体" w:hint="eastAsia"/>
          <w:szCs w:val="30"/>
        </w:rPr>
        <w:t>号），现公布本市第</w:t>
      </w:r>
      <w:r>
        <w:rPr>
          <w:rFonts w:hAnsi="宋体" w:hint="eastAsia"/>
          <w:szCs w:val="30"/>
        </w:rPr>
        <w:t>五</w:t>
      </w:r>
      <w:r>
        <w:rPr>
          <w:rFonts w:hAnsi="宋体" w:hint="eastAsia"/>
          <w:szCs w:val="30"/>
        </w:rPr>
        <w:t>批电梯检测机构和自行检测单位名单（附件）。</w:t>
      </w:r>
    </w:p>
    <w:p w:rsidR="002C4FB7" w:rsidRDefault="005D5A1B">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特此通知。</w:t>
      </w: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5D5A1B">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附件：上海市第</w:t>
      </w:r>
      <w:r>
        <w:rPr>
          <w:rFonts w:hAnsi="宋体" w:hint="eastAsia"/>
          <w:szCs w:val="30"/>
        </w:rPr>
        <w:t>五</w:t>
      </w:r>
      <w:r>
        <w:rPr>
          <w:rFonts w:hAnsi="宋体" w:hint="eastAsia"/>
          <w:szCs w:val="30"/>
        </w:rPr>
        <w:t>批电梯检测机构和自行检测单位名单</w:t>
      </w:r>
    </w:p>
    <w:p w:rsidR="002C4FB7" w:rsidRDefault="002C4FB7">
      <w:pPr>
        <w:tabs>
          <w:tab w:val="left" w:pos="790"/>
          <w:tab w:val="left" w:pos="1264"/>
        </w:tabs>
        <w:overflowPunct w:val="0"/>
        <w:adjustRightInd w:val="0"/>
        <w:snapToGrid w:val="0"/>
        <w:spacing w:line="288" w:lineRule="auto"/>
        <w:ind w:firstLine="624"/>
        <w:rPr>
          <w:rFonts w:hAnsi="宋体"/>
          <w:szCs w:val="30"/>
        </w:rPr>
      </w:pPr>
    </w:p>
    <w:p w:rsidR="002C4FB7" w:rsidRDefault="002C4FB7">
      <w:pPr>
        <w:tabs>
          <w:tab w:val="left" w:pos="790"/>
          <w:tab w:val="left" w:pos="1264"/>
        </w:tabs>
        <w:overflowPunct w:val="0"/>
        <w:adjustRightInd w:val="0"/>
        <w:snapToGrid w:val="0"/>
        <w:spacing w:line="288" w:lineRule="auto"/>
        <w:ind w:firstLine="624"/>
        <w:rPr>
          <w:rFonts w:hAnsi="宋体"/>
          <w:szCs w:val="30"/>
        </w:rPr>
      </w:pPr>
    </w:p>
    <w:p w:rsidR="002C4FB7" w:rsidRDefault="002C4FB7">
      <w:pPr>
        <w:tabs>
          <w:tab w:val="left" w:pos="790"/>
          <w:tab w:val="left" w:pos="1264"/>
        </w:tabs>
        <w:overflowPunct w:val="0"/>
        <w:adjustRightInd w:val="0"/>
        <w:snapToGrid w:val="0"/>
        <w:spacing w:line="288" w:lineRule="auto"/>
        <w:ind w:firstLine="624"/>
        <w:rPr>
          <w:rFonts w:hAnsi="宋体"/>
          <w:szCs w:val="30"/>
        </w:rPr>
      </w:pPr>
    </w:p>
    <w:p w:rsidR="002C4FB7" w:rsidRDefault="005D5A1B">
      <w:pPr>
        <w:tabs>
          <w:tab w:val="left" w:pos="790"/>
          <w:tab w:val="left" w:pos="1264"/>
        </w:tabs>
        <w:overflowPunct w:val="0"/>
        <w:adjustRightInd w:val="0"/>
        <w:snapToGrid w:val="0"/>
        <w:spacing w:line="336" w:lineRule="auto"/>
        <w:ind w:right="941" w:firstLine="624"/>
        <w:jc w:val="right"/>
        <w:rPr>
          <w:rFonts w:hAnsi="宋体"/>
          <w:szCs w:val="30"/>
        </w:rPr>
      </w:pPr>
      <w:r>
        <w:rPr>
          <w:rFonts w:hAnsi="宋体" w:hint="eastAsia"/>
          <w:szCs w:val="30"/>
        </w:rPr>
        <w:t>上海市市场监督管理局</w:t>
      </w:r>
    </w:p>
    <w:p w:rsidR="002C4FB7" w:rsidRDefault="005D5A1B">
      <w:pPr>
        <w:tabs>
          <w:tab w:val="left" w:pos="790"/>
          <w:tab w:val="left" w:pos="1264"/>
        </w:tabs>
        <w:overflowPunct w:val="0"/>
        <w:adjustRightInd w:val="0"/>
        <w:snapToGrid w:val="0"/>
        <w:spacing w:line="336" w:lineRule="auto"/>
        <w:ind w:right="1247" w:firstLine="624"/>
        <w:jc w:val="right"/>
        <w:rPr>
          <w:rFonts w:hAnsi="宋体"/>
          <w:szCs w:val="30"/>
        </w:rPr>
      </w:pPr>
      <w:r>
        <w:rPr>
          <w:rFonts w:hAnsi="宋体" w:hint="eastAsia"/>
          <w:szCs w:val="30"/>
        </w:rPr>
        <w:t>202</w:t>
      </w:r>
      <w:r>
        <w:rPr>
          <w:rFonts w:hAnsi="宋体" w:hint="eastAsia"/>
          <w:szCs w:val="30"/>
        </w:rPr>
        <w:t>3</w:t>
      </w:r>
      <w:r>
        <w:rPr>
          <w:rFonts w:hAnsi="宋体" w:hint="eastAsia"/>
          <w:szCs w:val="30"/>
        </w:rPr>
        <w:t>年</w:t>
      </w:r>
      <w:r>
        <w:rPr>
          <w:rFonts w:hAnsi="宋体"/>
          <w:szCs w:val="30"/>
          <w:lang/>
        </w:rPr>
        <w:t>2</w:t>
      </w:r>
      <w:r>
        <w:rPr>
          <w:rFonts w:hAnsi="宋体" w:hint="eastAsia"/>
          <w:szCs w:val="30"/>
        </w:rPr>
        <w:t>月</w:t>
      </w:r>
      <w:r>
        <w:rPr>
          <w:rFonts w:hAnsi="宋体" w:hint="eastAsia"/>
          <w:szCs w:val="30"/>
        </w:rPr>
        <w:t>28</w:t>
      </w:r>
      <w:r>
        <w:rPr>
          <w:rFonts w:hAnsi="宋体" w:hint="eastAsia"/>
          <w:szCs w:val="30"/>
        </w:rPr>
        <w:t>日</w:t>
      </w:r>
    </w:p>
    <w:p w:rsidR="002C4FB7" w:rsidRDefault="005D5A1B">
      <w:pPr>
        <w:tabs>
          <w:tab w:val="left" w:pos="790"/>
          <w:tab w:val="left" w:pos="1264"/>
        </w:tabs>
        <w:overflowPunct w:val="0"/>
        <w:adjustRightInd w:val="0"/>
        <w:snapToGrid w:val="0"/>
        <w:spacing w:line="336" w:lineRule="auto"/>
        <w:ind w:firstLine="624"/>
        <w:rPr>
          <w:rFonts w:hAnsi="宋体"/>
          <w:szCs w:val="30"/>
        </w:rPr>
      </w:pPr>
      <w:r>
        <w:rPr>
          <w:rFonts w:hAnsi="宋体" w:hint="eastAsia"/>
          <w:szCs w:val="30"/>
        </w:rPr>
        <w:t>（此件公开发布）</w:t>
      </w: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2C4FB7">
      <w:pPr>
        <w:tabs>
          <w:tab w:val="left" w:pos="790"/>
          <w:tab w:val="left" w:pos="1264"/>
        </w:tabs>
        <w:overflowPunct w:val="0"/>
        <w:adjustRightInd w:val="0"/>
        <w:snapToGrid w:val="0"/>
        <w:spacing w:line="336" w:lineRule="auto"/>
        <w:ind w:firstLine="624"/>
        <w:rPr>
          <w:rFonts w:hAnsi="宋体"/>
          <w:szCs w:val="30"/>
        </w:rPr>
      </w:pPr>
    </w:p>
    <w:p w:rsidR="002C4FB7" w:rsidRDefault="005D5A1B">
      <w:pPr>
        <w:tabs>
          <w:tab w:val="left" w:pos="790"/>
          <w:tab w:val="left" w:pos="1264"/>
        </w:tabs>
        <w:overflowPunct w:val="0"/>
        <w:adjustRightInd w:val="0"/>
        <w:snapToGrid w:val="0"/>
        <w:rPr>
          <w:rFonts w:ascii="黑体" w:eastAsia="黑体"/>
          <w:szCs w:val="30"/>
        </w:rPr>
      </w:pPr>
      <w:r>
        <w:rPr>
          <w:rFonts w:ascii="黑体" w:eastAsia="黑体" w:hint="eastAsia"/>
          <w:szCs w:val="30"/>
        </w:rPr>
        <w:t>附件</w:t>
      </w:r>
    </w:p>
    <w:p w:rsidR="002C4FB7" w:rsidRDefault="002C4FB7">
      <w:pPr>
        <w:overflowPunct w:val="0"/>
        <w:adjustRightInd w:val="0"/>
        <w:snapToGrid w:val="0"/>
        <w:spacing w:line="336" w:lineRule="auto"/>
        <w:rPr>
          <w:szCs w:val="30"/>
        </w:rPr>
      </w:pPr>
    </w:p>
    <w:p w:rsidR="002C4FB7" w:rsidRDefault="005D5A1B">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上海市第</w:t>
      </w:r>
      <w:r>
        <w:rPr>
          <w:rFonts w:ascii="方正小标宋简体" w:eastAsia="方正小标宋简体" w:hAnsi="宋体" w:hint="eastAsia"/>
          <w:sz w:val="44"/>
          <w:szCs w:val="44"/>
        </w:rPr>
        <w:t>五</w:t>
      </w:r>
      <w:r>
        <w:rPr>
          <w:rFonts w:ascii="方正小标宋简体" w:eastAsia="方正小标宋简体" w:hAnsi="宋体" w:hint="eastAsia"/>
          <w:sz w:val="44"/>
          <w:szCs w:val="44"/>
        </w:rPr>
        <w:t>批电梯检测机构</w:t>
      </w:r>
    </w:p>
    <w:p w:rsidR="002C4FB7" w:rsidRDefault="005D5A1B">
      <w:pPr>
        <w:tabs>
          <w:tab w:val="left" w:pos="790"/>
        </w:tabs>
        <w:overflowPunct w:val="0"/>
        <w:adjustRightInd w:val="0"/>
        <w:snapToGrid w:val="0"/>
        <w:jc w:val="center"/>
        <w:rPr>
          <w:rFonts w:ascii="方正小标宋简体" w:eastAsia="方正小标宋简体" w:hAnsi="宋体"/>
          <w:sz w:val="44"/>
          <w:szCs w:val="44"/>
        </w:rPr>
      </w:pPr>
      <w:r>
        <w:rPr>
          <w:rFonts w:ascii="方正小标宋简体" w:eastAsia="方正小标宋简体" w:hAnsi="宋体" w:hint="eastAsia"/>
          <w:sz w:val="44"/>
          <w:szCs w:val="44"/>
        </w:rPr>
        <w:t>和自行检测单位名单</w:t>
      </w:r>
    </w:p>
    <w:p w:rsidR="002C4FB7" w:rsidRDefault="002C4FB7">
      <w:pPr>
        <w:overflowPunct w:val="0"/>
        <w:adjustRightInd w:val="0"/>
        <w:snapToGrid w:val="0"/>
        <w:spacing w:line="336" w:lineRule="auto"/>
        <w:rPr>
          <w:szCs w:val="30"/>
        </w:rPr>
      </w:pPr>
    </w:p>
    <w:tbl>
      <w:tblPr>
        <w:tblW w:w="88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83"/>
        <w:gridCol w:w="4272"/>
        <w:gridCol w:w="2467"/>
        <w:gridCol w:w="1323"/>
      </w:tblGrid>
      <w:tr w:rsidR="002C4FB7">
        <w:trPr>
          <w:cantSplit/>
          <w:trHeight w:val="567"/>
          <w:jc w:val="center"/>
        </w:trPr>
        <w:tc>
          <w:tcPr>
            <w:tcW w:w="783" w:type="dxa"/>
            <w:tcBorders>
              <w:tl2br w:val="nil"/>
              <w:tr2bl w:val="nil"/>
            </w:tcBorders>
            <w:shd w:val="clear" w:color="auto" w:fill="auto"/>
            <w:vAlign w:val="center"/>
          </w:tcPr>
          <w:p w:rsidR="002C4FB7" w:rsidRDefault="005D5A1B">
            <w:pPr>
              <w:overflowPunct w:val="0"/>
              <w:adjustRightInd w:val="0"/>
              <w:snapToGrid w:val="0"/>
              <w:jc w:val="center"/>
              <w:rPr>
                <w:rFonts w:ascii="黑体" w:eastAsia="黑体" w:hAnsi="黑体"/>
                <w:kern w:val="0"/>
                <w:sz w:val="28"/>
                <w:szCs w:val="28"/>
              </w:rPr>
            </w:pPr>
            <w:r>
              <w:rPr>
                <w:rFonts w:ascii="黑体" w:eastAsia="黑体" w:hAnsi="黑体" w:hint="eastAsia"/>
                <w:kern w:val="0"/>
                <w:sz w:val="28"/>
                <w:szCs w:val="28"/>
              </w:rPr>
              <w:t>序号</w:t>
            </w:r>
          </w:p>
        </w:tc>
        <w:tc>
          <w:tcPr>
            <w:tcW w:w="4272" w:type="dxa"/>
            <w:tcBorders>
              <w:tl2br w:val="nil"/>
              <w:tr2bl w:val="nil"/>
            </w:tcBorders>
            <w:shd w:val="clear" w:color="auto" w:fill="auto"/>
            <w:vAlign w:val="center"/>
          </w:tcPr>
          <w:p w:rsidR="002C4FB7" w:rsidRDefault="005D5A1B">
            <w:pPr>
              <w:overflowPunct w:val="0"/>
              <w:adjustRightInd w:val="0"/>
              <w:snapToGrid w:val="0"/>
              <w:jc w:val="center"/>
              <w:rPr>
                <w:rFonts w:ascii="黑体" w:eastAsia="黑体" w:hAnsi="黑体"/>
                <w:kern w:val="0"/>
                <w:sz w:val="28"/>
                <w:szCs w:val="28"/>
              </w:rPr>
            </w:pPr>
            <w:r>
              <w:rPr>
                <w:rFonts w:ascii="黑体" w:eastAsia="黑体" w:hAnsi="黑体" w:hint="eastAsia"/>
                <w:kern w:val="0"/>
                <w:sz w:val="28"/>
                <w:szCs w:val="28"/>
              </w:rPr>
              <w:t>单位名称</w:t>
            </w:r>
          </w:p>
        </w:tc>
        <w:tc>
          <w:tcPr>
            <w:tcW w:w="2467" w:type="dxa"/>
            <w:tcBorders>
              <w:tl2br w:val="nil"/>
              <w:tr2bl w:val="nil"/>
            </w:tcBorders>
            <w:vAlign w:val="center"/>
          </w:tcPr>
          <w:p w:rsidR="002C4FB7" w:rsidRDefault="005D5A1B">
            <w:pPr>
              <w:overflowPunct w:val="0"/>
              <w:adjustRightInd w:val="0"/>
              <w:snapToGrid w:val="0"/>
              <w:jc w:val="center"/>
              <w:rPr>
                <w:rFonts w:ascii="黑体" w:eastAsia="黑体" w:hAnsi="黑体"/>
                <w:kern w:val="0"/>
                <w:sz w:val="28"/>
                <w:szCs w:val="28"/>
              </w:rPr>
            </w:pPr>
            <w:r>
              <w:rPr>
                <w:rFonts w:ascii="黑体" w:eastAsia="黑体" w:hAnsi="黑体" w:hint="eastAsia"/>
                <w:kern w:val="0"/>
                <w:sz w:val="28"/>
                <w:szCs w:val="28"/>
              </w:rPr>
              <w:t>证书编号</w:t>
            </w:r>
          </w:p>
        </w:tc>
        <w:tc>
          <w:tcPr>
            <w:tcW w:w="1323" w:type="dxa"/>
            <w:tcBorders>
              <w:tl2br w:val="nil"/>
              <w:tr2bl w:val="nil"/>
            </w:tcBorders>
            <w:vAlign w:val="center"/>
          </w:tcPr>
          <w:p w:rsidR="002C4FB7" w:rsidRDefault="005D5A1B">
            <w:pPr>
              <w:overflowPunct w:val="0"/>
              <w:adjustRightInd w:val="0"/>
              <w:snapToGrid w:val="0"/>
              <w:jc w:val="center"/>
              <w:rPr>
                <w:rFonts w:ascii="黑体" w:eastAsia="黑体" w:hAnsi="黑体"/>
                <w:kern w:val="0"/>
                <w:sz w:val="28"/>
                <w:szCs w:val="28"/>
              </w:rPr>
            </w:pPr>
            <w:r>
              <w:rPr>
                <w:rFonts w:ascii="黑体" w:eastAsia="黑体" w:hAnsi="黑体" w:hint="eastAsia"/>
                <w:kern w:val="0"/>
                <w:sz w:val="28"/>
                <w:szCs w:val="28"/>
              </w:rPr>
              <w:t>备注</w:t>
            </w:r>
          </w:p>
        </w:tc>
      </w:tr>
      <w:tr w:rsidR="002C4FB7">
        <w:trPr>
          <w:cantSplit/>
          <w:trHeight w:val="850"/>
          <w:jc w:val="center"/>
        </w:trPr>
        <w:tc>
          <w:tcPr>
            <w:tcW w:w="783" w:type="dxa"/>
            <w:tcBorders>
              <w:tl2br w:val="nil"/>
              <w:tr2bl w:val="nil"/>
            </w:tcBorders>
            <w:shd w:val="clear" w:color="auto" w:fill="auto"/>
            <w:vAlign w:val="center"/>
          </w:tcPr>
          <w:p w:rsidR="002C4FB7" w:rsidRDefault="005D5A1B">
            <w:pPr>
              <w:overflowPunct w:val="0"/>
              <w:adjustRightInd w:val="0"/>
              <w:snapToGrid w:val="0"/>
              <w:jc w:val="center"/>
              <w:rPr>
                <w:kern w:val="0"/>
                <w:sz w:val="28"/>
                <w:szCs w:val="28"/>
                <w:lang/>
              </w:rPr>
            </w:pPr>
            <w:r>
              <w:rPr>
                <w:kern w:val="0"/>
                <w:sz w:val="28"/>
                <w:szCs w:val="28"/>
                <w:lang/>
              </w:rPr>
              <w:t>1</w:t>
            </w:r>
          </w:p>
        </w:tc>
        <w:tc>
          <w:tcPr>
            <w:tcW w:w="4272" w:type="dxa"/>
            <w:tcBorders>
              <w:tl2br w:val="nil"/>
              <w:tr2bl w:val="nil"/>
            </w:tcBorders>
            <w:shd w:val="clear" w:color="auto" w:fill="auto"/>
            <w:vAlign w:val="center"/>
          </w:tcPr>
          <w:p w:rsidR="002C4FB7" w:rsidRDefault="005D5A1B">
            <w:pPr>
              <w:overflowPunct w:val="0"/>
              <w:adjustRightInd w:val="0"/>
              <w:snapToGrid w:val="0"/>
              <w:jc w:val="left"/>
              <w:rPr>
                <w:kern w:val="0"/>
                <w:sz w:val="28"/>
                <w:szCs w:val="28"/>
                <w:lang/>
              </w:rPr>
            </w:pPr>
            <w:r>
              <w:rPr>
                <w:rFonts w:hint="eastAsia"/>
                <w:kern w:val="0"/>
                <w:sz w:val="28"/>
                <w:szCs w:val="28"/>
                <w:lang/>
              </w:rPr>
              <w:t>上海建科电梯检测技术有限公司</w:t>
            </w:r>
          </w:p>
        </w:tc>
        <w:tc>
          <w:tcPr>
            <w:tcW w:w="2467" w:type="dxa"/>
            <w:tcBorders>
              <w:tl2br w:val="nil"/>
              <w:tr2bl w:val="nil"/>
            </w:tcBorders>
            <w:vAlign w:val="center"/>
          </w:tcPr>
          <w:p w:rsidR="002C4FB7" w:rsidRDefault="005D5A1B">
            <w:pPr>
              <w:overflowPunct w:val="0"/>
              <w:adjustRightInd w:val="0"/>
              <w:snapToGrid w:val="0"/>
              <w:jc w:val="center"/>
              <w:rPr>
                <w:kern w:val="0"/>
                <w:sz w:val="28"/>
                <w:szCs w:val="28"/>
              </w:rPr>
            </w:pPr>
            <w:r>
              <w:rPr>
                <w:rFonts w:hint="eastAsia"/>
                <w:kern w:val="0"/>
                <w:sz w:val="28"/>
                <w:szCs w:val="28"/>
              </w:rPr>
              <w:t>TS7</w:t>
            </w:r>
            <w:r>
              <w:rPr>
                <w:rFonts w:hint="eastAsia"/>
                <w:kern w:val="0"/>
                <w:sz w:val="28"/>
                <w:szCs w:val="28"/>
              </w:rPr>
              <w:t>Ⅶ</w:t>
            </w:r>
            <w:r>
              <w:rPr>
                <w:rFonts w:hint="eastAsia"/>
                <w:kern w:val="0"/>
                <w:sz w:val="28"/>
                <w:szCs w:val="28"/>
              </w:rPr>
              <w:t>31506</w:t>
            </w:r>
            <w:r>
              <w:rPr>
                <w:rFonts w:hint="eastAsia"/>
                <w:kern w:val="0"/>
                <w:sz w:val="28"/>
                <w:szCs w:val="28"/>
              </w:rPr>
              <w:t>—</w:t>
            </w:r>
            <w:r>
              <w:rPr>
                <w:rFonts w:hint="eastAsia"/>
                <w:kern w:val="0"/>
                <w:sz w:val="28"/>
                <w:szCs w:val="28"/>
              </w:rPr>
              <w:t>2027</w:t>
            </w:r>
          </w:p>
        </w:tc>
        <w:tc>
          <w:tcPr>
            <w:tcW w:w="1323" w:type="dxa"/>
            <w:tcBorders>
              <w:tl2br w:val="nil"/>
              <w:tr2bl w:val="nil"/>
            </w:tcBorders>
            <w:vAlign w:val="center"/>
          </w:tcPr>
          <w:p w:rsidR="002C4FB7" w:rsidRDefault="002C4FB7">
            <w:pPr>
              <w:overflowPunct w:val="0"/>
              <w:adjustRightInd w:val="0"/>
              <w:snapToGrid w:val="0"/>
              <w:jc w:val="center"/>
              <w:rPr>
                <w:kern w:val="0"/>
                <w:sz w:val="28"/>
                <w:szCs w:val="28"/>
              </w:rPr>
            </w:pPr>
          </w:p>
        </w:tc>
      </w:tr>
      <w:tr w:rsidR="002C4FB7">
        <w:trPr>
          <w:cantSplit/>
          <w:trHeight w:val="850"/>
          <w:jc w:val="center"/>
        </w:trPr>
        <w:tc>
          <w:tcPr>
            <w:tcW w:w="783" w:type="dxa"/>
            <w:tcBorders>
              <w:tl2br w:val="nil"/>
              <w:tr2bl w:val="nil"/>
            </w:tcBorders>
            <w:shd w:val="clear" w:color="auto" w:fill="auto"/>
            <w:vAlign w:val="center"/>
          </w:tcPr>
          <w:p w:rsidR="002C4FB7" w:rsidRDefault="005D5A1B">
            <w:pPr>
              <w:overflowPunct w:val="0"/>
              <w:adjustRightInd w:val="0"/>
              <w:snapToGrid w:val="0"/>
              <w:jc w:val="center"/>
              <w:rPr>
                <w:kern w:val="0"/>
                <w:sz w:val="28"/>
                <w:szCs w:val="28"/>
                <w:lang/>
              </w:rPr>
            </w:pPr>
            <w:r>
              <w:rPr>
                <w:kern w:val="0"/>
                <w:sz w:val="28"/>
                <w:szCs w:val="28"/>
                <w:lang/>
              </w:rPr>
              <w:t>2</w:t>
            </w:r>
          </w:p>
        </w:tc>
        <w:tc>
          <w:tcPr>
            <w:tcW w:w="4272" w:type="dxa"/>
            <w:tcBorders>
              <w:tl2br w:val="nil"/>
              <w:tr2bl w:val="nil"/>
            </w:tcBorders>
            <w:shd w:val="clear" w:color="auto" w:fill="auto"/>
            <w:vAlign w:val="center"/>
          </w:tcPr>
          <w:p w:rsidR="002C4FB7" w:rsidRDefault="005D5A1B">
            <w:pPr>
              <w:overflowPunct w:val="0"/>
              <w:adjustRightInd w:val="0"/>
              <w:snapToGrid w:val="0"/>
              <w:jc w:val="left"/>
              <w:rPr>
                <w:kern w:val="0"/>
                <w:sz w:val="28"/>
                <w:szCs w:val="28"/>
              </w:rPr>
            </w:pPr>
            <w:proofErr w:type="gramStart"/>
            <w:r>
              <w:rPr>
                <w:rFonts w:hint="eastAsia"/>
                <w:kern w:val="0"/>
                <w:sz w:val="28"/>
                <w:szCs w:val="28"/>
              </w:rPr>
              <w:t>蒂升电梯</w:t>
            </w:r>
            <w:proofErr w:type="gramEnd"/>
            <w:r>
              <w:rPr>
                <w:rFonts w:hint="eastAsia"/>
                <w:kern w:val="0"/>
                <w:sz w:val="28"/>
                <w:szCs w:val="28"/>
              </w:rPr>
              <w:t>（中国）有限公司上海分公司</w:t>
            </w:r>
          </w:p>
        </w:tc>
        <w:tc>
          <w:tcPr>
            <w:tcW w:w="2467" w:type="dxa"/>
            <w:tcBorders>
              <w:tl2br w:val="nil"/>
              <w:tr2bl w:val="nil"/>
            </w:tcBorders>
            <w:vAlign w:val="center"/>
          </w:tcPr>
          <w:p w:rsidR="002C4FB7" w:rsidRDefault="005D5A1B">
            <w:pPr>
              <w:overflowPunct w:val="0"/>
              <w:adjustRightInd w:val="0"/>
              <w:snapToGrid w:val="0"/>
              <w:jc w:val="center"/>
              <w:rPr>
                <w:kern w:val="0"/>
                <w:sz w:val="28"/>
                <w:szCs w:val="28"/>
              </w:rPr>
            </w:pPr>
            <w:r>
              <w:rPr>
                <w:rFonts w:hint="eastAsia"/>
                <w:kern w:val="0"/>
                <w:sz w:val="28"/>
                <w:szCs w:val="28"/>
              </w:rPr>
              <w:t>TS</w:t>
            </w:r>
            <w:r>
              <w:rPr>
                <w:rFonts w:hint="eastAsia"/>
                <w:kern w:val="0"/>
                <w:sz w:val="28"/>
                <w:szCs w:val="28"/>
              </w:rPr>
              <w:t>3331C89</w:t>
            </w:r>
            <w:r>
              <w:rPr>
                <w:rFonts w:hint="eastAsia"/>
                <w:kern w:val="0"/>
                <w:sz w:val="28"/>
                <w:szCs w:val="28"/>
              </w:rPr>
              <w:t>—</w:t>
            </w:r>
            <w:r>
              <w:rPr>
                <w:rFonts w:hint="eastAsia"/>
                <w:kern w:val="0"/>
                <w:sz w:val="28"/>
                <w:szCs w:val="28"/>
              </w:rPr>
              <w:t>202</w:t>
            </w:r>
            <w:r>
              <w:rPr>
                <w:rFonts w:hint="eastAsia"/>
                <w:kern w:val="0"/>
                <w:sz w:val="28"/>
                <w:szCs w:val="28"/>
              </w:rPr>
              <w:t>4</w:t>
            </w:r>
          </w:p>
        </w:tc>
        <w:tc>
          <w:tcPr>
            <w:tcW w:w="1323" w:type="dxa"/>
            <w:tcBorders>
              <w:tl2br w:val="nil"/>
              <w:tr2bl w:val="nil"/>
            </w:tcBorders>
            <w:vAlign w:val="center"/>
          </w:tcPr>
          <w:p w:rsidR="002C4FB7" w:rsidRDefault="005D5A1B">
            <w:pPr>
              <w:overflowPunct w:val="0"/>
              <w:adjustRightInd w:val="0"/>
              <w:snapToGrid w:val="0"/>
              <w:jc w:val="center"/>
              <w:rPr>
                <w:kern w:val="0"/>
                <w:sz w:val="28"/>
                <w:szCs w:val="28"/>
              </w:rPr>
            </w:pPr>
            <w:r>
              <w:rPr>
                <w:rFonts w:hint="eastAsia"/>
                <w:kern w:val="0"/>
                <w:sz w:val="28"/>
                <w:szCs w:val="28"/>
              </w:rPr>
              <w:t>自行检测</w:t>
            </w:r>
          </w:p>
        </w:tc>
      </w:tr>
    </w:tbl>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line="336" w:lineRule="auto"/>
        <w:rPr>
          <w:szCs w:val="30"/>
        </w:rPr>
      </w:pPr>
    </w:p>
    <w:p w:rsidR="002C4FB7" w:rsidRDefault="002C4FB7">
      <w:pPr>
        <w:overflowPunct w:val="0"/>
        <w:adjustRightInd w:val="0"/>
        <w:snapToGrid w:val="0"/>
        <w:spacing w:after="220" w:line="336" w:lineRule="auto"/>
        <w:rPr>
          <w:szCs w:val="30"/>
        </w:rPr>
      </w:pPr>
    </w:p>
    <w:p w:rsidR="002C4FB7" w:rsidRDefault="002C4FB7">
      <w:pPr>
        <w:overflowPunct w:val="0"/>
        <w:adjustRightInd w:val="0"/>
        <w:snapToGrid w:val="0"/>
        <w:spacing w:line="336" w:lineRule="auto"/>
        <w:ind w:firstLine="284"/>
        <w:rPr>
          <w:sz w:val="28"/>
          <w:szCs w:val="28"/>
        </w:rPr>
      </w:pPr>
      <w:r>
        <w:rPr>
          <w:sz w:val="28"/>
          <w:szCs w:val="28"/>
        </w:rPr>
        <w:pict>
          <v:line id="_x0000_s1029" style="position:absolute;left:0;text-align:left;z-index:251663360;mso-width-relative:page;mso-height-relative:page" from="0,-3.7pt" to="442.2pt,-3.7pt" o:gfxdata="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Py9uf9UAAAAGAQAADwAAAAAAAAABACAAAAA4AAAAZHJzL2Rvd25yZXYueG1sUEsBAhQAFAAA&#10;AAgAh07iQOGVabvcAQAAmgMAAA4AAAAAAAAAAQAgAAAAOgEAAGRycy9lMm9Eb2MueG1sUEsFBgAA&#10;AAAGAAYAWQEAAIgFAAAAAA==&#10;" strokeweight="1pt">
            <w10:anchorlock/>
          </v:line>
        </w:pict>
      </w:r>
      <w:r w:rsidR="005D5A1B">
        <w:rPr>
          <w:rFonts w:hint="eastAsia"/>
          <w:sz w:val="28"/>
          <w:szCs w:val="28"/>
        </w:rPr>
        <w:t>抄送：</w:t>
      </w:r>
      <w:r w:rsidR="005D5A1B">
        <w:rPr>
          <w:rFonts w:hAnsi="宋体" w:hint="eastAsia"/>
          <w:sz w:val="28"/>
          <w:szCs w:val="28"/>
        </w:rPr>
        <w:t>各区市场监管局、临港新片区市场监管局，各有关单位</w:t>
      </w:r>
      <w:r w:rsidR="005D5A1B">
        <w:rPr>
          <w:rFonts w:hAnsi="宋体" w:hint="eastAsia"/>
          <w:sz w:val="28"/>
          <w:szCs w:val="28"/>
        </w:rPr>
        <w:t>。</w:t>
      </w:r>
    </w:p>
    <w:p w:rsidR="002C4FB7" w:rsidRDefault="002C4FB7">
      <w:pPr>
        <w:overflowPunct w:val="0"/>
        <w:adjustRightInd w:val="0"/>
        <w:snapToGrid w:val="0"/>
        <w:spacing w:line="336" w:lineRule="auto"/>
        <w:ind w:firstLine="284"/>
        <w:rPr>
          <w:rFonts w:hAnsi="宋体"/>
          <w:sz w:val="28"/>
          <w:szCs w:val="28"/>
        </w:rPr>
      </w:pPr>
      <w:r w:rsidRPr="002C4FB7">
        <w:rPr>
          <w:sz w:val="28"/>
          <w:szCs w:val="28"/>
        </w:rPr>
        <w:pict>
          <v:line id="_x0000_s1028" style="position:absolute;left:0;text-align:left;z-index:251665408;mso-width-relative:page;mso-height-relative:page" from="0,-4.8pt" to="442.2pt,-4.8pt" o:gfxdata="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BYAAABkcnMvUEsBAhQAFAAAAAgAh07i&#10;QOw0QzvTAAAABgEAAA8AAAAAAAAAAQAgAAAAOAAAAGRycy9kb3ducmV2LnhtbFBLAQIUABQAAAAI&#10;AIdO4kA+UBd03AEAAJkDAAAOAAAAAAAAAAEAIAAAADgBAABkcnMvZTJvRG9jLnhtbFBLBQYAAAAA&#10;BgAGAFkBAACGBQAAAAA=&#10;" strokeweight=".5pt">
            <w10:anchorlock/>
          </v:line>
        </w:pict>
      </w:r>
      <w:r w:rsidRPr="002C4FB7">
        <w:rPr>
          <w:sz w:val="28"/>
          <w:szCs w:val="28"/>
        </w:rPr>
        <w:pict>
          <v:line id="_x0000_s1027" style="position:absolute;left:0;text-align:left;z-index:251664384;mso-width-relative:page;mso-height-relative:page" from="0,20.7pt" to="442.2pt,20.7pt" o:gfxdata="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DegGDHVAAAABgEAAA8AAAAAAAAAAQAgAAAAOAAAAGRycy9kb3ducmV2LnhtbFBLAQIUABQA&#10;AAAIAIdO4kAQ7YPU3QEAAJoDAAAOAAAAAAAAAAEAIAAAADoBAABkcnMvZTJvRG9jLnhtbFBLBQYA&#10;AAAABgAGAFkBAACJBQAAAAA=&#10;" strokeweight="1pt">
            <w10:anchorlock/>
          </v:line>
        </w:pict>
      </w:r>
      <w:r w:rsidR="005D5A1B">
        <w:rPr>
          <w:rFonts w:hAnsi="宋体" w:hint="eastAsia"/>
          <w:sz w:val="28"/>
          <w:szCs w:val="28"/>
        </w:rPr>
        <w:t>上海市市场监督管理局办公室</w:t>
      </w:r>
      <w:r w:rsidR="005D5A1B">
        <w:rPr>
          <w:rFonts w:hAnsi="宋体" w:hint="eastAsia"/>
          <w:spacing w:val="-2"/>
          <w:sz w:val="28"/>
          <w:szCs w:val="28"/>
        </w:rPr>
        <w:t xml:space="preserve">               </w:t>
      </w:r>
      <w:r w:rsidR="005D5A1B">
        <w:rPr>
          <w:rFonts w:hAnsi="宋体" w:hint="eastAsia"/>
          <w:sz w:val="28"/>
          <w:szCs w:val="28"/>
        </w:rPr>
        <w:t>202</w:t>
      </w:r>
      <w:r w:rsidR="005D5A1B">
        <w:rPr>
          <w:rFonts w:hAnsi="宋体"/>
          <w:sz w:val="28"/>
          <w:szCs w:val="28"/>
          <w:lang/>
        </w:rPr>
        <w:t>3</w:t>
      </w:r>
      <w:r w:rsidR="005D5A1B">
        <w:rPr>
          <w:rFonts w:hAnsi="宋体" w:hint="eastAsia"/>
          <w:sz w:val="28"/>
          <w:szCs w:val="28"/>
        </w:rPr>
        <w:t>年</w:t>
      </w:r>
      <w:r w:rsidR="005D5A1B">
        <w:rPr>
          <w:rFonts w:hAnsi="宋体" w:hint="eastAsia"/>
          <w:sz w:val="28"/>
          <w:szCs w:val="28"/>
        </w:rPr>
        <w:t>3</w:t>
      </w:r>
      <w:r w:rsidR="005D5A1B">
        <w:rPr>
          <w:rFonts w:hAnsi="宋体" w:hint="eastAsia"/>
          <w:sz w:val="28"/>
          <w:szCs w:val="28"/>
        </w:rPr>
        <w:t>月</w:t>
      </w:r>
      <w:r w:rsidR="005D5A1B">
        <w:rPr>
          <w:rFonts w:hAnsi="宋体" w:hint="eastAsia"/>
          <w:sz w:val="28"/>
          <w:szCs w:val="28"/>
        </w:rPr>
        <w:t>2</w:t>
      </w:r>
      <w:r w:rsidR="005D5A1B">
        <w:rPr>
          <w:rFonts w:hAnsi="宋体" w:hint="eastAsia"/>
          <w:sz w:val="28"/>
          <w:szCs w:val="28"/>
        </w:rPr>
        <w:t>日印发</w:t>
      </w:r>
      <w:r w:rsidR="005D5A1B">
        <w:rPr>
          <w:rFonts w:hAnsi="宋体" w:hint="eastAsia"/>
          <w:sz w:val="28"/>
          <w:szCs w:val="28"/>
        </w:rPr>
        <w:t xml:space="preserve">  </w:t>
      </w:r>
    </w:p>
    <w:sectPr w:rsidR="002C4FB7" w:rsidSect="002C4FB7">
      <w:footerReference w:type="even" r:id="rId7"/>
      <w:footerReference w:type="default" r:id="rId8"/>
      <w:pgSz w:w="11906" w:h="16838"/>
      <w:pgMar w:top="2098" w:right="1474" w:bottom="1984" w:left="1588" w:header="851" w:footer="1417" w:gutter="0"/>
      <w:cols w:space="0"/>
      <w:docGrid w:type="linesAndChars" w:linePitch="579" w:charSpace="-8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4FB7" w:rsidRDefault="002C4FB7" w:rsidP="002C4FB7">
      <w:r>
        <w:separator/>
      </w:r>
    </w:p>
  </w:endnote>
  <w:endnote w:type="continuationSeparator" w:id="1">
    <w:p w:rsidR="002C4FB7" w:rsidRDefault="002C4FB7" w:rsidP="002C4F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FB7" w:rsidRDefault="005D5A1B">
    <w:pPr>
      <w:pStyle w:val="a4"/>
      <w:ind w:left="312" w:right="312"/>
      <w:jc w:val="both"/>
      <w:rPr>
        <w:rFonts w:ascii="宋体" w:eastAsia="宋体" w:hAnsi="宋体"/>
        <w:kern w:val="0"/>
        <w:sz w:val="28"/>
        <w:szCs w:val="28"/>
      </w:rPr>
    </w:pPr>
    <w:r>
      <w:rPr>
        <w:rFonts w:ascii="宋体" w:eastAsia="宋体" w:hAnsi="宋体" w:hint="eastAsia"/>
        <w:kern w:val="0"/>
        <w:sz w:val="28"/>
        <w:szCs w:val="28"/>
      </w:rPr>
      <w:t>—</w:t>
    </w:r>
    <w:r>
      <w:rPr>
        <w:rFonts w:ascii="宋体" w:eastAsia="宋体" w:hAnsi="宋体" w:hint="eastAsia"/>
        <w:kern w:val="0"/>
        <w:sz w:val="28"/>
        <w:szCs w:val="28"/>
      </w:rPr>
      <w:t xml:space="preserve"> </w:t>
    </w:r>
    <w:r w:rsidR="002C4FB7">
      <w:rPr>
        <w:rFonts w:ascii="宋体" w:eastAsia="宋体" w:hAnsi="宋体" w:hint="eastAsia"/>
        <w:kern w:val="0"/>
        <w:sz w:val="28"/>
        <w:szCs w:val="28"/>
      </w:rPr>
      <w:fldChar w:fldCharType="begin"/>
    </w:r>
    <w:r>
      <w:rPr>
        <w:rFonts w:ascii="宋体" w:eastAsia="宋体" w:hAnsi="宋体" w:hint="eastAsia"/>
        <w:kern w:val="0"/>
        <w:sz w:val="28"/>
        <w:szCs w:val="28"/>
      </w:rPr>
      <w:instrText xml:space="preserve"> PAGE </w:instrText>
    </w:r>
    <w:r w:rsidR="002C4FB7">
      <w:rPr>
        <w:rFonts w:ascii="宋体" w:eastAsia="宋体" w:hAnsi="宋体" w:hint="eastAsia"/>
        <w:kern w:val="0"/>
        <w:sz w:val="28"/>
        <w:szCs w:val="28"/>
      </w:rPr>
      <w:fldChar w:fldCharType="separate"/>
    </w:r>
    <w:r>
      <w:rPr>
        <w:rFonts w:ascii="宋体" w:eastAsia="宋体" w:hAnsi="宋体"/>
        <w:noProof/>
        <w:kern w:val="0"/>
        <w:sz w:val="28"/>
        <w:szCs w:val="28"/>
      </w:rPr>
      <w:t>2</w:t>
    </w:r>
    <w:r w:rsidR="002C4FB7">
      <w:rPr>
        <w:rFonts w:ascii="宋体" w:eastAsia="宋体" w:hAnsi="宋体" w:hint="eastAsia"/>
        <w:kern w:val="0"/>
        <w:sz w:val="28"/>
        <w:szCs w:val="28"/>
      </w:rPr>
      <w:fldChar w:fldCharType="end"/>
    </w:r>
    <w:r>
      <w:rPr>
        <w:rFonts w:ascii="宋体" w:eastAsia="宋体" w:hAnsi="宋体" w:hint="eastAsia"/>
        <w:kern w:val="0"/>
        <w:sz w:val="28"/>
        <w:szCs w:val="28"/>
      </w:rPr>
      <w:t xml:space="preserve"> </w:t>
    </w:r>
    <w:r>
      <w:rPr>
        <w:rFonts w:ascii="宋体" w:eastAsia="宋体" w:hAnsi="宋体" w:hint="eastAsia"/>
        <w:kern w:val="0"/>
        <w:sz w:val="28"/>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FB7" w:rsidRDefault="005D5A1B">
    <w:pPr>
      <w:pStyle w:val="a4"/>
      <w:ind w:left="312" w:right="312"/>
      <w:jc w:val="right"/>
      <w:rPr>
        <w:rFonts w:ascii="宋体" w:eastAsia="宋体" w:hAnsi="宋体"/>
        <w:kern w:val="0"/>
        <w:sz w:val="28"/>
        <w:szCs w:val="28"/>
      </w:rPr>
    </w:pPr>
    <w:r>
      <w:rPr>
        <w:rFonts w:ascii="宋体" w:eastAsia="宋体" w:hAnsi="宋体" w:hint="eastAsia"/>
        <w:kern w:val="0"/>
        <w:sz w:val="28"/>
        <w:szCs w:val="28"/>
      </w:rPr>
      <w:t>—</w:t>
    </w:r>
    <w:r>
      <w:rPr>
        <w:rFonts w:ascii="宋体" w:eastAsia="宋体" w:hAnsi="宋体" w:hint="eastAsia"/>
        <w:kern w:val="0"/>
        <w:sz w:val="28"/>
        <w:szCs w:val="28"/>
      </w:rPr>
      <w:t xml:space="preserve"> </w:t>
    </w:r>
    <w:r w:rsidR="002C4FB7">
      <w:rPr>
        <w:rFonts w:ascii="宋体" w:eastAsia="宋体" w:hAnsi="宋体" w:hint="eastAsia"/>
        <w:kern w:val="0"/>
        <w:sz w:val="28"/>
        <w:szCs w:val="28"/>
      </w:rPr>
      <w:fldChar w:fldCharType="begin"/>
    </w:r>
    <w:r>
      <w:rPr>
        <w:rFonts w:ascii="宋体" w:eastAsia="宋体" w:hAnsi="宋体" w:hint="eastAsia"/>
        <w:kern w:val="0"/>
        <w:sz w:val="28"/>
        <w:szCs w:val="28"/>
      </w:rPr>
      <w:instrText xml:space="preserve"> PAGE </w:instrText>
    </w:r>
    <w:r w:rsidR="002C4FB7">
      <w:rPr>
        <w:rFonts w:ascii="宋体" w:eastAsia="宋体" w:hAnsi="宋体" w:hint="eastAsia"/>
        <w:kern w:val="0"/>
        <w:sz w:val="28"/>
        <w:szCs w:val="28"/>
      </w:rPr>
      <w:fldChar w:fldCharType="separate"/>
    </w:r>
    <w:r>
      <w:rPr>
        <w:rFonts w:ascii="宋体" w:eastAsia="宋体" w:hAnsi="宋体"/>
        <w:noProof/>
        <w:kern w:val="0"/>
        <w:sz w:val="28"/>
        <w:szCs w:val="28"/>
      </w:rPr>
      <w:t>3</w:t>
    </w:r>
    <w:r w:rsidR="002C4FB7">
      <w:rPr>
        <w:rFonts w:ascii="宋体" w:eastAsia="宋体" w:hAnsi="宋体" w:hint="eastAsia"/>
        <w:kern w:val="0"/>
        <w:sz w:val="28"/>
        <w:szCs w:val="28"/>
      </w:rPr>
      <w:fldChar w:fldCharType="end"/>
    </w:r>
    <w:r>
      <w:rPr>
        <w:rFonts w:ascii="宋体" w:eastAsia="宋体" w:hAnsi="宋体" w:hint="eastAsia"/>
        <w:kern w:val="0"/>
        <w:sz w:val="28"/>
        <w:szCs w:val="28"/>
      </w:rPr>
      <w:t xml:space="preserve"> </w:t>
    </w:r>
    <w:r>
      <w:rPr>
        <w:rFonts w:ascii="宋体" w:eastAsia="宋体" w:hAnsi="宋体" w:hint="eastAsia"/>
        <w:kern w:val="0"/>
        <w:sz w:val="28"/>
        <w:szCs w:val="2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4FB7" w:rsidRDefault="002C4FB7" w:rsidP="002C4FB7">
      <w:r>
        <w:separator/>
      </w:r>
    </w:p>
  </w:footnote>
  <w:footnote w:type="continuationSeparator" w:id="1">
    <w:p w:rsidR="002C4FB7" w:rsidRDefault="002C4FB7" w:rsidP="002C4FB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420"/>
  <w:evenAndOddHeaders/>
  <w:drawingGridHorizontalSpacing w:val="158"/>
  <w:drawingGridVerticalSpacing w:val="579"/>
  <w:noPunctuationKerning/>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347622"/>
    <w:rsid w:val="9787AE75"/>
    <w:rsid w:val="B9F7F0A6"/>
    <w:rsid w:val="EA06B6A1"/>
    <w:rsid w:val="EEBB3EE4"/>
    <w:rsid w:val="FCFFE0B2"/>
    <w:rsid w:val="FF7F6AF1"/>
    <w:rsid w:val="FFA7295C"/>
    <w:rsid w:val="00116046"/>
    <w:rsid w:val="002C4FB7"/>
    <w:rsid w:val="002D4C71"/>
    <w:rsid w:val="00347622"/>
    <w:rsid w:val="003E52A5"/>
    <w:rsid w:val="00525B99"/>
    <w:rsid w:val="00545C00"/>
    <w:rsid w:val="005D5A1B"/>
    <w:rsid w:val="006052EB"/>
    <w:rsid w:val="00632C8F"/>
    <w:rsid w:val="006C4DAD"/>
    <w:rsid w:val="00711785"/>
    <w:rsid w:val="007D46E9"/>
    <w:rsid w:val="007F59A2"/>
    <w:rsid w:val="0091618E"/>
    <w:rsid w:val="009C29A8"/>
    <w:rsid w:val="00A043DE"/>
    <w:rsid w:val="00A46B23"/>
    <w:rsid w:val="00B2040C"/>
    <w:rsid w:val="00C62B94"/>
    <w:rsid w:val="00D5197D"/>
    <w:rsid w:val="00E720E2"/>
    <w:rsid w:val="00EB2C65"/>
    <w:rsid w:val="00F07660"/>
    <w:rsid w:val="00FA20C9"/>
    <w:rsid w:val="00FB0D5B"/>
    <w:rsid w:val="17F76752"/>
    <w:rsid w:val="1F7587C8"/>
    <w:rsid w:val="29D79F87"/>
    <w:rsid w:val="329F898E"/>
    <w:rsid w:val="75D5BAAB"/>
    <w:rsid w:val="7FF79FB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FB7"/>
    <w:pPr>
      <w:widowControl w:val="0"/>
      <w:jc w:val="both"/>
    </w:pPr>
    <w:rPr>
      <w:rFonts w:ascii="仿宋_GB2312" w:eastAsia="仿宋_GB2312" w:hAnsi="仿宋_GB2312"/>
      <w:kern w:val="2"/>
      <w:sz w:val="3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2C4FB7"/>
    <w:rPr>
      <w:sz w:val="18"/>
      <w:szCs w:val="18"/>
    </w:rPr>
  </w:style>
  <w:style w:type="paragraph" w:styleId="a4">
    <w:name w:val="footer"/>
    <w:basedOn w:val="a"/>
    <w:link w:val="Char0"/>
    <w:unhideWhenUsed/>
    <w:qFormat/>
    <w:rsid w:val="002C4FB7"/>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2C4FB7"/>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semiHidden/>
    <w:qFormat/>
    <w:rsid w:val="002C4FB7"/>
    <w:rPr>
      <w:rFonts w:ascii="仿宋_GB2312" w:eastAsia="仿宋_GB2312"/>
      <w:kern w:val="2"/>
      <w:sz w:val="18"/>
      <w:szCs w:val="18"/>
    </w:rPr>
  </w:style>
  <w:style w:type="character" w:customStyle="1" w:styleId="Char0">
    <w:name w:val="页脚 Char"/>
    <w:basedOn w:val="a0"/>
    <w:link w:val="a4"/>
    <w:qFormat/>
    <w:rsid w:val="002C4FB7"/>
    <w:rPr>
      <w:rFonts w:ascii="仿宋_GB2312" w:eastAsia="仿宋_GB2312"/>
      <w:kern w:val="2"/>
      <w:sz w:val="18"/>
      <w:szCs w:val="18"/>
    </w:rPr>
  </w:style>
  <w:style w:type="character" w:customStyle="1" w:styleId="Char">
    <w:name w:val="批注框文本 Char"/>
    <w:basedOn w:val="a0"/>
    <w:link w:val="a3"/>
    <w:uiPriority w:val="99"/>
    <w:semiHidden/>
    <w:qFormat/>
    <w:rsid w:val="002C4FB7"/>
    <w:rPr>
      <w:rFonts w:ascii="仿宋_GB2312" w:eastAsia="仿宋_GB2312"/>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82</Words>
  <Characters>468</Characters>
  <Application>Microsoft Office Word</Application>
  <DocSecurity>0</DocSecurity>
  <Lines>3</Lines>
  <Paragraphs>1</Paragraphs>
  <ScaleCrop>false</ScaleCrop>
  <Company>SGS</Company>
  <LinksUpToDate>false</LinksUpToDate>
  <CharactersWithSpaces>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上海市市场监督管理局</dc:title>
  <dc:creator>王强</dc:creator>
  <cp:lastModifiedBy>朱蓉梅</cp:lastModifiedBy>
  <cp:revision>7</cp:revision>
  <dcterms:created xsi:type="dcterms:W3CDTF">2021-06-04T08:59:00Z</dcterms:created>
  <dcterms:modified xsi:type="dcterms:W3CDTF">2023-03-02T06:41:00Z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