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336" w:lineRule="auto"/>
        <w:rPr>
          <w:rFonts w:ascii="黑体" w:eastAsia="黑体"/>
          <w:szCs w:val="32"/>
        </w:rPr>
      </w:pPr>
    </w:p>
    <w:p>
      <w:pPr>
        <w:overflowPunct w:val="0"/>
        <w:adjustRightInd w:val="0"/>
        <w:snapToGrid w:val="0"/>
        <w:spacing w:line="336" w:lineRule="auto"/>
        <w:rPr>
          <w:rFonts w:ascii="黑体" w:eastAsia="黑体"/>
          <w:szCs w:val="32"/>
        </w:rPr>
      </w:pPr>
    </w:p>
    <w:p>
      <w:pPr>
        <w:overflowPunct w:val="0"/>
        <w:adjustRightInd w:val="0"/>
        <w:snapToGrid w:val="0"/>
        <w:spacing w:line="336" w:lineRule="auto"/>
        <w:rPr>
          <w:rFonts w:ascii="黑体" w:eastAsia="黑体"/>
          <w:szCs w:val="32"/>
        </w:rPr>
      </w:pPr>
    </w:p>
    <w:p>
      <w:pPr>
        <w:overflowPunct w:val="0"/>
        <w:adjustRightInd w:val="0"/>
        <w:snapToGrid w:val="0"/>
        <w:spacing w:line="100" w:lineRule="exact"/>
        <w:rPr>
          <w:rFonts w:ascii="黑体" w:eastAsia="黑体"/>
          <w:szCs w:val="32"/>
        </w:rPr>
      </w:pPr>
    </w:p>
    <w:p>
      <w:pPr>
        <w:overflowPunct w:val="0"/>
        <w:adjustRightInd w:val="0"/>
        <w:snapToGrid w:val="0"/>
        <w:ind w:left="-57"/>
        <w:jc w:val="center"/>
        <w:rPr>
          <w:rFonts w:ascii="方正小标宋简体" w:hAnsi="宋体" w:eastAsia="方正小标宋简体"/>
          <w:color w:val="FF0000"/>
          <w:sz w:val="72"/>
          <w:szCs w:val="72"/>
        </w:rPr>
      </w:pPr>
      <w:r>
        <w:rPr>
          <w:rFonts w:hint="eastAsia" w:ascii="方正小标宋简体" w:hAnsi="宋体" w:eastAsia="方正小标宋简体"/>
          <w:color w:val="FF0000"/>
          <w:sz w:val="72"/>
          <w:szCs w:val="72"/>
        </w:rPr>
        <w:t>上海市市场监督管理局文件</w:t>
      </w:r>
    </w:p>
    <w:p>
      <w:pPr>
        <w:tabs>
          <w:tab w:val="left" w:pos="790"/>
        </w:tabs>
        <w:overflowPunct w:val="0"/>
        <w:adjustRightInd w:val="0"/>
        <w:snapToGrid w:val="0"/>
        <w:spacing w:line="252" w:lineRule="auto"/>
        <w:jc w:val="center"/>
        <w:rPr>
          <w:rFonts w:ascii="黑体" w:eastAsia="黑体"/>
          <w:szCs w:val="32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252" w:lineRule="auto"/>
        <w:jc w:val="center"/>
        <w:rPr>
          <w:rFonts w:ascii="黑体" w:eastAsia="黑体"/>
          <w:szCs w:val="32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szCs w:val="32"/>
        </w:rPr>
      </w:pPr>
      <w:r>
        <w:rPr>
          <w:szCs w:val="3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386080</wp:posOffset>
                </wp:positionV>
                <wp:extent cx="5615940" cy="0"/>
                <wp:effectExtent l="0" t="9525" r="3810" b="95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05pt;margin-top:30.4pt;height:0pt;width:442.2pt;z-index:251658240;mso-width-relative:page;mso-height-relative:page;" filled="f" stroked="t" coordsize="21600,21600" o:gfxdata="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IgOgsDUAAAA&#10;BgEAAA8AAAAAAAAAAQAgAAAAOAAAAGRycy9kb3ducmV2LnhtbFBLAQIUABQAAAAIAIdO4kBlq/V9&#10;0gEAAJEDAAAOAAAAAAAAAAEAIAAAADkBAABkcnMvZTJvRG9jLnhtbFBLBQYAAAAABgAGAFkBAAB9&#10;BQAAAAA=&#10;">
                <v:fill on="f" focussize="0,0"/>
                <v:stroke weight="1.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/>
          <w:szCs w:val="32"/>
        </w:rPr>
        <w:t>沪市监食抽〔202</w:t>
      </w:r>
      <w:r>
        <w:rPr>
          <w:szCs w:val="32"/>
        </w:rPr>
        <w:t>2</w:t>
      </w:r>
      <w:r>
        <w:rPr>
          <w:rFonts w:hint="eastAsia"/>
          <w:szCs w:val="32"/>
        </w:rPr>
        <w:t>〕299号</w:t>
      </w:r>
    </w:p>
    <w:p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szCs w:val="30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szCs w:val="30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228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上海市市场监督管理局关于印发</w:t>
      </w:r>
    </w:p>
    <w:p>
      <w:pPr>
        <w:tabs>
          <w:tab w:val="left" w:pos="790"/>
        </w:tabs>
        <w:overflowPunct w:val="0"/>
        <w:adjustRightInd w:val="0"/>
        <w:snapToGrid w:val="0"/>
        <w:spacing w:line="228" w:lineRule="auto"/>
        <w:ind w:right="17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《上海市市场监督管理局食品安全</w:t>
      </w:r>
    </w:p>
    <w:p>
      <w:pPr>
        <w:tabs>
          <w:tab w:val="left" w:pos="790"/>
        </w:tabs>
        <w:overflowPunct w:val="0"/>
        <w:adjustRightInd w:val="0"/>
        <w:snapToGrid w:val="0"/>
        <w:spacing w:line="228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“你点我检”服务活动工作指南》的通知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12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12" w:lineRule="auto"/>
        <w:rPr>
          <w:rFonts w:hAnsi="宋体"/>
          <w:szCs w:val="30"/>
        </w:rPr>
      </w:pPr>
      <w:r>
        <w:rPr>
          <w:rFonts w:hint="eastAsia" w:hAnsi="宋体"/>
          <w:szCs w:val="30"/>
        </w:rPr>
        <w:t>各区市场监管局，临港新片区市场监管局：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12" w:lineRule="auto"/>
        <w:ind w:firstLine="624"/>
        <w:rPr>
          <w:rFonts w:hAnsi="宋体"/>
          <w:szCs w:val="30"/>
        </w:rPr>
      </w:pPr>
      <w:r>
        <w:rPr>
          <w:rFonts w:hint="eastAsia" w:hAnsi="宋体"/>
          <w:szCs w:val="30"/>
        </w:rPr>
        <w:t>现将《上海市市场监督管理局食品安全“你点我检”服务活动工作指南》印发给你们，请遵照执行。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288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288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288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12" w:lineRule="auto"/>
        <w:ind w:right="941" w:firstLine="624"/>
        <w:jc w:val="right"/>
        <w:rPr>
          <w:rFonts w:hAnsi="宋体"/>
          <w:szCs w:val="30"/>
        </w:rPr>
      </w:pPr>
      <w:r>
        <w:rPr>
          <w:rFonts w:hint="eastAsia" w:hAnsi="宋体"/>
          <w:szCs w:val="30"/>
        </w:rPr>
        <w:t>上海市市场监督管理局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12" w:lineRule="auto"/>
        <w:ind w:right="1247" w:firstLine="624"/>
        <w:jc w:val="right"/>
        <w:rPr>
          <w:rFonts w:hAnsi="宋体"/>
          <w:szCs w:val="30"/>
        </w:rPr>
      </w:pPr>
      <w:r>
        <w:rPr>
          <w:rFonts w:hint="eastAsia" w:hAnsi="宋体"/>
          <w:szCs w:val="30"/>
        </w:rPr>
        <w:t>2022年7月25日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12" w:lineRule="auto"/>
        <w:ind w:firstLine="624"/>
        <w:rPr>
          <w:rFonts w:hAnsi="宋体"/>
          <w:szCs w:val="30"/>
        </w:rPr>
      </w:pPr>
      <w:r>
        <w:rPr>
          <w:rFonts w:hint="eastAsia" w:hAnsi="宋体"/>
          <w:szCs w:val="30"/>
        </w:rPr>
        <w:t>（此件公开</w:t>
      </w:r>
      <w:r>
        <w:rPr>
          <w:rFonts w:hint="eastAsia" w:hAnsi="宋体"/>
          <w:szCs w:val="30"/>
          <w:lang w:eastAsia="zh-CN"/>
        </w:rPr>
        <w:t>发布</w:t>
      </w:r>
      <w:bookmarkStart w:id="0" w:name="_GoBack"/>
      <w:bookmarkEnd w:id="0"/>
      <w:r>
        <w:rPr>
          <w:rFonts w:hint="eastAsia" w:hAnsi="宋体"/>
          <w:szCs w:val="30"/>
        </w:rPr>
        <w:t>）</w:t>
      </w: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上海市市场监督管理局</w:t>
      </w: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食品安全“你点我检”服务活动工作指南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4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46" w:lineRule="auto"/>
        <w:ind w:firstLine="624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第一条（目的依据</w:t>
      </w:r>
      <w:r>
        <w:rPr>
          <w:rFonts w:ascii="黑体" w:hAnsi="黑体" w:eastAsia="黑体" w:cs="黑体"/>
          <w:szCs w:val="30"/>
        </w:rPr>
        <w:t>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46" w:lineRule="auto"/>
        <w:ind w:firstLine="624"/>
        <w:rPr>
          <w:rFonts w:hAnsi="宋体"/>
          <w:szCs w:val="30"/>
        </w:rPr>
      </w:pPr>
      <w:r>
        <w:rPr>
          <w:rFonts w:hint="eastAsia" w:hAnsi="宋体"/>
          <w:szCs w:val="30"/>
        </w:rPr>
        <w:t>为深入推进“我为群众办实事”实践活动，增强人民群众对食品安全的获得感和满意度，营造食品安全社会共治共享格局，依据《食品安全法》《食品安全法实施条例》《食品安全抽样检验管理办法》等法律、行政法规、规章以及《市场监管总局办公厅关于做好食品安全“你点我检”服务工作的指导意见》的要求，制定本指南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46" w:lineRule="auto"/>
        <w:ind w:firstLine="624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第二条（适用范围）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46" w:lineRule="auto"/>
        <w:ind w:firstLine="624"/>
        <w:rPr>
          <w:rFonts w:hAnsi="宋体"/>
          <w:szCs w:val="30"/>
        </w:rPr>
      </w:pPr>
      <w:r>
        <w:rPr>
          <w:rFonts w:hint="eastAsia" w:hAnsi="宋体"/>
          <w:szCs w:val="30"/>
        </w:rPr>
        <w:t>本市市场监管部门组织实施的食品安全“你点我检”服务活动，适用本指南。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46" w:lineRule="auto"/>
        <w:ind w:firstLine="624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第三条（定义概念）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46" w:lineRule="auto"/>
        <w:ind w:firstLine="624"/>
        <w:rPr>
          <w:rFonts w:hAnsi="宋体"/>
          <w:szCs w:val="30"/>
        </w:rPr>
      </w:pPr>
      <w:r>
        <w:rPr>
          <w:rFonts w:hint="eastAsia" w:hAnsi="宋体"/>
          <w:szCs w:val="30"/>
        </w:rPr>
        <w:t>食品安全“你点我检”服务活动是指市场监管部门根据消费者提出的食品品种及检验项目，按照监督抽检程序进行抽样检验，满足消费者个性化需求的一项服务活动。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46" w:lineRule="auto"/>
        <w:ind w:firstLine="624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第四条（基本原则）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46" w:lineRule="auto"/>
        <w:ind w:firstLine="624"/>
        <w:rPr>
          <w:rFonts w:hAnsi="宋体"/>
          <w:szCs w:val="30"/>
        </w:rPr>
      </w:pPr>
      <w:r>
        <w:rPr>
          <w:rFonts w:hint="eastAsia" w:hAnsi="宋体"/>
          <w:szCs w:val="30"/>
        </w:rPr>
        <w:t>食品安全“你点我检”服务活动应坚持聚焦民意、科学严谨、规范有效、公开透明的原则，问计于民、问需于民，依法制定计划并组织实施，及时公开抽检结果。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第五条（工作机制）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  <w:r>
        <w:rPr>
          <w:rFonts w:hint="eastAsia" w:hAnsi="宋体"/>
          <w:szCs w:val="30"/>
        </w:rPr>
        <w:t>市局食品安全抽检监测处（以下简称“抽检处”）应健全工作机制，统筹、协调、指导开展本市食品安全“你点我检”服务活动，各区市场监管局结合区域实际具体组织实施。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第六条（方案制定）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  <w:r>
        <w:rPr>
          <w:rFonts w:hint="eastAsia" w:hAnsi="宋体"/>
          <w:szCs w:val="30"/>
        </w:rPr>
        <w:t>市局抽检处负责制定本市年度食品安全“你点我检”服务活动方案，并将其纳入本市年度食品安全抽检计划。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  <w:r>
        <w:rPr>
          <w:rFonts w:hint="eastAsia" w:hAnsi="宋体"/>
          <w:szCs w:val="30"/>
        </w:rPr>
        <w:t>各区市场监管局应制定相应的实施方案，内容一般包括时间安排、意见征集、活动形式、工作要求等。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第七条（意见征集</w:t>
      </w:r>
      <w:r>
        <w:rPr>
          <w:rFonts w:ascii="黑体" w:hAnsi="黑体" w:eastAsia="黑体" w:cs="黑体"/>
          <w:szCs w:val="30"/>
        </w:rPr>
        <w:t>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  <w:r>
        <w:rPr>
          <w:rFonts w:hint="eastAsia" w:hAnsi="宋体"/>
          <w:szCs w:val="30"/>
        </w:rPr>
        <w:t>市场监管部门可通过多渠道发布公告、入户调查、发放问卷、面对面访谈、设立现场意见征集点等线上线下相结合的方式，征集人民群众关注的食品品种、检验项目、抽样场所、抽样环节等意见建议，确定食品安全“你点我检”服务活动内容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第八条（抽样检验）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  <w:r>
        <w:rPr>
          <w:rFonts w:hint="eastAsia" w:hAnsi="宋体"/>
          <w:szCs w:val="30"/>
        </w:rPr>
        <w:t>食品安全“你点我检”服务活动应按照监督抽检的程序和要求进行抽样检验，可邀请人大代表、政协委员、新闻媒体、相关行业协会、消费者、志愿者代表等社会各界人士全程参与活动。计划制定及数据录入“国家食品安全抽样检验信息系统”时，应注明“你点我检”专项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第九条（核查处置）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  <w:r>
        <w:rPr>
          <w:rFonts w:hint="eastAsia" w:hAnsi="宋体"/>
          <w:szCs w:val="30"/>
        </w:rPr>
        <w:t>市场监管部门应督促食品生产经营者对“你点我检”不合格食品，及时采取下架召回等风险控制措施，并按照核查处置程序，依法开展相关处置工作。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第十条（信息公示）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  <w:r>
        <w:rPr>
          <w:rFonts w:hint="eastAsia" w:hAnsi="宋体"/>
          <w:szCs w:val="30"/>
        </w:rPr>
        <w:t>市场监管部门按照“时、度、效”原则，通过多种渠道及时向社会公开“你点我检”抽检结果和不合格食品核查处置相关信息及消费提示，公布信息标题应标注“你点我检”字样，同时做好舆情研判、不合格项目解读等工作，回应公众对食品安全的关切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第十一条（社会宣传）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  <w:r>
        <w:rPr>
          <w:rFonts w:hint="eastAsia" w:hAnsi="宋体"/>
          <w:szCs w:val="30"/>
        </w:rPr>
        <w:t>市场监管部门可结合重要节日节点，组织开展食品安全“你点我检”进校园、进商圈、进园区、进市场、进社区、进家庭等社会宣传活动，提升人民群众对食品安全抽检监测的知晓度，做深做实“我为群众办实事”实践活动，积极打造“食品安全社会共治”服务品牌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第十二条（你送我检）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  <w:r>
        <w:rPr>
          <w:rFonts w:hint="eastAsia" w:hAnsi="宋体"/>
          <w:szCs w:val="30"/>
        </w:rPr>
        <w:t>市场监管部门可针对消费者送检的食用农产品、散装食品、餐饮食品、现场制售食品等，利用基层快检室、食品安全科普站、食品快检车等，开展食品安全“你送我检”便民服务工作，快检数据录入上海市食品安全快检平台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第十三条（总结推广）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  <w:r>
        <w:rPr>
          <w:rFonts w:hint="eastAsia" w:hAnsi="宋体"/>
          <w:szCs w:val="30"/>
        </w:rPr>
        <w:t>市场监管部门应总结食品安全“你点我检”服务活动中的特色亮点，归纳典型案例，建立满足群众所需的民生服务长效机制，复制推广相关经验，并运用到日常食品安全监督抽检工作中，提高抽检的针对性和靶向性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第十四条（考核评价）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  <w:r>
        <w:rPr>
          <w:rFonts w:hint="eastAsia" w:hAnsi="宋体"/>
          <w:szCs w:val="30"/>
        </w:rPr>
        <w:t>市场监管部门应将食品安全“你点我检”服务活动开展情况纳入年度食品安全考核范畴。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第十五条（解释权</w:t>
      </w:r>
      <w:r>
        <w:rPr>
          <w:rFonts w:ascii="黑体" w:hAnsi="黑体" w:eastAsia="黑体" w:cs="黑体"/>
          <w:szCs w:val="30"/>
        </w:rPr>
        <w:t>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  <w:r>
        <w:rPr>
          <w:rFonts w:hint="eastAsia" w:hAnsi="宋体"/>
          <w:szCs w:val="30"/>
        </w:rPr>
        <w:t>本指南由市局抽检处负责解释。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第十六条（施行日期</w:t>
      </w:r>
      <w:r>
        <w:rPr>
          <w:rFonts w:ascii="黑体" w:hAnsi="黑体" w:eastAsia="黑体" w:cs="黑体"/>
          <w:szCs w:val="30"/>
        </w:rPr>
        <w:t>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  <w:r>
        <w:rPr>
          <w:rFonts w:hint="eastAsia" w:hAnsi="宋体"/>
          <w:szCs w:val="30"/>
        </w:rPr>
        <w:t>本指南自发布之日起施行。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cols w:space="0" w:num="1"/>
          <w:docGrid w:type="linesAndChars" w:linePitch="579" w:charSpace="-842"/>
        </w:sect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rPr>
          <w:rFonts w:hAnsi="宋体"/>
          <w:szCs w:val="30"/>
        </w:rPr>
      </w:pPr>
      <w:r>
        <w:rPr>
          <w:rFonts w:hint="eastAsia" w:hAnsi="宋体"/>
          <w:szCs w:val="30"/>
        </w:rPr>
        <w:br w:type="page"/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rPr>
          <w:rFonts w:hAnsi="宋体"/>
          <w:szCs w:val="30"/>
        </w:rPr>
      </w:pPr>
      <w:r>
        <w:rPr>
          <w:rFonts w:hint="eastAsia" w:hAnsi="宋体"/>
          <w:szCs w:val="30"/>
        </w:rPr>
        <w:br w:type="page"/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after="140" w:line="336" w:lineRule="auto"/>
        <w:ind w:firstLine="624"/>
        <w:rPr>
          <w:rFonts w:hAnsi="宋体"/>
          <w:szCs w:val="30"/>
        </w:rPr>
      </w:pPr>
    </w:p>
    <w:p>
      <w:pPr>
        <w:overflowPunct w:val="0"/>
        <w:adjustRightInd w:val="0"/>
        <w:snapToGrid w:val="0"/>
        <w:spacing w:line="336" w:lineRule="auto"/>
        <w:ind w:firstLine="284"/>
        <w:rPr>
          <w:rFonts w:hAnsi="宋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561594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20.7pt;height:0pt;width:442.2pt;z-index:251667456;mso-width-relative:page;mso-height-relative:page;" filled="f" stroked="t" coordsize="21600,21600" o:gfxdata="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N6AYMdUAAAAG&#10;AQAADwAAAAAAAAABACAAAAA4AAAAZHJzL2Rvd25yZXYueG1sUEsBAhQAFAAAAAgAh07iQAjtC/DQ&#10;AQAAkQMAAA4AAAAAAAAAAQAgAAAAOg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61594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-3.95pt;height:0pt;width:442.2pt;z-index:251666432;mso-width-relative:page;mso-height-relative:page;" filled="f" stroked="t" coordsize="21600,21600" o:gfxdata="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LILFldYAAAAG&#10;AQAADwAAAAAAAAABACAAAAA4AAAAZHJzL2Rvd25yZXYueG1sUEsBAhQAFAAAAAgAh07iQK5slGHP&#10;AQAAkQMAAA4AAAAAAAAAAQAgAAAAOw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hAnsi="宋体"/>
          <w:sz w:val="28"/>
          <w:szCs w:val="28"/>
        </w:rPr>
        <w:t>上海市市场监督管理局办公室</w:t>
      </w:r>
      <w:r>
        <w:rPr>
          <w:rFonts w:hint="eastAsia" w:hAnsi="宋体"/>
          <w:spacing w:val="-2"/>
          <w:sz w:val="28"/>
          <w:szCs w:val="28"/>
        </w:rPr>
        <w:t xml:space="preserve">               </w:t>
      </w:r>
      <w:r>
        <w:rPr>
          <w:rFonts w:hint="eastAsia" w:hAnsi="宋体"/>
          <w:sz w:val="28"/>
          <w:szCs w:val="28"/>
        </w:rPr>
        <w:t>202</w:t>
      </w:r>
      <w:r>
        <w:rPr>
          <w:rFonts w:hAnsi="宋体"/>
          <w:sz w:val="28"/>
          <w:szCs w:val="28"/>
        </w:rPr>
        <w:t>2</w:t>
      </w:r>
      <w:r>
        <w:rPr>
          <w:rFonts w:hint="eastAsia" w:hAnsi="宋体"/>
          <w:sz w:val="28"/>
          <w:szCs w:val="28"/>
        </w:rPr>
        <w:t xml:space="preserve">年7月27日印发  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2" w:right="31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5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2" w:right="312"/>
      <w:jc w:val="both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4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29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MTU1YzY3ZDZmNTljODc2NmZkNzgzMGE2Y2IxMjQifQ=="/>
  </w:docVars>
  <w:rsids>
    <w:rsidRoot w:val="00E8146D"/>
    <w:rsid w:val="0003176D"/>
    <w:rsid w:val="00035753"/>
    <w:rsid w:val="00037AFA"/>
    <w:rsid w:val="0004277D"/>
    <w:rsid w:val="0005027B"/>
    <w:rsid w:val="000650AA"/>
    <w:rsid w:val="00071FD6"/>
    <w:rsid w:val="00092477"/>
    <w:rsid w:val="000A3C66"/>
    <w:rsid w:val="000E7CDA"/>
    <w:rsid w:val="00101181"/>
    <w:rsid w:val="001100B1"/>
    <w:rsid w:val="00135C55"/>
    <w:rsid w:val="001425AC"/>
    <w:rsid w:val="00147810"/>
    <w:rsid w:val="00152E53"/>
    <w:rsid w:val="00157624"/>
    <w:rsid w:val="00180A97"/>
    <w:rsid w:val="001B71BE"/>
    <w:rsid w:val="001D46E7"/>
    <w:rsid w:val="001D482F"/>
    <w:rsid w:val="001E0BB3"/>
    <w:rsid w:val="001F4AE7"/>
    <w:rsid w:val="001F65D6"/>
    <w:rsid w:val="00212BC0"/>
    <w:rsid w:val="0023447E"/>
    <w:rsid w:val="00255E01"/>
    <w:rsid w:val="00257988"/>
    <w:rsid w:val="00257BAF"/>
    <w:rsid w:val="00273A56"/>
    <w:rsid w:val="0028397F"/>
    <w:rsid w:val="0029424D"/>
    <w:rsid w:val="002B1A14"/>
    <w:rsid w:val="002C18D7"/>
    <w:rsid w:val="002E6409"/>
    <w:rsid w:val="00325B06"/>
    <w:rsid w:val="00341517"/>
    <w:rsid w:val="00341B87"/>
    <w:rsid w:val="00343053"/>
    <w:rsid w:val="00380E20"/>
    <w:rsid w:val="00385D03"/>
    <w:rsid w:val="003A73D6"/>
    <w:rsid w:val="003B0AB2"/>
    <w:rsid w:val="003F0065"/>
    <w:rsid w:val="004217DA"/>
    <w:rsid w:val="00445785"/>
    <w:rsid w:val="004624AE"/>
    <w:rsid w:val="00485A8A"/>
    <w:rsid w:val="00487AF2"/>
    <w:rsid w:val="004B1399"/>
    <w:rsid w:val="004B327A"/>
    <w:rsid w:val="004C3308"/>
    <w:rsid w:val="004D2154"/>
    <w:rsid w:val="004E56B5"/>
    <w:rsid w:val="004E60AC"/>
    <w:rsid w:val="004F7FB0"/>
    <w:rsid w:val="00533C24"/>
    <w:rsid w:val="005348EA"/>
    <w:rsid w:val="00545BA0"/>
    <w:rsid w:val="00554862"/>
    <w:rsid w:val="0056204F"/>
    <w:rsid w:val="005635C3"/>
    <w:rsid w:val="00566264"/>
    <w:rsid w:val="005672A5"/>
    <w:rsid w:val="00570F6B"/>
    <w:rsid w:val="00584C5D"/>
    <w:rsid w:val="005908DA"/>
    <w:rsid w:val="005A098F"/>
    <w:rsid w:val="005A3100"/>
    <w:rsid w:val="005B0691"/>
    <w:rsid w:val="005C1DE8"/>
    <w:rsid w:val="005C2BD2"/>
    <w:rsid w:val="005C7EF1"/>
    <w:rsid w:val="005D70CF"/>
    <w:rsid w:val="005E4034"/>
    <w:rsid w:val="005E7059"/>
    <w:rsid w:val="005F477A"/>
    <w:rsid w:val="005F7D2A"/>
    <w:rsid w:val="006175DA"/>
    <w:rsid w:val="006267FC"/>
    <w:rsid w:val="00631C3D"/>
    <w:rsid w:val="006348CB"/>
    <w:rsid w:val="006413B3"/>
    <w:rsid w:val="006631CF"/>
    <w:rsid w:val="00665A69"/>
    <w:rsid w:val="00665FC5"/>
    <w:rsid w:val="00686FC4"/>
    <w:rsid w:val="006B3648"/>
    <w:rsid w:val="006F6C65"/>
    <w:rsid w:val="00734E0F"/>
    <w:rsid w:val="00745836"/>
    <w:rsid w:val="00755322"/>
    <w:rsid w:val="00763E28"/>
    <w:rsid w:val="00792657"/>
    <w:rsid w:val="007A565E"/>
    <w:rsid w:val="007B1536"/>
    <w:rsid w:val="007B641C"/>
    <w:rsid w:val="007B65E4"/>
    <w:rsid w:val="007E31BF"/>
    <w:rsid w:val="007F4DDC"/>
    <w:rsid w:val="007F6DB2"/>
    <w:rsid w:val="00800AFD"/>
    <w:rsid w:val="00807569"/>
    <w:rsid w:val="00867B5D"/>
    <w:rsid w:val="00877824"/>
    <w:rsid w:val="008A7447"/>
    <w:rsid w:val="008B2DCD"/>
    <w:rsid w:val="008C0760"/>
    <w:rsid w:val="008F11AB"/>
    <w:rsid w:val="00905055"/>
    <w:rsid w:val="00905FD3"/>
    <w:rsid w:val="00921A1F"/>
    <w:rsid w:val="009222D7"/>
    <w:rsid w:val="00926AB8"/>
    <w:rsid w:val="00946C09"/>
    <w:rsid w:val="0095150F"/>
    <w:rsid w:val="00956EF6"/>
    <w:rsid w:val="00971062"/>
    <w:rsid w:val="00984FA6"/>
    <w:rsid w:val="009940B5"/>
    <w:rsid w:val="009A553C"/>
    <w:rsid w:val="009B67A3"/>
    <w:rsid w:val="009C2FB8"/>
    <w:rsid w:val="00A12586"/>
    <w:rsid w:val="00A3111F"/>
    <w:rsid w:val="00A43124"/>
    <w:rsid w:val="00A52D2F"/>
    <w:rsid w:val="00A9062F"/>
    <w:rsid w:val="00A92363"/>
    <w:rsid w:val="00AC2B86"/>
    <w:rsid w:val="00AF0B6C"/>
    <w:rsid w:val="00AF1B9B"/>
    <w:rsid w:val="00AF75E1"/>
    <w:rsid w:val="00B04ED5"/>
    <w:rsid w:val="00B37701"/>
    <w:rsid w:val="00B46F13"/>
    <w:rsid w:val="00B61C19"/>
    <w:rsid w:val="00B6474F"/>
    <w:rsid w:val="00B74853"/>
    <w:rsid w:val="00B7752D"/>
    <w:rsid w:val="00B841FB"/>
    <w:rsid w:val="00B87410"/>
    <w:rsid w:val="00B940E4"/>
    <w:rsid w:val="00BA7B60"/>
    <w:rsid w:val="00BB56F4"/>
    <w:rsid w:val="00BC6319"/>
    <w:rsid w:val="00BD0BE3"/>
    <w:rsid w:val="00C0147F"/>
    <w:rsid w:val="00C40752"/>
    <w:rsid w:val="00C40C6F"/>
    <w:rsid w:val="00C50744"/>
    <w:rsid w:val="00C50805"/>
    <w:rsid w:val="00C60DB4"/>
    <w:rsid w:val="00C74398"/>
    <w:rsid w:val="00C77DEA"/>
    <w:rsid w:val="00C92E86"/>
    <w:rsid w:val="00CA5D95"/>
    <w:rsid w:val="00CC1BCD"/>
    <w:rsid w:val="00CE0CBA"/>
    <w:rsid w:val="00CE37CC"/>
    <w:rsid w:val="00CE4049"/>
    <w:rsid w:val="00D0475B"/>
    <w:rsid w:val="00D178AD"/>
    <w:rsid w:val="00D33F62"/>
    <w:rsid w:val="00D42A96"/>
    <w:rsid w:val="00D47D3A"/>
    <w:rsid w:val="00D603D6"/>
    <w:rsid w:val="00D6406E"/>
    <w:rsid w:val="00D6754C"/>
    <w:rsid w:val="00D72C38"/>
    <w:rsid w:val="00D74AF2"/>
    <w:rsid w:val="00D84A2B"/>
    <w:rsid w:val="00D906CC"/>
    <w:rsid w:val="00D92B5F"/>
    <w:rsid w:val="00DA2097"/>
    <w:rsid w:val="00DA4DDE"/>
    <w:rsid w:val="00DE693E"/>
    <w:rsid w:val="00DF0DEC"/>
    <w:rsid w:val="00DF1217"/>
    <w:rsid w:val="00E3004A"/>
    <w:rsid w:val="00E43B7B"/>
    <w:rsid w:val="00E5480A"/>
    <w:rsid w:val="00E8146D"/>
    <w:rsid w:val="00E97899"/>
    <w:rsid w:val="00EA7665"/>
    <w:rsid w:val="00EB53A2"/>
    <w:rsid w:val="00EC32EA"/>
    <w:rsid w:val="00EE2A85"/>
    <w:rsid w:val="00EF6A29"/>
    <w:rsid w:val="00F02049"/>
    <w:rsid w:val="00F07A70"/>
    <w:rsid w:val="00F215E3"/>
    <w:rsid w:val="00F26F4C"/>
    <w:rsid w:val="00F31643"/>
    <w:rsid w:val="00F35C76"/>
    <w:rsid w:val="00F6136C"/>
    <w:rsid w:val="00F720A8"/>
    <w:rsid w:val="00F72988"/>
    <w:rsid w:val="00FC7F6F"/>
    <w:rsid w:val="00FD43C4"/>
    <w:rsid w:val="00FE7025"/>
    <w:rsid w:val="00FE76FA"/>
    <w:rsid w:val="0AA60D7C"/>
    <w:rsid w:val="0BE06186"/>
    <w:rsid w:val="0C1F5BFC"/>
    <w:rsid w:val="0C943AA2"/>
    <w:rsid w:val="0EDB7989"/>
    <w:rsid w:val="0F3577BB"/>
    <w:rsid w:val="108B1C7E"/>
    <w:rsid w:val="13DB75B4"/>
    <w:rsid w:val="166964CD"/>
    <w:rsid w:val="173E0892"/>
    <w:rsid w:val="229A22A5"/>
    <w:rsid w:val="24A26ED1"/>
    <w:rsid w:val="268D78A1"/>
    <w:rsid w:val="2B1B3B19"/>
    <w:rsid w:val="2EEB3E82"/>
    <w:rsid w:val="2F290992"/>
    <w:rsid w:val="39BD51E8"/>
    <w:rsid w:val="3CE05DC4"/>
    <w:rsid w:val="41A27720"/>
    <w:rsid w:val="431B7828"/>
    <w:rsid w:val="43FA0C28"/>
    <w:rsid w:val="46E65105"/>
    <w:rsid w:val="474E7F19"/>
    <w:rsid w:val="479007F0"/>
    <w:rsid w:val="479131B2"/>
    <w:rsid w:val="4A0B062E"/>
    <w:rsid w:val="4B703AA0"/>
    <w:rsid w:val="4C2D11AC"/>
    <w:rsid w:val="4E6C3D1C"/>
    <w:rsid w:val="52B37D12"/>
    <w:rsid w:val="54827DB0"/>
    <w:rsid w:val="55C72D28"/>
    <w:rsid w:val="59167550"/>
    <w:rsid w:val="5FC02A20"/>
    <w:rsid w:val="600A79CB"/>
    <w:rsid w:val="62FA0988"/>
    <w:rsid w:val="67175A10"/>
    <w:rsid w:val="6A813DBB"/>
    <w:rsid w:val="6B27475A"/>
    <w:rsid w:val="6C920694"/>
    <w:rsid w:val="75BF33F5"/>
    <w:rsid w:val="795A408B"/>
    <w:rsid w:val="7BD73E4E"/>
    <w:rsid w:val="7DAD7E49"/>
    <w:rsid w:val="7DC826E9"/>
    <w:rsid w:val="7E232E4C"/>
    <w:rsid w:val="D79BEFD2"/>
    <w:rsid w:val="DFFDB781"/>
    <w:rsid w:val="E7FD6847"/>
    <w:rsid w:val="ECE76F1D"/>
    <w:rsid w:val="EFCEB750"/>
    <w:rsid w:val="F42B8ADA"/>
    <w:rsid w:val="FDAF7DDF"/>
    <w:rsid w:val="FFFFB0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ody Text"/>
    <w:basedOn w:val="1"/>
    <w:link w:val="14"/>
    <w:qFormat/>
    <w:uiPriority w:val="1"/>
    <w:pPr>
      <w:ind w:left="108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6"/>
    <w:unhideWhenUsed/>
    <w:qFormat/>
    <w:uiPriority w:val="99"/>
    <w:rPr>
      <w:b/>
      <w:bCs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正文文本 Char"/>
    <w:basedOn w:val="10"/>
    <w:link w:val="3"/>
    <w:qFormat/>
    <w:uiPriority w:val="1"/>
    <w:rPr>
      <w:rFonts w:ascii="宋体" w:hAnsi="宋体" w:eastAsia="宋体"/>
      <w:kern w:val="0"/>
      <w:sz w:val="32"/>
      <w:szCs w:val="32"/>
      <w:lang w:eastAsia="en-US"/>
    </w:rPr>
  </w:style>
  <w:style w:type="character" w:customStyle="1" w:styleId="15">
    <w:name w:val="批注文字 Char"/>
    <w:basedOn w:val="10"/>
    <w:link w:val="2"/>
    <w:semiHidden/>
    <w:qFormat/>
    <w:uiPriority w:val="99"/>
  </w:style>
  <w:style w:type="character" w:customStyle="1" w:styleId="16">
    <w:name w:val="批注主题 Char"/>
    <w:basedOn w:val="15"/>
    <w:link w:val="8"/>
    <w:semiHidden/>
    <w:qFormat/>
    <w:uiPriority w:val="99"/>
    <w:rPr>
      <w:b/>
      <w:bCs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261</Words>
  <Characters>1492</Characters>
  <Lines>12</Lines>
  <Paragraphs>3</Paragraphs>
  <TotalTime>3</TotalTime>
  <ScaleCrop>false</ScaleCrop>
  <LinksUpToDate>false</LinksUpToDate>
  <CharactersWithSpaces>1750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2022-07-05T19:17:00Z</dcterms:created>
  <dc:creator>闵俊燕</dc:creator>
  <cp:lastModifiedBy>scjuser</cp:lastModifiedBy>
  <cp:lastPrinted>2022-07-22T20:38:00Z</cp:lastPrinted>
  <dcterms:modified xsi:type="dcterms:W3CDTF">2022-11-08T11:51:47Z</dcterms:modified>
  <dc:title>上海市市场监督管理局文件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27C7192A815C42699FC27AD2B15EF967</vt:lpwstr>
  </property>
</Properties>
</file>