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8C80" w14:textId="77777777" w:rsidR="004B2C97" w:rsidRDefault="004B2C97">
      <w:pPr>
        <w:spacing w:after="0" w:line="240" w:lineRule="auto"/>
        <w:jc w:val="center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14A6BEF4" w14:textId="77777777" w:rsidR="004B2C97" w:rsidRDefault="00CA5D26">
      <w:pPr>
        <w:spacing w:after="240" w:line="240" w:lineRule="auto"/>
        <w:jc w:val="center"/>
        <w:rPr>
          <w:rFonts w:ascii="黑体" w:eastAsia="黑体" w:hAnsi="黑体" w:cs="黑体"/>
          <w:bCs/>
          <w:sz w:val="36"/>
          <w:szCs w:val="36"/>
          <w:lang w:val="en-GB" w:bidi="ar-AE"/>
        </w:rPr>
      </w:pPr>
      <w:r>
        <w:rPr>
          <w:rFonts w:ascii="黑体" w:eastAsia="黑体" w:hAnsi="黑体" w:cs="黑体"/>
          <w:bCs/>
          <w:sz w:val="36"/>
          <w:szCs w:val="36"/>
          <w:lang w:val="en-GB" w:bidi="ar-AE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4B2C97" w:rsidRPr="00962E22" w14:paraId="79C8541E" w14:textId="77777777">
        <w:trPr>
          <w:trHeight w:val="642"/>
        </w:trPr>
        <w:tc>
          <w:tcPr>
            <w:tcW w:w="1809" w:type="dxa"/>
            <w:shd w:val="clear" w:color="auto" w:fill="D9D9D9"/>
            <w:vAlign w:val="center"/>
          </w:tcPr>
          <w:p w14:paraId="5BF84FCF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601AA8BD" w14:textId="395BB34E" w:rsidR="004B2C97" w:rsidRPr="00962E22" w:rsidRDefault="005756D4" w:rsidP="005756D4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永卓控股有限公司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收购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江苏富淼科技股份有限公司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股权案</w:t>
            </w:r>
          </w:p>
        </w:tc>
      </w:tr>
      <w:tr w:rsidR="004B2C97" w:rsidRPr="00962E22" w14:paraId="556677AB" w14:textId="77777777">
        <w:trPr>
          <w:trHeight w:val="1579"/>
        </w:trPr>
        <w:tc>
          <w:tcPr>
            <w:tcW w:w="1809" w:type="dxa"/>
            <w:shd w:val="clear" w:color="auto" w:fill="D9D9D9"/>
            <w:vAlign w:val="center"/>
          </w:tcPr>
          <w:p w14:paraId="154FED99" w14:textId="77777777" w:rsidR="004B2C97" w:rsidRPr="00962E22" w:rsidRDefault="00CA5D26" w:rsidP="00962E22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交易概况（限200字内）</w:t>
            </w:r>
          </w:p>
        </w:tc>
        <w:tc>
          <w:tcPr>
            <w:tcW w:w="6949" w:type="dxa"/>
            <w:gridSpan w:val="2"/>
            <w:vAlign w:val="center"/>
          </w:tcPr>
          <w:p w14:paraId="365AD33C" w14:textId="2770DB7A" w:rsidR="004B2C97" w:rsidRPr="005756D4" w:rsidRDefault="005756D4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永卓控股有限公司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（“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永卓控股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”）与江苏飞翔化工股份有限公司</w:t>
            </w:r>
            <w:r w:rsidR="00EE0551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（“江苏飞翔”）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签署股份转让协议，</w:t>
            </w:r>
            <w:r w:rsidR="00EE0551"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永卓控股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收购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江苏富淼科技股份有限公司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（“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”）</w:t>
            </w:r>
            <w:r w:rsidR="00EE055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共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计29.98%的股</w:t>
            </w:r>
            <w:r w:rsidR="00EE055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份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富淼科技主要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为制浆造纸、水处理等国内外水基工业用户提供</w:t>
            </w:r>
            <w:r w:rsidR="003A3D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聚丙烯酰胺等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水溶性高分子、</w:t>
            </w:r>
            <w:r w:rsidR="003A3D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丙烯酰胺等功能性单体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交易前，</w:t>
            </w:r>
            <w:r w:rsidR="00EE0551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江苏飞翔</w:t>
            </w:r>
            <w:r w:rsidR="00EE055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持有</w:t>
            </w:r>
            <w:r w:rsidR="00EE0551"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</w:t>
            </w:r>
            <w:r w:rsidR="00EE0551">
              <w:rPr>
                <w:rFonts w:asciiTheme="minorEastAsia" w:hAnsiTheme="minorEastAsia" w:cs="Times New Roman"/>
                <w:bCs/>
                <w:sz w:val="24"/>
                <w:szCs w:val="24"/>
              </w:rPr>
              <w:t>48.66</w:t>
            </w:r>
            <w:r w:rsidR="00EE0551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%的股</w:t>
            </w:r>
            <w:r w:rsidR="00EE055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份，</w:t>
            </w:r>
            <w:r w:rsidR="00EE0551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单独控制</w:t>
            </w:r>
            <w:r w:rsidR="00EE0551"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</w:t>
            </w:r>
            <w:r w:rsidR="00EE055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交易后，永卓控股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将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持有富淼科技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29.98%的股份，单独控制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4B2C97" w:rsidRPr="00962E22" w14:paraId="5AE2979B" w14:textId="77777777" w:rsidTr="005308C5">
        <w:trPr>
          <w:trHeight w:val="171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5709B0EA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参与集中的经营者简介</w:t>
            </w:r>
          </w:p>
        </w:tc>
        <w:tc>
          <w:tcPr>
            <w:tcW w:w="1796" w:type="dxa"/>
            <w:vAlign w:val="center"/>
          </w:tcPr>
          <w:p w14:paraId="29D4DA06" w14:textId="4D6BEB0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1、</w:t>
            </w:r>
            <w:r w:rsidR="005756D4"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永卓控股</w:t>
            </w:r>
          </w:p>
        </w:tc>
        <w:tc>
          <w:tcPr>
            <w:tcW w:w="5153" w:type="dxa"/>
            <w:vAlign w:val="center"/>
          </w:tcPr>
          <w:p w14:paraId="65BCE9ED" w14:textId="770E709E" w:rsidR="004B2C97" w:rsidRPr="00962E22" w:rsidRDefault="005756D4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永卓控股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于20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21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0</w:t>
            </w:r>
            <w:r w:rsidR="00CA5D26"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日成立于</w:t>
            </w:r>
            <w:r w:rsidR="0095461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江苏省</w:t>
            </w:r>
            <w:r w:rsidRPr="0095461C">
              <w:rPr>
                <w:rFonts w:asciiTheme="minorEastAsia" w:hAnsiTheme="minorEastAsia" w:cs="Times New Roman"/>
                <w:bCs/>
                <w:sz w:val="24"/>
                <w:szCs w:val="24"/>
              </w:rPr>
              <w:t>张家港市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，</w:t>
            </w:r>
            <w:r w:rsidR="00CA5D26"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主要从事</w:t>
            </w:r>
            <w:r w:rsidR="0095461C" w:rsidRPr="0095461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钢铁板块、建筑板块、新能源板块、新材料板块、环保板块及金融贸易板块业务</w:t>
            </w:r>
            <w:r w:rsidR="00CA5D26"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等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。</w:t>
            </w:r>
          </w:p>
          <w:p w14:paraId="1B670975" w14:textId="13510D7F" w:rsidR="004B2C97" w:rsidRPr="00962E22" w:rsidRDefault="0095461C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永卓控股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实际控制人为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自然人，</w:t>
            </w:r>
            <w:r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主要从事</w:t>
            </w:r>
            <w:r w:rsidRPr="0095461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钢铁板块、建筑板块、新能源板块、新材料板块、环保板块及金融贸易板块业务</w:t>
            </w:r>
            <w:r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等</w:t>
            </w: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。</w:t>
            </w:r>
          </w:p>
        </w:tc>
      </w:tr>
      <w:tr w:rsidR="004B2C97" w:rsidRPr="00962E22" w14:paraId="26029F1F" w14:textId="77777777">
        <w:trPr>
          <w:trHeight w:val="420"/>
        </w:trPr>
        <w:tc>
          <w:tcPr>
            <w:tcW w:w="1809" w:type="dxa"/>
            <w:vMerge/>
            <w:shd w:val="clear" w:color="auto" w:fill="D9D9D9"/>
            <w:vAlign w:val="center"/>
          </w:tcPr>
          <w:p w14:paraId="41DF07CD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243B0BEE" w14:textId="78B4124A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2、</w:t>
            </w:r>
            <w:r w:rsidR="005756D4"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</w:t>
            </w:r>
          </w:p>
        </w:tc>
        <w:tc>
          <w:tcPr>
            <w:tcW w:w="5153" w:type="dxa"/>
            <w:vAlign w:val="center"/>
          </w:tcPr>
          <w:p w14:paraId="084575BE" w14:textId="2577A91B" w:rsidR="004B2C97" w:rsidRPr="00962E22" w:rsidRDefault="0095461C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于201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0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CA5D26"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6日成立于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江苏省</w:t>
            </w:r>
            <w:r w:rsidRPr="0095461C">
              <w:rPr>
                <w:rFonts w:asciiTheme="minorEastAsia" w:hAnsiTheme="minorEastAsia" w:cs="Times New Roman"/>
                <w:bCs/>
                <w:sz w:val="24"/>
                <w:szCs w:val="24"/>
              </w:rPr>
              <w:t>张家港市</w:t>
            </w:r>
            <w:r w:rsidR="00CA5D26" w:rsidRPr="00962E22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为上海证券交易所上市公司，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主要</w:t>
            </w:r>
            <w:r w:rsidR="003A3DF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为制浆造纸、水处理等国内外水基工业用户提供</w:t>
            </w:r>
            <w:r w:rsidR="003A3D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聚丙烯酰胺等</w:t>
            </w:r>
            <w:r w:rsidR="003A3DF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水溶性高分子、</w:t>
            </w:r>
            <w:r w:rsidR="003A3D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丙烯酰胺等功能性单体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</w:p>
          <w:p w14:paraId="6BC2AA0D" w14:textId="4BE89503" w:rsidR="004B2C97" w:rsidRPr="00962E22" w:rsidRDefault="0095461C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</w:t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实际控制人</w:t>
            </w: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自然人，</w:t>
            </w: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主要</w:t>
            </w:r>
            <w:r w:rsidR="003A3DF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为制浆造纸、水处理等国内外水基工业用户提供</w:t>
            </w:r>
            <w:r w:rsidR="003A3D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聚丙烯酰胺等</w:t>
            </w:r>
            <w:r w:rsidR="003A3DF4"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水溶性高分子、</w:t>
            </w:r>
            <w:r w:rsidR="003A3DF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丙烯酰胺等功能性单体</w:t>
            </w:r>
            <w:r w:rsidRPr="005756D4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4B2C97" w:rsidRPr="00962E22" w14:paraId="2D2BC13A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4D9F3F67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  <w:vAlign w:val="center"/>
          </w:tcPr>
          <w:p w14:paraId="715035C5" w14:textId="17F78A62" w:rsidR="004B2C97" w:rsidRPr="00962E22" w:rsidRDefault="0095461C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1、在同一相关市场，所有参与集中的经营者所占市场份额之和小于15%。</w:t>
            </w:r>
          </w:p>
        </w:tc>
      </w:tr>
      <w:tr w:rsidR="004B2C97" w:rsidRPr="00962E22" w14:paraId="75E84055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02A08EE3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64965282" w14:textId="10A3D764" w:rsidR="004B2C97" w:rsidRPr="00962E22" w:rsidRDefault="0095461C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2、存在上下游关系的参与集中的经营者，在上下游市场所占的市场份额均小于25%。</w:t>
            </w:r>
          </w:p>
        </w:tc>
      </w:tr>
      <w:tr w:rsidR="004B2C97" w:rsidRPr="00962E22" w14:paraId="59CD1543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69F8FE6D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10459E0D" w14:textId="472ECED0" w:rsidR="004B2C97" w:rsidRPr="00962E22" w:rsidRDefault="0095461C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FE"/>
            </w:r>
            <w:r w:rsidR="00CA5D26"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4B2C97" w:rsidRPr="00962E22" w14:paraId="49D13921" w14:textId="77777777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2BB5A28D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7229D4AF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4、参与集中的经营者在中国境外设立合营企业，合营企业不在中国境内从事经济活动。</w:t>
            </w:r>
          </w:p>
        </w:tc>
      </w:tr>
      <w:tr w:rsidR="004B2C97" w:rsidRPr="00962E22" w14:paraId="2056E5CF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7A89950E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0B2833C6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4B2C97" w:rsidRPr="00962E22" w14:paraId="09367A03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40BAF67D" w14:textId="77777777" w:rsidR="004B2C97" w:rsidRPr="00962E22" w:rsidRDefault="004B2C97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5F8EED67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4B2C97" w:rsidRPr="00962E22" w14:paraId="52E603B7" w14:textId="77777777">
        <w:trPr>
          <w:trHeight w:val="1901"/>
        </w:trPr>
        <w:tc>
          <w:tcPr>
            <w:tcW w:w="1809" w:type="dxa"/>
            <w:shd w:val="clear" w:color="auto" w:fill="D9D9D9"/>
            <w:vAlign w:val="center"/>
          </w:tcPr>
          <w:p w14:paraId="09F386A8" w14:textId="77777777" w:rsidR="004B2C97" w:rsidRPr="00962E22" w:rsidRDefault="00CA5D26" w:rsidP="00962E22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962E22">
              <w:rPr>
                <w:rFonts w:asciiTheme="minorEastAsia" w:hAnsiTheme="minorEastAsia" w:cs="Times New Roman"/>
                <w:bCs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6949" w:type="dxa"/>
            <w:gridSpan w:val="2"/>
            <w:vAlign w:val="center"/>
          </w:tcPr>
          <w:p w14:paraId="483BC900" w14:textId="77777777" w:rsidR="0095461C" w:rsidRPr="0095461C" w:rsidRDefault="0095461C" w:rsidP="0095461C">
            <w:pPr>
              <w:spacing w:after="0" w:line="24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95461C">
              <w:rPr>
                <w:rFonts w:asciiTheme="minorEastAsia" w:hAnsiTheme="minorEastAsia" w:cs="Times New Roman"/>
                <w:b/>
                <w:sz w:val="24"/>
                <w:szCs w:val="24"/>
              </w:rPr>
              <w:t>混合</w:t>
            </w:r>
            <w:r w:rsidRPr="0095461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集中</w:t>
            </w:r>
            <w:r w:rsidRPr="0095461C">
              <w:rPr>
                <w:rFonts w:asciiTheme="minorEastAsia" w:hAnsiTheme="minorEastAsia" w:cs="Times New Roman"/>
                <w:b/>
                <w:sz w:val="24"/>
                <w:szCs w:val="24"/>
              </w:rPr>
              <w:t>：</w:t>
            </w:r>
          </w:p>
          <w:p w14:paraId="389AD1CD" w14:textId="1FB01EFC" w:rsidR="0095461C" w:rsidRDefault="0095461C" w:rsidP="0095461C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</w:t>
            </w:r>
            <w:r w:rsidRPr="0095461C">
              <w:rPr>
                <w:rFonts w:asciiTheme="minorEastAsia" w:hAnsiTheme="minorEastAsia" w:cs="Times New Roman"/>
                <w:bCs/>
                <w:sz w:val="24"/>
                <w:szCs w:val="24"/>
              </w:rPr>
              <w:t>中国</w:t>
            </w:r>
            <w:r w:rsidRPr="0095461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境内制浆造纸用聚丙烯酰胺市场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266F8648" w14:textId="6CF6F781" w:rsidR="0095461C" w:rsidRDefault="0095461C" w:rsidP="0095461C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：1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0-15%</w:t>
            </w:r>
          </w:p>
          <w:p w14:paraId="1F7F45B6" w14:textId="37F24750" w:rsidR="0095461C" w:rsidRDefault="0095461C" w:rsidP="0095461C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</w:t>
            </w:r>
            <w:r w:rsidRPr="0095461C">
              <w:rPr>
                <w:rFonts w:asciiTheme="minorEastAsia" w:hAnsiTheme="minorEastAsia" w:cs="Times New Roman"/>
                <w:bCs/>
                <w:sz w:val="24"/>
                <w:szCs w:val="24"/>
              </w:rPr>
              <w:t>中国</w:t>
            </w:r>
            <w:r w:rsidRPr="0095461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境内水处理用聚丙烯酰胺</w:t>
            </w:r>
            <w:r w:rsidRPr="0095461C">
              <w:rPr>
                <w:rFonts w:asciiTheme="minorEastAsia" w:hAnsiTheme="minorEastAsia" w:cs="Times New Roman"/>
                <w:bCs/>
                <w:sz w:val="24"/>
                <w:szCs w:val="24"/>
              </w:rPr>
              <w:t>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70A20A84" w14:textId="0163931A" w:rsidR="0095461C" w:rsidRDefault="0095461C" w:rsidP="0095461C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：0-5%</w:t>
            </w:r>
          </w:p>
          <w:p w14:paraId="137A5B06" w14:textId="690ED835" w:rsidR="0095461C" w:rsidRDefault="0095461C" w:rsidP="0095461C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202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年中国境内</w:t>
            </w:r>
            <w:r w:rsidRPr="0095461C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丙烯酰胺市场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</w:p>
          <w:p w14:paraId="1BC0EA37" w14:textId="76C7B58C" w:rsidR="004B2C97" w:rsidRPr="00962E22" w:rsidRDefault="0095461C" w:rsidP="0095461C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756D4">
              <w:rPr>
                <w:rFonts w:asciiTheme="minorEastAsia" w:hAnsiTheme="minorEastAsia" w:cs="Times New Roman"/>
                <w:bCs/>
                <w:sz w:val="24"/>
                <w:szCs w:val="24"/>
              </w:rPr>
              <w:t>富淼科技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-10%</w:t>
            </w:r>
          </w:p>
        </w:tc>
      </w:tr>
    </w:tbl>
    <w:p w14:paraId="5D29651C" w14:textId="77777777" w:rsidR="004B2C97" w:rsidRDefault="004B2C97">
      <w:pPr>
        <w:spacing w:after="0" w:line="240" w:lineRule="auto"/>
        <w:rPr>
          <w:rFonts w:ascii="Times New Roman" w:eastAsia="仿宋_GB2312" w:hAnsi="Times New Roman" w:cs="Times New Roman"/>
          <w:sz w:val="24"/>
          <w:szCs w:val="24"/>
        </w:rPr>
      </w:pPr>
    </w:p>
    <w:sectPr w:rsidR="004B2C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BDEC" w14:textId="77777777" w:rsidR="004C1BF0" w:rsidRDefault="004C1BF0">
      <w:pPr>
        <w:spacing w:line="240" w:lineRule="auto"/>
      </w:pPr>
      <w:r>
        <w:separator/>
      </w:r>
    </w:p>
  </w:endnote>
  <w:endnote w:type="continuationSeparator" w:id="0">
    <w:p w14:paraId="70419B87" w14:textId="77777777" w:rsidR="004C1BF0" w:rsidRDefault="004C1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754C" w14:textId="77777777" w:rsidR="004C1BF0" w:rsidRDefault="004C1BF0">
      <w:pPr>
        <w:spacing w:after="0"/>
      </w:pPr>
      <w:r>
        <w:separator/>
      </w:r>
    </w:p>
  </w:footnote>
  <w:footnote w:type="continuationSeparator" w:id="0">
    <w:p w14:paraId="619F657B" w14:textId="77777777" w:rsidR="004C1BF0" w:rsidRDefault="004C1B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6F"/>
    <w:rsid w:val="0002711F"/>
    <w:rsid w:val="000271BB"/>
    <w:rsid w:val="000357CC"/>
    <w:rsid w:val="000418E3"/>
    <w:rsid w:val="00041E1F"/>
    <w:rsid w:val="000452B9"/>
    <w:rsid w:val="00050FAE"/>
    <w:rsid w:val="00064C29"/>
    <w:rsid w:val="00066183"/>
    <w:rsid w:val="000661E9"/>
    <w:rsid w:val="00074058"/>
    <w:rsid w:val="0007444C"/>
    <w:rsid w:val="00080E60"/>
    <w:rsid w:val="00080FB4"/>
    <w:rsid w:val="000839F2"/>
    <w:rsid w:val="00083B42"/>
    <w:rsid w:val="000860A2"/>
    <w:rsid w:val="000860C5"/>
    <w:rsid w:val="0008695F"/>
    <w:rsid w:val="00096045"/>
    <w:rsid w:val="000A36B1"/>
    <w:rsid w:val="000B5FBA"/>
    <w:rsid w:val="000C18E5"/>
    <w:rsid w:val="000C6E3F"/>
    <w:rsid w:val="000D33F9"/>
    <w:rsid w:val="000E2884"/>
    <w:rsid w:val="000F42BF"/>
    <w:rsid w:val="000F4CEA"/>
    <w:rsid w:val="000F64E5"/>
    <w:rsid w:val="000F6C3B"/>
    <w:rsid w:val="00107898"/>
    <w:rsid w:val="00113737"/>
    <w:rsid w:val="00117612"/>
    <w:rsid w:val="001268FF"/>
    <w:rsid w:val="00135D3E"/>
    <w:rsid w:val="00141EA0"/>
    <w:rsid w:val="00142266"/>
    <w:rsid w:val="00143C45"/>
    <w:rsid w:val="00145D52"/>
    <w:rsid w:val="001560DC"/>
    <w:rsid w:val="00167C91"/>
    <w:rsid w:val="00170258"/>
    <w:rsid w:val="00175369"/>
    <w:rsid w:val="00182C34"/>
    <w:rsid w:val="00184940"/>
    <w:rsid w:val="00185CBE"/>
    <w:rsid w:val="001928E2"/>
    <w:rsid w:val="00197BCC"/>
    <w:rsid w:val="001A5D63"/>
    <w:rsid w:val="001A6E1C"/>
    <w:rsid w:val="001A7DC5"/>
    <w:rsid w:val="001B4797"/>
    <w:rsid w:val="001B5A55"/>
    <w:rsid w:val="001C7EBC"/>
    <w:rsid w:val="001D19DE"/>
    <w:rsid w:val="001D4D74"/>
    <w:rsid w:val="001D6FE1"/>
    <w:rsid w:val="001F1799"/>
    <w:rsid w:val="001F3AA8"/>
    <w:rsid w:val="001F666B"/>
    <w:rsid w:val="00204A4A"/>
    <w:rsid w:val="002056BF"/>
    <w:rsid w:val="0020610A"/>
    <w:rsid w:val="00206D78"/>
    <w:rsid w:val="00210221"/>
    <w:rsid w:val="00210928"/>
    <w:rsid w:val="00212685"/>
    <w:rsid w:val="002235EE"/>
    <w:rsid w:val="00224D2A"/>
    <w:rsid w:val="00226771"/>
    <w:rsid w:val="00233AFE"/>
    <w:rsid w:val="00235728"/>
    <w:rsid w:val="00253172"/>
    <w:rsid w:val="0025479B"/>
    <w:rsid w:val="00256987"/>
    <w:rsid w:val="0026037B"/>
    <w:rsid w:val="002617F7"/>
    <w:rsid w:val="00262B82"/>
    <w:rsid w:val="00266E4A"/>
    <w:rsid w:val="002677D8"/>
    <w:rsid w:val="002707F1"/>
    <w:rsid w:val="00292250"/>
    <w:rsid w:val="0029473B"/>
    <w:rsid w:val="00296730"/>
    <w:rsid w:val="002A27F3"/>
    <w:rsid w:val="002A2EBE"/>
    <w:rsid w:val="002A3188"/>
    <w:rsid w:val="002B0DA9"/>
    <w:rsid w:val="002B3632"/>
    <w:rsid w:val="002B3660"/>
    <w:rsid w:val="002B41C8"/>
    <w:rsid w:val="002B67B5"/>
    <w:rsid w:val="002D1108"/>
    <w:rsid w:val="002D1828"/>
    <w:rsid w:val="002D5A03"/>
    <w:rsid w:val="002D5CB2"/>
    <w:rsid w:val="002E08E3"/>
    <w:rsid w:val="002E17F6"/>
    <w:rsid w:val="002E45BD"/>
    <w:rsid w:val="002E4B71"/>
    <w:rsid w:val="002F40F4"/>
    <w:rsid w:val="002F6C94"/>
    <w:rsid w:val="00301F10"/>
    <w:rsid w:val="0031248E"/>
    <w:rsid w:val="00334FE7"/>
    <w:rsid w:val="00343E7B"/>
    <w:rsid w:val="00370FB1"/>
    <w:rsid w:val="00371A30"/>
    <w:rsid w:val="00372313"/>
    <w:rsid w:val="0037245C"/>
    <w:rsid w:val="003731BC"/>
    <w:rsid w:val="003746A2"/>
    <w:rsid w:val="00375C89"/>
    <w:rsid w:val="003769D3"/>
    <w:rsid w:val="0038165D"/>
    <w:rsid w:val="003843CD"/>
    <w:rsid w:val="00391342"/>
    <w:rsid w:val="00392C5E"/>
    <w:rsid w:val="003946CF"/>
    <w:rsid w:val="00396BF2"/>
    <w:rsid w:val="003975F9"/>
    <w:rsid w:val="003A3DF4"/>
    <w:rsid w:val="003A6622"/>
    <w:rsid w:val="003A75F7"/>
    <w:rsid w:val="003B450D"/>
    <w:rsid w:val="003C4608"/>
    <w:rsid w:val="003E31B4"/>
    <w:rsid w:val="003E5AE8"/>
    <w:rsid w:val="003F7EB8"/>
    <w:rsid w:val="00402E3E"/>
    <w:rsid w:val="00404933"/>
    <w:rsid w:val="00406799"/>
    <w:rsid w:val="004229F7"/>
    <w:rsid w:val="00430D62"/>
    <w:rsid w:val="00431CEF"/>
    <w:rsid w:val="004413CC"/>
    <w:rsid w:val="004430E8"/>
    <w:rsid w:val="00453600"/>
    <w:rsid w:val="004566B7"/>
    <w:rsid w:val="00457B46"/>
    <w:rsid w:val="0047142D"/>
    <w:rsid w:val="004739F7"/>
    <w:rsid w:val="00483897"/>
    <w:rsid w:val="004860C9"/>
    <w:rsid w:val="00487314"/>
    <w:rsid w:val="00495706"/>
    <w:rsid w:val="004A19E0"/>
    <w:rsid w:val="004A1C47"/>
    <w:rsid w:val="004A40CA"/>
    <w:rsid w:val="004A445C"/>
    <w:rsid w:val="004B1972"/>
    <w:rsid w:val="004B2C97"/>
    <w:rsid w:val="004C1BF0"/>
    <w:rsid w:val="004C25E2"/>
    <w:rsid w:val="004C6926"/>
    <w:rsid w:val="004E07A6"/>
    <w:rsid w:val="004E4D26"/>
    <w:rsid w:val="00501302"/>
    <w:rsid w:val="00510CEE"/>
    <w:rsid w:val="005152DE"/>
    <w:rsid w:val="00516E41"/>
    <w:rsid w:val="005224B2"/>
    <w:rsid w:val="00525229"/>
    <w:rsid w:val="005308C5"/>
    <w:rsid w:val="00532DF1"/>
    <w:rsid w:val="005341B8"/>
    <w:rsid w:val="00537F61"/>
    <w:rsid w:val="00557B9A"/>
    <w:rsid w:val="00567BCF"/>
    <w:rsid w:val="00570552"/>
    <w:rsid w:val="00571456"/>
    <w:rsid w:val="005756D4"/>
    <w:rsid w:val="0058102F"/>
    <w:rsid w:val="005962E7"/>
    <w:rsid w:val="00597385"/>
    <w:rsid w:val="005A1B48"/>
    <w:rsid w:val="005A6702"/>
    <w:rsid w:val="005A72E3"/>
    <w:rsid w:val="005B02C3"/>
    <w:rsid w:val="005B7778"/>
    <w:rsid w:val="005C0E71"/>
    <w:rsid w:val="005C7256"/>
    <w:rsid w:val="005D2AFD"/>
    <w:rsid w:val="005D392E"/>
    <w:rsid w:val="005D7E18"/>
    <w:rsid w:val="005D7F24"/>
    <w:rsid w:val="005E03FF"/>
    <w:rsid w:val="005E20D1"/>
    <w:rsid w:val="005E419D"/>
    <w:rsid w:val="006049F9"/>
    <w:rsid w:val="00612EA5"/>
    <w:rsid w:val="00636D71"/>
    <w:rsid w:val="00640A81"/>
    <w:rsid w:val="006525A4"/>
    <w:rsid w:val="006539B6"/>
    <w:rsid w:val="00653F80"/>
    <w:rsid w:val="006559AF"/>
    <w:rsid w:val="00682EA0"/>
    <w:rsid w:val="00685F9F"/>
    <w:rsid w:val="006932FE"/>
    <w:rsid w:val="0069400F"/>
    <w:rsid w:val="00694964"/>
    <w:rsid w:val="00694F79"/>
    <w:rsid w:val="00696930"/>
    <w:rsid w:val="00697BE8"/>
    <w:rsid w:val="006B115A"/>
    <w:rsid w:val="006B3173"/>
    <w:rsid w:val="006B4355"/>
    <w:rsid w:val="006C07EE"/>
    <w:rsid w:val="006D6A1D"/>
    <w:rsid w:val="006E3550"/>
    <w:rsid w:val="006E4C31"/>
    <w:rsid w:val="006F0341"/>
    <w:rsid w:val="006F7CBA"/>
    <w:rsid w:val="00700B2B"/>
    <w:rsid w:val="007063A5"/>
    <w:rsid w:val="00711B6D"/>
    <w:rsid w:val="00717C92"/>
    <w:rsid w:val="00720EC6"/>
    <w:rsid w:val="00721D2F"/>
    <w:rsid w:val="007245BA"/>
    <w:rsid w:val="007401C7"/>
    <w:rsid w:val="0074793D"/>
    <w:rsid w:val="00754743"/>
    <w:rsid w:val="00764539"/>
    <w:rsid w:val="007663D6"/>
    <w:rsid w:val="00766D97"/>
    <w:rsid w:val="0077295A"/>
    <w:rsid w:val="00783D4E"/>
    <w:rsid w:val="007924D0"/>
    <w:rsid w:val="00792E51"/>
    <w:rsid w:val="007B09A5"/>
    <w:rsid w:val="007C3328"/>
    <w:rsid w:val="007C57AE"/>
    <w:rsid w:val="007C61EA"/>
    <w:rsid w:val="007D3E1B"/>
    <w:rsid w:val="007D75F4"/>
    <w:rsid w:val="007E2E3C"/>
    <w:rsid w:val="007E3EF4"/>
    <w:rsid w:val="007F3D5C"/>
    <w:rsid w:val="00807E62"/>
    <w:rsid w:val="00815CF8"/>
    <w:rsid w:val="0082591A"/>
    <w:rsid w:val="00826312"/>
    <w:rsid w:val="00832324"/>
    <w:rsid w:val="00851C0B"/>
    <w:rsid w:val="00853CD4"/>
    <w:rsid w:val="008634A4"/>
    <w:rsid w:val="008749D4"/>
    <w:rsid w:val="00877B74"/>
    <w:rsid w:val="00880468"/>
    <w:rsid w:val="00894A01"/>
    <w:rsid w:val="00895B87"/>
    <w:rsid w:val="008A764D"/>
    <w:rsid w:val="008B0DF6"/>
    <w:rsid w:val="008B299D"/>
    <w:rsid w:val="008B4A2D"/>
    <w:rsid w:val="008C04D3"/>
    <w:rsid w:val="008C6763"/>
    <w:rsid w:val="008C728E"/>
    <w:rsid w:val="008D144E"/>
    <w:rsid w:val="008D17B9"/>
    <w:rsid w:val="008E0EE7"/>
    <w:rsid w:val="008E494F"/>
    <w:rsid w:val="009115F0"/>
    <w:rsid w:val="00911CB5"/>
    <w:rsid w:val="00924BDF"/>
    <w:rsid w:val="00930E2A"/>
    <w:rsid w:val="0093164E"/>
    <w:rsid w:val="009351B5"/>
    <w:rsid w:val="0094377C"/>
    <w:rsid w:val="00944117"/>
    <w:rsid w:val="00945C50"/>
    <w:rsid w:val="00950B17"/>
    <w:rsid w:val="0095461C"/>
    <w:rsid w:val="00961599"/>
    <w:rsid w:val="00962E22"/>
    <w:rsid w:val="00972628"/>
    <w:rsid w:val="00972A08"/>
    <w:rsid w:val="00973BF3"/>
    <w:rsid w:val="0097449E"/>
    <w:rsid w:val="00976A3C"/>
    <w:rsid w:val="00983F47"/>
    <w:rsid w:val="00984070"/>
    <w:rsid w:val="009870A6"/>
    <w:rsid w:val="009912E2"/>
    <w:rsid w:val="00997D25"/>
    <w:rsid w:val="009B22A4"/>
    <w:rsid w:val="009B31FE"/>
    <w:rsid w:val="009B4F19"/>
    <w:rsid w:val="009B6540"/>
    <w:rsid w:val="009C11D1"/>
    <w:rsid w:val="009C2A3E"/>
    <w:rsid w:val="009C2D01"/>
    <w:rsid w:val="009C79E8"/>
    <w:rsid w:val="009D17A9"/>
    <w:rsid w:val="009F0EF1"/>
    <w:rsid w:val="009F465F"/>
    <w:rsid w:val="00A00264"/>
    <w:rsid w:val="00A0166A"/>
    <w:rsid w:val="00A056CC"/>
    <w:rsid w:val="00A0579E"/>
    <w:rsid w:val="00A168A2"/>
    <w:rsid w:val="00A2588F"/>
    <w:rsid w:val="00A34ADE"/>
    <w:rsid w:val="00A3748A"/>
    <w:rsid w:val="00A5306F"/>
    <w:rsid w:val="00A53872"/>
    <w:rsid w:val="00A6219E"/>
    <w:rsid w:val="00A63785"/>
    <w:rsid w:val="00A67952"/>
    <w:rsid w:val="00A77D46"/>
    <w:rsid w:val="00A93150"/>
    <w:rsid w:val="00A93A0F"/>
    <w:rsid w:val="00A93A1E"/>
    <w:rsid w:val="00AA054C"/>
    <w:rsid w:val="00AA1DF0"/>
    <w:rsid w:val="00AA2F59"/>
    <w:rsid w:val="00AA40B9"/>
    <w:rsid w:val="00AA67D2"/>
    <w:rsid w:val="00AA74DE"/>
    <w:rsid w:val="00AA7A19"/>
    <w:rsid w:val="00AB1EA5"/>
    <w:rsid w:val="00AB2BFC"/>
    <w:rsid w:val="00AC7F7E"/>
    <w:rsid w:val="00AD1C2B"/>
    <w:rsid w:val="00AD34DC"/>
    <w:rsid w:val="00AD49A1"/>
    <w:rsid w:val="00AD52B4"/>
    <w:rsid w:val="00AF0CA2"/>
    <w:rsid w:val="00AF3A86"/>
    <w:rsid w:val="00B013B6"/>
    <w:rsid w:val="00B06C1D"/>
    <w:rsid w:val="00B27C4B"/>
    <w:rsid w:val="00B30A87"/>
    <w:rsid w:val="00B32E02"/>
    <w:rsid w:val="00B345BC"/>
    <w:rsid w:val="00B41F07"/>
    <w:rsid w:val="00B57785"/>
    <w:rsid w:val="00B65B00"/>
    <w:rsid w:val="00B731FC"/>
    <w:rsid w:val="00B73A2C"/>
    <w:rsid w:val="00B76F96"/>
    <w:rsid w:val="00B81CDA"/>
    <w:rsid w:val="00B83CD0"/>
    <w:rsid w:val="00B9434A"/>
    <w:rsid w:val="00B97810"/>
    <w:rsid w:val="00BB5D5F"/>
    <w:rsid w:val="00BB7E5B"/>
    <w:rsid w:val="00BC0D10"/>
    <w:rsid w:val="00BC71CF"/>
    <w:rsid w:val="00BD17F8"/>
    <w:rsid w:val="00BD22E6"/>
    <w:rsid w:val="00BE466D"/>
    <w:rsid w:val="00BE6EC5"/>
    <w:rsid w:val="00BF2251"/>
    <w:rsid w:val="00BF5029"/>
    <w:rsid w:val="00BF6087"/>
    <w:rsid w:val="00C030E4"/>
    <w:rsid w:val="00C03537"/>
    <w:rsid w:val="00C0720C"/>
    <w:rsid w:val="00C11497"/>
    <w:rsid w:val="00C221CD"/>
    <w:rsid w:val="00C2308C"/>
    <w:rsid w:val="00C359FD"/>
    <w:rsid w:val="00C44987"/>
    <w:rsid w:val="00C47ACC"/>
    <w:rsid w:val="00C549B1"/>
    <w:rsid w:val="00C562CC"/>
    <w:rsid w:val="00C66F53"/>
    <w:rsid w:val="00C741F0"/>
    <w:rsid w:val="00C823D7"/>
    <w:rsid w:val="00C83796"/>
    <w:rsid w:val="00C86C57"/>
    <w:rsid w:val="00C87663"/>
    <w:rsid w:val="00C90AF7"/>
    <w:rsid w:val="00C979EF"/>
    <w:rsid w:val="00CA5D26"/>
    <w:rsid w:val="00CB00AA"/>
    <w:rsid w:val="00CB654D"/>
    <w:rsid w:val="00CD0592"/>
    <w:rsid w:val="00CD06A3"/>
    <w:rsid w:val="00CD71A9"/>
    <w:rsid w:val="00CE2703"/>
    <w:rsid w:val="00CE76E9"/>
    <w:rsid w:val="00D007B3"/>
    <w:rsid w:val="00D02362"/>
    <w:rsid w:val="00D054A4"/>
    <w:rsid w:val="00D05B81"/>
    <w:rsid w:val="00D05E1E"/>
    <w:rsid w:val="00D11851"/>
    <w:rsid w:val="00D1314C"/>
    <w:rsid w:val="00D226AE"/>
    <w:rsid w:val="00D24222"/>
    <w:rsid w:val="00D26759"/>
    <w:rsid w:val="00D3179C"/>
    <w:rsid w:val="00D3486A"/>
    <w:rsid w:val="00D350D3"/>
    <w:rsid w:val="00D373D0"/>
    <w:rsid w:val="00D407AB"/>
    <w:rsid w:val="00D42E33"/>
    <w:rsid w:val="00D4315F"/>
    <w:rsid w:val="00D67001"/>
    <w:rsid w:val="00D77EE6"/>
    <w:rsid w:val="00D80A75"/>
    <w:rsid w:val="00D83302"/>
    <w:rsid w:val="00D850EB"/>
    <w:rsid w:val="00D942E3"/>
    <w:rsid w:val="00D94579"/>
    <w:rsid w:val="00DA296A"/>
    <w:rsid w:val="00DB482A"/>
    <w:rsid w:val="00DB6676"/>
    <w:rsid w:val="00DC3F9E"/>
    <w:rsid w:val="00DC45CA"/>
    <w:rsid w:val="00DD6289"/>
    <w:rsid w:val="00DD6396"/>
    <w:rsid w:val="00DF10CA"/>
    <w:rsid w:val="00E01704"/>
    <w:rsid w:val="00E079F8"/>
    <w:rsid w:val="00E1006E"/>
    <w:rsid w:val="00E1211B"/>
    <w:rsid w:val="00E20BB3"/>
    <w:rsid w:val="00E21DA9"/>
    <w:rsid w:val="00E24CCF"/>
    <w:rsid w:val="00E27B69"/>
    <w:rsid w:val="00E34720"/>
    <w:rsid w:val="00E50DFE"/>
    <w:rsid w:val="00E7463D"/>
    <w:rsid w:val="00E81C37"/>
    <w:rsid w:val="00E82954"/>
    <w:rsid w:val="00E85637"/>
    <w:rsid w:val="00E87335"/>
    <w:rsid w:val="00E90EFD"/>
    <w:rsid w:val="00E91C35"/>
    <w:rsid w:val="00EA2905"/>
    <w:rsid w:val="00EB3068"/>
    <w:rsid w:val="00EB4025"/>
    <w:rsid w:val="00EB5689"/>
    <w:rsid w:val="00EC003A"/>
    <w:rsid w:val="00ED4DDB"/>
    <w:rsid w:val="00EE0551"/>
    <w:rsid w:val="00EE6EB7"/>
    <w:rsid w:val="00EF64D1"/>
    <w:rsid w:val="00F030A4"/>
    <w:rsid w:val="00F0519E"/>
    <w:rsid w:val="00F20A9D"/>
    <w:rsid w:val="00F2158E"/>
    <w:rsid w:val="00F27648"/>
    <w:rsid w:val="00F33BB5"/>
    <w:rsid w:val="00F35C37"/>
    <w:rsid w:val="00F412B4"/>
    <w:rsid w:val="00F45D26"/>
    <w:rsid w:val="00F51804"/>
    <w:rsid w:val="00F56422"/>
    <w:rsid w:val="00F64536"/>
    <w:rsid w:val="00F70505"/>
    <w:rsid w:val="00F74ED6"/>
    <w:rsid w:val="00F8134E"/>
    <w:rsid w:val="00F8299C"/>
    <w:rsid w:val="00F84B03"/>
    <w:rsid w:val="00F93F1A"/>
    <w:rsid w:val="00FA0F36"/>
    <w:rsid w:val="00FB0DC2"/>
    <w:rsid w:val="00FB5811"/>
    <w:rsid w:val="00FC310C"/>
    <w:rsid w:val="00FC3693"/>
    <w:rsid w:val="00FC796A"/>
    <w:rsid w:val="00FD1E22"/>
    <w:rsid w:val="00FD4076"/>
    <w:rsid w:val="00FD7E60"/>
    <w:rsid w:val="00FE0875"/>
    <w:rsid w:val="00FF52FC"/>
    <w:rsid w:val="4E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8C60C"/>
  <w15:docId w15:val="{821E6E6B-85E3-6246-A71B-B2518107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b">
    <w:name w:val="footnote text"/>
    <w:basedOn w:val="a"/>
    <w:link w:val="ac"/>
    <w:uiPriority w:val="99"/>
    <w:qFormat/>
    <w:pPr>
      <w:widowControl w:val="0"/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2">
    <w:name w:val="footnote reference"/>
    <w:rPr>
      <w:vertAlign w:val="superscript"/>
    </w:rPr>
  </w:style>
  <w:style w:type="character" w:customStyle="1" w:styleId="aa">
    <w:name w:val="页眉 字符"/>
    <w:basedOn w:val="a0"/>
    <w:link w:val="a9"/>
    <w:uiPriority w:val="99"/>
  </w:style>
  <w:style w:type="character" w:customStyle="1" w:styleId="a8">
    <w:name w:val="页脚 字符"/>
    <w:basedOn w:val="a0"/>
    <w:link w:val="a7"/>
    <w:uiPriority w:val="99"/>
  </w:style>
  <w:style w:type="character" w:customStyle="1" w:styleId="ac">
    <w:name w:val="脚注文本 字符"/>
    <w:basedOn w:val="a0"/>
    <w:link w:val="ab"/>
    <w:uiPriority w:val="99"/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BodyText1">
    <w:name w:val="Body Text 1"/>
    <w:basedOn w:val="a"/>
    <w:link w:val="BodyText1Char"/>
    <w:qFormat/>
    <w:pPr>
      <w:spacing w:after="240" w:line="240" w:lineRule="auto"/>
      <w:ind w:left="720"/>
      <w:jc w:val="both"/>
    </w:pPr>
    <w:rPr>
      <w:rFonts w:ascii="Times New Roman" w:eastAsia="宋体" w:hAnsi="Times New Roman" w:cs="Times New Roman"/>
      <w:sz w:val="24"/>
      <w:szCs w:val="24"/>
      <w:lang w:val="en-GB" w:eastAsia="en-GB" w:bidi="ar-AE"/>
    </w:rPr>
  </w:style>
  <w:style w:type="character" w:customStyle="1" w:styleId="BodyText1Char">
    <w:name w:val="Body Text 1 Char"/>
    <w:basedOn w:val="a0"/>
    <w:link w:val="BodyText1"/>
    <w:rPr>
      <w:rFonts w:ascii="Times New Roman" w:eastAsia="宋体" w:hAnsi="Times New Roman" w:cs="Times New Roman"/>
      <w:sz w:val="24"/>
      <w:szCs w:val="24"/>
      <w:lang w:val="en-GB" w:eastAsia="en-GB" w:bidi="ar-AE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sz w:val="22"/>
      <w:szCs w:val="22"/>
      <w:lang w:bidi="he-IL"/>
    </w:rPr>
  </w:style>
  <w:style w:type="paragraph" w:styleId="af4">
    <w:name w:val="Revision"/>
    <w:hidden/>
    <w:uiPriority w:val="99"/>
    <w:semiHidden/>
    <w:rsid w:val="005308C5"/>
    <w:rPr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144</Words>
  <Characters>823</Characters>
  <Application>Microsoft Office Word</Application>
  <DocSecurity>0</DocSecurity>
  <Lines>6</Lines>
  <Paragraphs>1</Paragraphs>
  <ScaleCrop>false</ScaleCrop>
  <Company>King &amp; Wood Mallesons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&amp; Wood Mallesons</dc:creator>
  <cp:lastModifiedBy>GH-WJ</cp:lastModifiedBy>
  <cp:revision>95</cp:revision>
  <cp:lastPrinted>2019-01-03T15:14:00Z</cp:lastPrinted>
  <dcterms:created xsi:type="dcterms:W3CDTF">2020-11-04T11:30:00Z</dcterms:created>
  <dcterms:modified xsi:type="dcterms:W3CDTF">2025-02-17T10:23:00Z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0896F2802391AE581A7ABC6659D18ABE_42</vt:lpwstr>
  </property>
</Properties>
</file>