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overflowPunct w:val="0"/>
        <w:adjustRightInd w:val="0"/>
        <w:snapToGrid w:val="0"/>
        <w:spacing w:line="100" w:lineRule="exact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江苏省市场监督管理局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浙江省市场监督管理局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安徽省市场监督管理局</w:t>
      </w: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386080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0.4pt;height:0pt;width:442.2pt;z-index:251658240;mso-width-relative:page;mso-height-relative:page;" filled="f" stroked="t" coordsize="21600,21600" o:gfxdata="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gOgsDUAAAABgEAAA8AAAAAAAAAAQAgAAAAOAAAAGRycy9kb3ducmV2LnhtbFBLAQIUABQA&#10;AAAIAIdO4kApw8Qv3gEAAJoDAAAOAAAAAAAAAAEAIAAAADkBAABkcnMvZTJvRG9jLnhtbFBLBQYA&#10;AAAABgAGAFkBAACJBQAAAAA=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标技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4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12</w:t>
      </w:r>
      <w:bookmarkStart w:id="0" w:name="_GoBack"/>
      <w:bookmarkEnd w:id="0"/>
      <w:r>
        <w:rPr>
          <w:rFonts w:hint="eastAsia"/>
          <w:kern w:val="2"/>
          <w:szCs w:val="32"/>
        </w:rPr>
        <w:t>号</w:t>
      </w: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上海市市场监督管理局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eastAsia="zh-CN"/>
        </w:rPr>
        <w:t>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江苏省市场监督管理局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eastAsia="zh-CN"/>
        </w:rPr>
        <w:t>　</w:t>
      </w: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浙江省市场监督管理局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eastAsia="zh-CN"/>
        </w:rPr>
        <w:t>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安徽省市场监督管理局</w:t>
      </w: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关于批准发布《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  <w:t>电子证照共享应用规范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》等</w:t>
      </w: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项长江三角洲区域地方标准的公告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上海市市场监督管理局、江苏省市场监督管理局、浙江省市场监督管理局、安徽省市场监督管理局联合批准发布《</w:t>
      </w:r>
      <w:r>
        <w:rPr>
          <w:rFonts w:hint="eastAsia" w:hAnsi="宋体"/>
          <w:kern w:val="2"/>
          <w:szCs w:val="30"/>
          <w:lang w:val="en-US" w:eastAsia="zh-CN"/>
        </w:rPr>
        <w:t>电子证照共享应用规范</w:t>
      </w:r>
      <w:r>
        <w:rPr>
          <w:rFonts w:hint="eastAsia" w:hAnsi="宋体"/>
          <w:kern w:val="2"/>
          <w:szCs w:val="30"/>
        </w:rPr>
        <w:t>》等</w:t>
      </w:r>
      <w:r>
        <w:rPr>
          <w:rFonts w:hint="eastAsia" w:hAnsi="宋体"/>
          <w:kern w:val="2"/>
          <w:szCs w:val="30"/>
          <w:lang w:val="en-US" w:eastAsia="zh-CN"/>
        </w:rPr>
        <w:t>6</w:t>
      </w:r>
      <w:r>
        <w:rPr>
          <w:rFonts w:hint="eastAsia" w:hAnsi="宋体"/>
          <w:kern w:val="2"/>
          <w:szCs w:val="30"/>
        </w:rPr>
        <w:t>项长江三角洲区域地方标准，现予以公告。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附件：批准发布的长江三角洲区域地方标准目录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941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  <w:r>
        <w:rPr>
          <w:rFonts w:hint="eastAsia" w:hAnsi="宋体"/>
          <w:kern w:val="2"/>
          <w:szCs w:val="30"/>
          <w:lang w:val="en-US" w:eastAsia="zh-CN"/>
        </w:rPr>
        <w:t xml:space="preserve">      </w:t>
      </w:r>
      <w:r>
        <w:rPr>
          <w:rFonts w:hint="eastAsia" w:hAnsi="宋体"/>
          <w:kern w:val="2"/>
          <w:szCs w:val="30"/>
        </w:rPr>
        <w:t>江苏省市场监督管理局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  <w:tab w:val="left" w:pos="3465"/>
          <w:tab w:val="left" w:pos="378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0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  <w:tab w:val="left" w:pos="3465"/>
          <w:tab w:val="left" w:pos="378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0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  <w:tab w:val="left" w:pos="3465"/>
          <w:tab w:val="left" w:pos="378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0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941" w:firstLine="624"/>
        <w:jc w:val="right"/>
        <w:textAlignment w:val="auto"/>
        <w:rPr>
          <w:rFonts w:hint="default" w:hAnsi="宋体"/>
          <w:kern w:val="2"/>
          <w:szCs w:val="30"/>
          <w:lang w:val="en-US" w:eastAsia="zh-CN"/>
        </w:rPr>
      </w:pPr>
      <w:r>
        <w:rPr>
          <w:rFonts w:hint="eastAsia" w:hAnsi="宋体"/>
          <w:kern w:val="2"/>
          <w:szCs w:val="30"/>
        </w:rPr>
        <w:t>浙江省市场监督管理局</w:t>
      </w:r>
      <w:r>
        <w:rPr>
          <w:rFonts w:hint="eastAsia" w:hAnsi="宋体"/>
          <w:kern w:val="2"/>
          <w:szCs w:val="30"/>
          <w:lang w:val="en-US" w:eastAsia="zh-CN"/>
        </w:rPr>
        <w:t xml:space="preserve">      安徽省市场监督管理局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default" w:hAnsi="宋体"/>
          <w:kern w:val="2"/>
          <w:szCs w:val="30"/>
          <w:lang w:val="en"/>
        </w:rPr>
        <w:t>2024</w:t>
      </w:r>
      <w:r>
        <w:rPr>
          <w:rFonts w:hint="eastAsia" w:hAnsi="宋体"/>
          <w:kern w:val="2"/>
          <w:szCs w:val="30"/>
        </w:rPr>
        <w:t>年</w:t>
      </w:r>
      <w:r>
        <w:rPr>
          <w:rFonts w:hint="default" w:hAnsi="宋体"/>
          <w:kern w:val="2"/>
          <w:szCs w:val="30"/>
          <w:lang w:val="en"/>
        </w:rPr>
        <w:t>1</w:t>
      </w:r>
      <w:r>
        <w:rPr>
          <w:rFonts w:hint="eastAsia" w:hAnsi="宋体"/>
          <w:kern w:val="2"/>
          <w:szCs w:val="30"/>
        </w:rPr>
        <w:t>月</w:t>
      </w:r>
      <w:r>
        <w:rPr>
          <w:rFonts w:hint="default" w:hAnsi="宋体"/>
          <w:kern w:val="2"/>
          <w:szCs w:val="30"/>
          <w:lang w:val="en"/>
        </w:rPr>
        <w:t>14</w:t>
      </w:r>
      <w:r>
        <w:rPr>
          <w:rFonts w:hint="eastAsia" w:hAnsi="宋体"/>
          <w:kern w:val="2"/>
          <w:szCs w:val="30"/>
        </w:rPr>
        <w:t>日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（此件公开发布）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黑体" w:hAnsi="黑体" w:eastAsia="黑体" w:cs="黑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</w:rPr>
        <w:t>附件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rPr>
          <w:rFonts w:hint="eastAsia" w:hAnsi="宋体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jc w:val="center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批准发布的长江三角洲区域地方标准目录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rPr>
          <w:rFonts w:hint="eastAsia" w:hAnsi="宋体"/>
          <w:kern w:val="2"/>
          <w:szCs w:val="30"/>
        </w:rPr>
      </w:pPr>
    </w:p>
    <w:tbl>
      <w:tblPr>
        <w:tblStyle w:val="4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2640"/>
        <w:gridCol w:w="2985"/>
        <w:gridCol w:w="123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tblHeader/>
          <w:jc w:val="center"/>
        </w:trPr>
        <w:tc>
          <w:tcPr>
            <w:tcW w:w="72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序号</w:t>
            </w:r>
          </w:p>
        </w:tc>
        <w:tc>
          <w:tcPr>
            <w:tcW w:w="26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eastAsia="zh-CN"/>
              </w:rPr>
              <w:t>标准号</w:t>
            </w:r>
          </w:p>
        </w:tc>
        <w:tc>
          <w:tcPr>
            <w:tcW w:w="2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标准名称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发布日期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实施日期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72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eastAsia" w:hAnsi="宋体"/>
                <w:kern w:val="2"/>
                <w:sz w:val="24"/>
                <w:szCs w:val="24"/>
              </w:rPr>
              <w:t>1</w:t>
            </w:r>
          </w:p>
        </w:tc>
        <w:tc>
          <w:tcPr>
            <w:tcW w:w="26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DB31/T 310018—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DB32/T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310018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DB33/T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310018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DB34/T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310018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</w:tc>
        <w:tc>
          <w:tcPr>
            <w:tcW w:w="2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电子证照共享应用规范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5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72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eastAsia" w:hAnsi="宋体"/>
                <w:kern w:val="2"/>
                <w:sz w:val="24"/>
                <w:szCs w:val="24"/>
              </w:rPr>
              <w:t>2</w:t>
            </w:r>
          </w:p>
        </w:tc>
        <w:tc>
          <w:tcPr>
            <w:tcW w:w="26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DB31/T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310019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DB32/T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310019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DB33/T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310019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DB34/T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310019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</w:tc>
        <w:tc>
          <w:tcPr>
            <w:tcW w:w="2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盾构隧道运营期结构安全评价与病害处置技术规程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5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72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eastAsia" w:hAnsi="宋体"/>
                <w:kern w:val="2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DB31/T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310020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DB32/T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310020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DB33/T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310020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DB34/T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310020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</w:tc>
        <w:tc>
          <w:tcPr>
            <w:tcW w:w="2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自动驾驶道路测试安全风险评估技术规范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5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72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6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DB31/T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310021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DB32/T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310021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DB33/T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310021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DB34/T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310021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</w:tc>
        <w:tc>
          <w:tcPr>
            <w:tcW w:w="2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纯电动公交车运营管理规范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5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72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6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DB31/T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310022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DB32/T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310022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DB33/T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310022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DB34/T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310022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</w:tc>
        <w:tc>
          <w:tcPr>
            <w:tcW w:w="2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长大桥梁无人机巡检作业技术规程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5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72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hAnsi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64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DB31/T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310023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DB32/T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310023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DB33/T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310023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 xml:space="preserve">DB34/T 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310023</w:t>
            </w: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—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2024</w:t>
            </w:r>
          </w:p>
        </w:tc>
        <w:tc>
          <w:tcPr>
            <w:tcW w:w="2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hAnsi="宋体"/>
                <w:kern w:val="2"/>
                <w:sz w:val="24"/>
                <w:szCs w:val="24"/>
                <w:lang w:val="en"/>
              </w:rPr>
            </w:pPr>
            <w:r>
              <w:rPr>
                <w:rFonts w:hint="eastAsia" w:hAnsi="宋体"/>
                <w:kern w:val="2"/>
                <w:sz w:val="24"/>
                <w:szCs w:val="24"/>
                <w:lang w:val="en-US" w:eastAsia="zh-CN"/>
              </w:rPr>
              <w:t>绿色产品和服务认证规范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/>
              </w:rPr>
              <w:t>2024</w:t>
            </w:r>
            <w:r>
              <w:rPr>
                <w:rFonts w:hint="eastAsia" w:hAnsi="宋体"/>
                <w:kern w:val="2"/>
                <w:sz w:val="24"/>
                <w:szCs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</w:pP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5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月</w:t>
            </w:r>
            <w:r>
              <w:rPr>
                <w:rFonts w:hint="default" w:hAnsi="宋体"/>
                <w:kern w:val="2"/>
                <w:sz w:val="24"/>
                <w:szCs w:val="24"/>
                <w:lang w:val="en" w:eastAsia="zh-CN"/>
              </w:rPr>
              <w:t>1</w:t>
            </w:r>
            <w:r>
              <w:rPr>
                <w:rFonts w:hint="eastAsia" w:hAnsi="宋体"/>
                <w:kern w:val="2"/>
                <w:sz w:val="24"/>
                <w:szCs w:val="24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60" w:line="240" w:lineRule="auto"/>
        <w:ind w:left="471" w:leftChars="0" w:hanging="471" w:firstLineChars="0"/>
        <w:jc w:val="both"/>
        <w:textAlignment w:val="auto"/>
        <w:rPr>
          <w:rFonts w:hint="eastAsia" w:ascii="楷体_GB2312" w:hAnsi="楷体_GB2312" w:eastAsia="楷体_GB2312" w:cs="楷体_GB2312"/>
          <w:kern w:val="2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kern w:val="2"/>
          <w:sz w:val="24"/>
          <w:szCs w:val="24"/>
          <w:lang w:val="en-US" w:eastAsia="zh-CN"/>
        </w:rPr>
        <w:t>注：</w:t>
      </w:r>
      <w:r>
        <w:rPr>
          <w:rFonts w:hint="eastAsia" w:ascii="楷体_GB2312" w:hAnsi="楷体_GB2312" w:eastAsia="楷体_GB2312" w:cs="楷体_GB2312"/>
          <w:spacing w:val="-2"/>
          <w:kern w:val="2"/>
          <w:sz w:val="24"/>
          <w:szCs w:val="24"/>
          <w:lang w:val="en-US" w:eastAsia="zh-CN"/>
        </w:rPr>
        <w:t>以上标准文本可在上海市质量和标准化研究院网站（http://www.cnsis.org.cn）、</w:t>
      </w:r>
      <w:r>
        <w:rPr>
          <w:rFonts w:hint="eastAsia" w:ascii="楷体_GB2312" w:hAnsi="楷体_GB2312" w:eastAsia="楷体_GB2312" w:cs="楷体_GB2312"/>
          <w:kern w:val="2"/>
          <w:sz w:val="24"/>
          <w:szCs w:val="24"/>
          <w:lang w:val="en-US" w:eastAsia="zh-CN"/>
        </w:rPr>
        <w:t>江苏省市场监督管理局网站（http://scjgj.jiangsu.gov.cn）、浙江省地方标准网（http://db33.cnzjqi.com）和安徽省标准化信息服务平台（http://bzxx.ahbz.org.cn）免费查询。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120"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ind w:firstLine="284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272415</wp:posOffset>
                </wp:positionV>
                <wp:extent cx="5615940" cy="0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1.45pt;height:0pt;width:442.2pt;z-index:251667456;mso-width-relative:page;mso-height-relative:page;" filled="f" stroked="t" coordsize="21600,21600" o:gfxdata="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5/ey7VAAAABgEAAA8AAAAAAAAAAQAgAAAAOAAAAGRycy9kb3ducmV2LnhtbFBLAQIUABQA&#10;AAAIAIdO4kA4q7JI3QEAAJw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-40640</wp:posOffset>
                </wp:positionV>
                <wp:extent cx="5615940" cy="0"/>
                <wp:effectExtent l="0" t="0" r="0" b="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3.2pt;height:0pt;width:442.2pt;z-index:251666432;mso-width-relative:page;mso-height-relative:page;" filled="f" stroked="t" coordsize="21600,21600" o:gfxdata="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GYD+ZrVAAAABgEAAA8AAAAAAAAAAQAgAAAAOAAAAGRycy9kb3ducmV2LnhtbFBLAQIUABQA&#10;AAAIAIdO4kBaCUlF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4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eastAsia" w:hAnsi="宋体"/>
          <w:kern w:val="2"/>
          <w:sz w:val="28"/>
          <w:szCs w:val="28"/>
          <w:lang w:val="en-US" w:eastAsia="zh-CN"/>
        </w:rPr>
        <w:t>1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eastAsia" w:hAnsi="宋体"/>
          <w:kern w:val="2"/>
          <w:sz w:val="28"/>
          <w:szCs w:val="28"/>
          <w:lang w:val="en-US" w:eastAsia="zh-CN"/>
        </w:rPr>
        <w:t>15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0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right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both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evenAndOddHeaders w:val="true"/>
  <w:drawingGridHorizontalSpacing w:val="158"/>
  <w:drawingGridVerticalSpacing w:val="295"/>
  <w:displayHorizontalDrawingGridEvery w:val="2"/>
  <w:displayVertic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F5"/>
    <w:rsid w:val="0003075C"/>
    <w:rsid w:val="0004711D"/>
    <w:rsid w:val="000574DD"/>
    <w:rsid w:val="00057C99"/>
    <w:rsid w:val="00066F24"/>
    <w:rsid w:val="0007707F"/>
    <w:rsid w:val="000F1BDA"/>
    <w:rsid w:val="00110454"/>
    <w:rsid w:val="00127BF4"/>
    <w:rsid w:val="00153247"/>
    <w:rsid w:val="00171FED"/>
    <w:rsid w:val="0018552D"/>
    <w:rsid w:val="001A49FC"/>
    <w:rsid w:val="001A59C8"/>
    <w:rsid w:val="001B01DE"/>
    <w:rsid w:val="001C53D8"/>
    <w:rsid w:val="001C78A2"/>
    <w:rsid w:val="001F3CC6"/>
    <w:rsid w:val="00214273"/>
    <w:rsid w:val="002E2300"/>
    <w:rsid w:val="002F409B"/>
    <w:rsid w:val="003048B6"/>
    <w:rsid w:val="00332612"/>
    <w:rsid w:val="00341999"/>
    <w:rsid w:val="00386C7D"/>
    <w:rsid w:val="003A383A"/>
    <w:rsid w:val="003C02C8"/>
    <w:rsid w:val="003C3877"/>
    <w:rsid w:val="003E1BEB"/>
    <w:rsid w:val="004049D4"/>
    <w:rsid w:val="004569CB"/>
    <w:rsid w:val="00460F9F"/>
    <w:rsid w:val="0047704D"/>
    <w:rsid w:val="00482435"/>
    <w:rsid w:val="004929E3"/>
    <w:rsid w:val="004C6C44"/>
    <w:rsid w:val="004D6FDF"/>
    <w:rsid w:val="004E02DC"/>
    <w:rsid w:val="004E05FF"/>
    <w:rsid w:val="004E1EC8"/>
    <w:rsid w:val="004F53EC"/>
    <w:rsid w:val="00510493"/>
    <w:rsid w:val="00550F21"/>
    <w:rsid w:val="00553ACE"/>
    <w:rsid w:val="00585571"/>
    <w:rsid w:val="006501BE"/>
    <w:rsid w:val="00667B68"/>
    <w:rsid w:val="00706BA3"/>
    <w:rsid w:val="0072706D"/>
    <w:rsid w:val="0073092E"/>
    <w:rsid w:val="007E33F4"/>
    <w:rsid w:val="007E4822"/>
    <w:rsid w:val="007F2587"/>
    <w:rsid w:val="00804BD8"/>
    <w:rsid w:val="00827341"/>
    <w:rsid w:val="00843E5D"/>
    <w:rsid w:val="00887172"/>
    <w:rsid w:val="008B0719"/>
    <w:rsid w:val="008F0627"/>
    <w:rsid w:val="00900FDD"/>
    <w:rsid w:val="009959ED"/>
    <w:rsid w:val="00A36732"/>
    <w:rsid w:val="00A375C6"/>
    <w:rsid w:val="00A74D09"/>
    <w:rsid w:val="00A9605E"/>
    <w:rsid w:val="00AB276A"/>
    <w:rsid w:val="00AB33EB"/>
    <w:rsid w:val="00AB402A"/>
    <w:rsid w:val="00AE34F5"/>
    <w:rsid w:val="00AF4F92"/>
    <w:rsid w:val="00B2429D"/>
    <w:rsid w:val="00B44B78"/>
    <w:rsid w:val="00BE4386"/>
    <w:rsid w:val="00C73D6E"/>
    <w:rsid w:val="00CD21A5"/>
    <w:rsid w:val="00D04324"/>
    <w:rsid w:val="00D27241"/>
    <w:rsid w:val="00D27681"/>
    <w:rsid w:val="00D36611"/>
    <w:rsid w:val="00D5205D"/>
    <w:rsid w:val="00D6505A"/>
    <w:rsid w:val="00E6546B"/>
    <w:rsid w:val="00E90E3D"/>
    <w:rsid w:val="00ED05F5"/>
    <w:rsid w:val="00F7086B"/>
    <w:rsid w:val="00FC792B"/>
    <w:rsid w:val="00FD25F4"/>
    <w:rsid w:val="00FE6608"/>
    <w:rsid w:val="2F5F9900"/>
    <w:rsid w:val="3F8E1072"/>
    <w:rsid w:val="3FFE41D9"/>
    <w:rsid w:val="5DEE3820"/>
    <w:rsid w:val="5F774606"/>
    <w:rsid w:val="6E97EF5E"/>
    <w:rsid w:val="6EFDF466"/>
    <w:rsid w:val="73A6D726"/>
    <w:rsid w:val="755F6D99"/>
    <w:rsid w:val="7C7DFB8C"/>
    <w:rsid w:val="7D7FA551"/>
    <w:rsid w:val="7DAF37B2"/>
    <w:rsid w:val="7F753D7B"/>
    <w:rsid w:val="E7F762BE"/>
    <w:rsid w:val="FF1993CC"/>
    <w:rsid w:val="FFB338E1"/>
    <w:rsid w:val="FFEDE8CE"/>
    <w:rsid w:val="FFFD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仿宋_GB2312" w:eastAsia="仿宋_GB2312" w:cstheme="minorBidi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4</Pages>
  <Words>121</Words>
  <Characters>690</Characters>
  <Lines>5</Lines>
  <Paragraphs>1</Paragraphs>
  <TotalTime>2</TotalTime>
  <ScaleCrop>false</ScaleCrop>
  <LinksUpToDate>false</LinksUpToDate>
  <CharactersWithSpaces>810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2021-02-01T15:02:00Z</dcterms:created>
  <dc:creator>王晓铭</dc:creator>
  <cp:lastModifiedBy>scjuser</cp:lastModifiedBy>
  <cp:lastPrinted>2023-12-20T09:33:00Z</cp:lastPrinted>
  <dcterms:modified xsi:type="dcterms:W3CDTF">2024-01-15T13:52:43Z</dcterms:modified>
  <dc:title>关于批准发布《电子证照共享应用规范》等6项长江三角洲区域地方标准的公告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