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7EE88" w14:textId="77777777" w:rsidR="00145D52" w:rsidRPr="00984070" w:rsidRDefault="00145D52" w:rsidP="007401C7">
      <w:pPr>
        <w:spacing w:after="0" w:line="240" w:lineRule="auto"/>
        <w:jc w:val="center"/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555FE7CD" w14:textId="41EAF6A7" w:rsidR="007401C7" w:rsidRPr="00970C5E" w:rsidRDefault="00A5306F" w:rsidP="00970C5E">
      <w:pPr>
        <w:spacing w:after="240" w:line="240" w:lineRule="auto"/>
        <w:jc w:val="center"/>
        <w:rPr>
          <w:rFonts w:ascii="黑体" w:eastAsia="黑体" w:hAnsi="黑体" w:cs="黑体"/>
          <w:bCs/>
          <w:sz w:val="36"/>
          <w:szCs w:val="36"/>
          <w:lang w:val="en-GB" w:bidi="ar-AE"/>
        </w:rPr>
      </w:pPr>
      <w:r w:rsidRPr="00970C5E">
        <w:rPr>
          <w:rFonts w:ascii="黑体" w:eastAsia="黑体" w:hAnsi="黑体" w:cs="黑体"/>
          <w:bCs/>
          <w:sz w:val="36"/>
          <w:szCs w:val="36"/>
          <w:lang w:val="en-GB" w:bidi="ar-AE"/>
        </w:rPr>
        <w:t>经营者集中简易案件公示表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4566B7" w:rsidRPr="004512E9" w14:paraId="003133E1" w14:textId="77777777" w:rsidTr="00C47ACC">
        <w:trPr>
          <w:trHeight w:val="642"/>
        </w:trPr>
        <w:tc>
          <w:tcPr>
            <w:tcW w:w="1809" w:type="dxa"/>
            <w:shd w:val="clear" w:color="auto" w:fill="D9D9D9"/>
            <w:vAlign w:val="center"/>
          </w:tcPr>
          <w:p w14:paraId="5B4C809B" w14:textId="77777777" w:rsidR="004566B7" w:rsidRPr="004512E9" w:rsidRDefault="004566B7" w:rsidP="004566B7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 w14:paraId="20EEB20C" w14:textId="253FB14D" w:rsidR="004566B7" w:rsidRPr="004512E9" w:rsidRDefault="00516E41" w:rsidP="004566B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中建信控股集团有限公司收购会稽山绍兴酒股份有限公司股权案</w:t>
            </w:r>
          </w:p>
        </w:tc>
      </w:tr>
      <w:tr w:rsidR="004566B7" w:rsidRPr="004512E9" w14:paraId="7D264669" w14:textId="77777777" w:rsidTr="00C47ACC">
        <w:trPr>
          <w:trHeight w:val="1579"/>
        </w:trPr>
        <w:tc>
          <w:tcPr>
            <w:tcW w:w="1809" w:type="dxa"/>
            <w:shd w:val="clear" w:color="auto" w:fill="D9D9D9"/>
            <w:vAlign w:val="center"/>
          </w:tcPr>
          <w:p w14:paraId="7A9FF715" w14:textId="77777777" w:rsidR="004566B7" w:rsidRPr="004512E9" w:rsidRDefault="004566B7" w:rsidP="004566B7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交易概况（限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字内）</w:t>
            </w:r>
          </w:p>
        </w:tc>
        <w:tc>
          <w:tcPr>
            <w:tcW w:w="6949" w:type="dxa"/>
            <w:gridSpan w:val="2"/>
            <w:vAlign w:val="center"/>
          </w:tcPr>
          <w:p w14:paraId="65D6D13F" w14:textId="50C98832" w:rsidR="00080E60" w:rsidRPr="004512E9" w:rsidRDefault="00F615F3" w:rsidP="00F615F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月，</w:t>
            </w:r>
            <w:r w:rsidR="00970C5E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中建信控股集团有限公司</w:t>
            </w:r>
            <w:r w:rsidR="00970C5E" w:rsidRPr="004512E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（</w:t>
            </w:r>
            <w:r w:rsidR="00970C5E" w:rsidRPr="004512E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“</w:t>
            </w:r>
            <w:r w:rsidR="00516E41" w:rsidRPr="004512E9">
              <w:rPr>
                <w:rFonts w:ascii="Times New Roman" w:hAnsi="Times New Roman" w:cs="Times New Roman"/>
                <w:b/>
                <w:sz w:val="24"/>
                <w:szCs w:val="24"/>
              </w:rPr>
              <w:t>中建信</w:t>
            </w:r>
            <w:r w:rsidR="00970C5E" w:rsidRPr="004512E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”</w:t>
            </w:r>
            <w:r w:rsidR="00970C5E" w:rsidRPr="004512E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与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精功集团有限公司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管理人签署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《重整投资协议》，中建信</w:t>
            </w:r>
            <w:r w:rsidR="005E03FF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拟以</w:t>
            </w:r>
            <w:r w:rsidR="00516E41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现金收购精功集团有限公司持有的</w:t>
            </w:r>
            <w:r w:rsidR="00970C5E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会稽山绍兴酒股份有限公司</w:t>
            </w:r>
            <w:r w:rsidR="00970C5E" w:rsidRPr="004512E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（</w:t>
            </w:r>
            <w:r w:rsidR="00970C5E" w:rsidRPr="004512E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“</w:t>
            </w:r>
            <w:r w:rsidR="00516E41" w:rsidRPr="004512E9">
              <w:rPr>
                <w:rFonts w:ascii="Times New Roman" w:hAnsi="Times New Roman" w:cs="Times New Roman"/>
                <w:b/>
                <w:sz w:val="24"/>
                <w:szCs w:val="24"/>
              </w:rPr>
              <w:t>会稽山</w:t>
            </w:r>
            <w:r w:rsidR="00970C5E" w:rsidRPr="004512E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”</w:t>
            </w:r>
            <w:r w:rsidR="00970C5E" w:rsidRPr="004512E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）</w:t>
            </w:r>
            <w:r w:rsidR="00AA40B9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14915.82</w:t>
            </w:r>
            <w:r w:rsidR="00516E41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万股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股票</w:t>
            </w:r>
            <w:r w:rsidR="00516E41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（</w:t>
            </w:r>
            <w:r w:rsidR="000B20A6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对应</w:t>
            </w:r>
            <w:r w:rsidR="000B20A6">
              <w:rPr>
                <w:rFonts w:ascii="Times New Roman" w:hAnsi="Times New Roman" w:cs="Times New Roman"/>
                <w:bCs/>
                <w:sz w:val="24"/>
                <w:szCs w:val="24"/>
              </w:rPr>
              <w:t>股权比例</w:t>
            </w:r>
            <w:r w:rsidR="00516E41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为</w:t>
            </w:r>
            <w:r w:rsidR="00AA40B9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29.99</w:t>
            </w:r>
            <w:r w:rsidR="00516E41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="00516E41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）</w:t>
            </w:r>
            <w:r w:rsidR="00970C5E" w:rsidRPr="004512E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。本次交易前，会稽山由</w:t>
            </w:r>
            <w:r w:rsidR="00970C5E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金良顺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自然人</w:t>
            </w:r>
            <w:r w:rsidR="00970C5E" w:rsidRPr="004512E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单独控制。</w:t>
            </w:r>
            <w:r w:rsidR="00516E41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本次交易后，中建信将持有会稽山</w:t>
            </w:r>
            <w:r w:rsidR="00AA40B9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29.99</w:t>
            </w:r>
            <w:r w:rsidR="00516E41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="00516E41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的股权，成为会稽山的</w:t>
            </w:r>
            <w:r w:rsidR="000B20A6">
              <w:rPr>
                <w:rFonts w:ascii="Times New Roman" w:hAnsi="Times New Roman" w:cs="Times New Roman"/>
                <w:bCs/>
                <w:sz w:val="24"/>
                <w:szCs w:val="24"/>
              </w:rPr>
              <w:t>控股股东</w:t>
            </w:r>
            <w:r w:rsidR="000B20A6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0B20A6">
              <w:rPr>
                <w:rFonts w:ascii="Times New Roman" w:hAnsi="Times New Roman" w:cs="Times New Roman"/>
                <w:bCs/>
                <w:sz w:val="24"/>
                <w:szCs w:val="24"/>
              </w:rPr>
              <w:t>单独控制会稽山</w:t>
            </w:r>
            <w:r w:rsidR="00516E41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。</w:t>
            </w:r>
            <w:bookmarkEnd w:id="0"/>
          </w:p>
        </w:tc>
      </w:tr>
      <w:tr w:rsidR="00694964" w:rsidRPr="004512E9" w14:paraId="60E55BCD" w14:textId="77777777" w:rsidTr="00AA67D2">
        <w:trPr>
          <w:trHeight w:val="2147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406812E5" w14:textId="77777777" w:rsidR="00694964" w:rsidRPr="004512E9" w:rsidRDefault="00694964" w:rsidP="004566B7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参与集中的经营者简介</w:t>
            </w:r>
          </w:p>
        </w:tc>
        <w:tc>
          <w:tcPr>
            <w:tcW w:w="1796" w:type="dxa"/>
            <w:vAlign w:val="center"/>
          </w:tcPr>
          <w:p w14:paraId="73A9B2A1" w14:textId="6B53C209" w:rsidR="00694964" w:rsidRPr="004512E9" w:rsidRDefault="00694964" w:rsidP="004566B7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、</w:t>
            </w:r>
            <w:r w:rsidR="00516E41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中建信</w:t>
            </w:r>
          </w:p>
        </w:tc>
        <w:tc>
          <w:tcPr>
            <w:tcW w:w="5153" w:type="dxa"/>
            <w:vAlign w:val="center"/>
          </w:tcPr>
          <w:p w14:paraId="0D638953" w14:textId="77777777" w:rsidR="004512E9" w:rsidRPr="004512E9" w:rsidRDefault="004512E9" w:rsidP="004512E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中建信于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2004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年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 w:rsidRPr="004512E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512E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日成立于中国上海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，主要</w:t>
            </w:r>
            <w:r w:rsidRPr="004512E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业务为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建筑钢结构、能源、再生纤维、金融投资。</w:t>
            </w:r>
          </w:p>
          <w:p w14:paraId="5036C9B7" w14:textId="6A928BF1" w:rsidR="00694964" w:rsidRPr="004512E9" w:rsidRDefault="004512E9" w:rsidP="004512E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中建信</w:t>
            </w:r>
            <w:r w:rsidR="00F706D0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最终控制人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为</w:t>
            </w:r>
            <w:r w:rsidR="00F706D0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自然人</w:t>
            </w:r>
            <w:r w:rsidRPr="004512E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，主要业务为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建筑钢结构、能源、再生纤维、金融投资。</w:t>
            </w:r>
          </w:p>
        </w:tc>
      </w:tr>
      <w:tr w:rsidR="00694964" w:rsidRPr="004512E9" w14:paraId="724DDFD2" w14:textId="77777777" w:rsidTr="005A72E3">
        <w:trPr>
          <w:trHeight w:val="420"/>
        </w:trPr>
        <w:tc>
          <w:tcPr>
            <w:tcW w:w="1809" w:type="dxa"/>
            <w:vMerge/>
            <w:shd w:val="clear" w:color="auto" w:fill="D9D9D9"/>
            <w:vAlign w:val="center"/>
          </w:tcPr>
          <w:p w14:paraId="59FFBE02" w14:textId="77777777" w:rsidR="00694964" w:rsidRPr="004512E9" w:rsidRDefault="00694964" w:rsidP="004566B7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43293A34" w14:textId="7EE1B2BB" w:rsidR="00694964" w:rsidRPr="004512E9" w:rsidRDefault="00694964" w:rsidP="004566B7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、</w:t>
            </w:r>
            <w:r w:rsidR="00516E41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会稽山</w:t>
            </w:r>
          </w:p>
        </w:tc>
        <w:tc>
          <w:tcPr>
            <w:tcW w:w="5153" w:type="dxa"/>
            <w:vAlign w:val="center"/>
          </w:tcPr>
          <w:p w14:paraId="391B4D03" w14:textId="77777777" w:rsidR="00694964" w:rsidRPr="004512E9" w:rsidRDefault="00516E41" w:rsidP="00FB0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会稽山</w:t>
            </w:r>
            <w:r w:rsidR="004512E9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于</w:t>
            </w:r>
            <w:r w:rsidR="004512E9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1993</w:t>
            </w:r>
            <w:r w:rsidR="004512E9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年</w:t>
            </w:r>
            <w:r w:rsidR="004512E9" w:rsidRPr="004512E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  <w:r w:rsidR="004512E9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512E9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 w:rsidR="004512E9" w:rsidRPr="004512E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  <w:r w:rsidR="004512E9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512E9" w:rsidRPr="004512E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日成立于中国浙江省绍兴市，为上海证券交易所上市公司</w:t>
            </w:r>
            <w:r w:rsidR="004512E9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，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主要从事黄酒的生产、销售和研发等业务</w:t>
            </w:r>
            <w:r w:rsidR="00D02362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。</w:t>
            </w:r>
          </w:p>
          <w:p w14:paraId="1FAAB0D0" w14:textId="56281F71" w:rsidR="004512E9" w:rsidRPr="004512E9" w:rsidRDefault="004512E9" w:rsidP="00FB0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会稽山</w:t>
            </w:r>
            <w:r w:rsidR="00F706D0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最终控制人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为</w:t>
            </w:r>
            <w:r w:rsidR="00F706D0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自然人</w:t>
            </w:r>
            <w:r w:rsidRPr="004512E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主要从事黄酒的生产、销售和研发等业务。</w:t>
            </w:r>
          </w:p>
        </w:tc>
      </w:tr>
      <w:tr w:rsidR="009B22A4" w:rsidRPr="004512E9" w14:paraId="1ABA13E4" w14:textId="77777777" w:rsidTr="00210221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764F24B5" w14:textId="77777777" w:rsidR="009B22A4" w:rsidRPr="004512E9" w:rsidRDefault="009B22A4" w:rsidP="009B22A4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  <w:vAlign w:val="center"/>
          </w:tcPr>
          <w:p w14:paraId="5540318F" w14:textId="4EF4F75C" w:rsidR="009B22A4" w:rsidRPr="004512E9" w:rsidRDefault="00516E41" w:rsidP="009B22A4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 w:rsidR="009B22A4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9B22A4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、在同一相关市场，所有参与集中的经营者所占市场份额之和小于</w:t>
            </w:r>
            <w:r w:rsidR="009B22A4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  <w:r w:rsidR="009B22A4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。</w:t>
            </w:r>
          </w:p>
        </w:tc>
      </w:tr>
      <w:tr w:rsidR="009B22A4" w:rsidRPr="004512E9" w14:paraId="2EF7B130" w14:textId="77777777" w:rsidTr="00210221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14:paraId="6F99DC9B" w14:textId="77777777" w:rsidR="009B22A4" w:rsidRPr="004512E9" w:rsidRDefault="009B22A4" w:rsidP="009B22A4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7CB10AC9" w14:textId="41DE3022" w:rsidR="009B22A4" w:rsidRPr="004512E9" w:rsidRDefault="00516E41" w:rsidP="009B22A4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22A4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B22A4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、存在上下游关系的参与集中的经营者，在上下游市场所占的市场份额均小于</w:t>
            </w:r>
            <w:r w:rsidR="009B22A4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  <w:r w:rsidR="009B22A4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。</w:t>
            </w:r>
          </w:p>
        </w:tc>
      </w:tr>
      <w:tr w:rsidR="009B22A4" w:rsidRPr="004512E9" w14:paraId="6A6EE836" w14:textId="77777777" w:rsidTr="00210221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14:paraId="6F555521" w14:textId="77777777" w:rsidR="009B22A4" w:rsidRPr="004512E9" w:rsidRDefault="009B22A4" w:rsidP="009B22A4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37AFB2E6" w14:textId="258B9D5E" w:rsidR="009B22A4" w:rsidRPr="004512E9" w:rsidRDefault="00516E41" w:rsidP="009B22A4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" w:char="F0FE"/>
            </w:r>
            <w:r w:rsidR="009B22A4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  <w:r w:rsidR="009B22A4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、不在同一相关市场、也不存在上下游关系的参与集中的经营者，在与交易有关的每个市场所占的份额均小于</w:t>
            </w:r>
            <w:r w:rsidR="009B22A4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  <w:r w:rsidR="009B22A4"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。</w:t>
            </w:r>
          </w:p>
        </w:tc>
      </w:tr>
      <w:tr w:rsidR="009B22A4" w:rsidRPr="004512E9" w14:paraId="42ADD8AA" w14:textId="77777777" w:rsidTr="00210221">
        <w:trPr>
          <w:trHeight w:val="870"/>
        </w:trPr>
        <w:tc>
          <w:tcPr>
            <w:tcW w:w="1809" w:type="dxa"/>
            <w:vMerge/>
            <w:shd w:val="clear" w:color="auto" w:fill="D9D9D9"/>
            <w:vAlign w:val="center"/>
          </w:tcPr>
          <w:p w14:paraId="3BCF4479" w14:textId="77777777" w:rsidR="009B22A4" w:rsidRPr="004512E9" w:rsidRDefault="009B22A4" w:rsidP="009B22A4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19829C2B" w14:textId="77777777" w:rsidR="009B22A4" w:rsidRPr="004512E9" w:rsidRDefault="009B22A4" w:rsidP="009B22A4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、参与集中的经营者在中国境外设立合营企业，合营企业不在中国境内从事经济活动。</w:t>
            </w:r>
          </w:p>
        </w:tc>
      </w:tr>
      <w:tr w:rsidR="009B22A4" w:rsidRPr="004512E9" w14:paraId="3FA47D91" w14:textId="77777777" w:rsidTr="00210221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14:paraId="225DD0B2" w14:textId="77777777" w:rsidR="009B22A4" w:rsidRPr="004512E9" w:rsidRDefault="009B22A4" w:rsidP="009B22A4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041BF577" w14:textId="77777777" w:rsidR="009B22A4" w:rsidRPr="004512E9" w:rsidRDefault="009B22A4" w:rsidP="009B22A4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、参与集中的经营者收购境外企业股权或资产的，该境外企业不在中国境内从事经济活动。</w:t>
            </w:r>
          </w:p>
        </w:tc>
      </w:tr>
      <w:tr w:rsidR="009B22A4" w:rsidRPr="004512E9" w14:paraId="05DD934A" w14:textId="77777777" w:rsidTr="00210221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14:paraId="24720B61" w14:textId="77777777" w:rsidR="009B22A4" w:rsidRPr="004512E9" w:rsidRDefault="009B22A4" w:rsidP="009B22A4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462B4AB3" w14:textId="77777777" w:rsidR="009B22A4" w:rsidRPr="004512E9" w:rsidRDefault="009B22A4" w:rsidP="009B22A4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</w:t>
            </w: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t>、由两个以上的经营者共同控制的合营企业，通过集中被其中一个或一个以上经营者控制。</w:t>
            </w:r>
          </w:p>
        </w:tc>
      </w:tr>
      <w:tr w:rsidR="009B22A4" w:rsidRPr="004512E9" w14:paraId="518F3726" w14:textId="77777777" w:rsidTr="004512E9">
        <w:trPr>
          <w:trHeight w:val="274"/>
        </w:trPr>
        <w:tc>
          <w:tcPr>
            <w:tcW w:w="1809" w:type="dxa"/>
            <w:shd w:val="clear" w:color="auto" w:fill="D9D9D9"/>
            <w:vAlign w:val="center"/>
          </w:tcPr>
          <w:p w14:paraId="206844B1" w14:textId="77777777" w:rsidR="009B22A4" w:rsidRPr="004512E9" w:rsidRDefault="009B22A4" w:rsidP="009B22A4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6949" w:type="dxa"/>
            <w:gridSpan w:val="2"/>
            <w:vAlign w:val="center"/>
          </w:tcPr>
          <w:p w14:paraId="7A4B5314" w14:textId="35A2DF72" w:rsidR="00F706D0" w:rsidRPr="00F706D0" w:rsidRDefault="00F706D0" w:rsidP="009B22A4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混合集中</w:t>
            </w:r>
            <w:r w:rsidR="00F615F3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14:paraId="65A1D238" w14:textId="173EF4B5" w:rsidR="00FC3693" w:rsidRDefault="003F3957" w:rsidP="009B22A4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021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年中国</w:t>
            </w:r>
            <w:r w:rsidR="002726D6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境内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黄酒</w:t>
            </w:r>
            <w:r w:rsidRPr="00694F79">
              <w:rPr>
                <w:rFonts w:ascii="Times New Roman" w:hAnsi="Times New Roman" w:cs="Times New Roman"/>
                <w:bCs/>
                <w:sz w:val="24"/>
                <w:szCs w:val="24"/>
              </w:rPr>
              <w:t>市场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：</w:t>
            </w:r>
          </w:p>
          <w:p w14:paraId="7DB2DB2D" w14:textId="19BE5E38" w:rsidR="002726D6" w:rsidRPr="004512E9" w:rsidRDefault="002726D6" w:rsidP="009B22A4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会稽山：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-10%</w:t>
            </w:r>
          </w:p>
        </w:tc>
      </w:tr>
    </w:tbl>
    <w:p w14:paraId="7E437E19" w14:textId="77777777" w:rsidR="00DD6396" w:rsidRPr="007B09A5" w:rsidRDefault="00DD6396" w:rsidP="007401C7">
      <w:pPr>
        <w:spacing w:after="0" w:line="240" w:lineRule="auto"/>
        <w:rPr>
          <w:rFonts w:ascii="Times New Roman" w:eastAsia="仿宋_GB2312" w:hAnsi="Times New Roman" w:cs="Times New Roman"/>
          <w:sz w:val="24"/>
          <w:szCs w:val="24"/>
        </w:rPr>
      </w:pPr>
    </w:p>
    <w:sectPr w:rsidR="00DD6396" w:rsidRPr="007B09A5" w:rsidSect="00DD63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C21E1" w14:textId="77777777" w:rsidR="00B843B6" w:rsidRDefault="00B843B6" w:rsidP="00A5306F">
      <w:pPr>
        <w:spacing w:after="0" w:line="240" w:lineRule="auto"/>
      </w:pPr>
      <w:r>
        <w:separator/>
      </w:r>
    </w:p>
  </w:endnote>
  <w:endnote w:type="continuationSeparator" w:id="0">
    <w:p w14:paraId="3F2581B9" w14:textId="77777777" w:rsidR="00B843B6" w:rsidRDefault="00B843B6" w:rsidP="00A53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88F13" w14:textId="77777777" w:rsidR="00B843B6" w:rsidRDefault="00B843B6" w:rsidP="00A5306F">
      <w:pPr>
        <w:spacing w:after="0" w:line="240" w:lineRule="auto"/>
      </w:pPr>
      <w:r>
        <w:separator/>
      </w:r>
    </w:p>
  </w:footnote>
  <w:footnote w:type="continuationSeparator" w:id="0">
    <w:p w14:paraId="14D18130" w14:textId="77777777" w:rsidR="00B843B6" w:rsidRDefault="00B843B6" w:rsidP="00A53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765E"/>
    <w:multiLevelType w:val="hybridMultilevel"/>
    <w:tmpl w:val="31448F2E"/>
    <w:lvl w:ilvl="0" w:tplc="AB36BDC0">
      <w:start w:val="1"/>
      <w:numFmt w:val="lowerRoman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6EF4"/>
    <w:multiLevelType w:val="hybridMultilevel"/>
    <w:tmpl w:val="C98480CE"/>
    <w:lvl w:ilvl="0" w:tplc="C2781778">
      <w:start w:val="1"/>
      <w:numFmt w:val="decimal"/>
      <w:lvlText w:val="(%1)"/>
      <w:lvlJc w:val="left"/>
      <w:pPr>
        <w:ind w:left="71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2" w15:restartNumberingAfterBreak="0">
    <w:nsid w:val="39983F59"/>
    <w:multiLevelType w:val="hybridMultilevel"/>
    <w:tmpl w:val="0326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0662F"/>
    <w:multiLevelType w:val="hybridMultilevel"/>
    <w:tmpl w:val="96CC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B56FD"/>
    <w:multiLevelType w:val="hybridMultilevel"/>
    <w:tmpl w:val="DA048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A206A"/>
    <w:multiLevelType w:val="hybridMultilevel"/>
    <w:tmpl w:val="B4FCD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A775B"/>
    <w:multiLevelType w:val="hybridMultilevel"/>
    <w:tmpl w:val="3C329566"/>
    <w:lvl w:ilvl="0" w:tplc="861ECE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6F"/>
    <w:rsid w:val="0002711F"/>
    <w:rsid w:val="000357CC"/>
    <w:rsid w:val="000418E3"/>
    <w:rsid w:val="00041E1F"/>
    <w:rsid w:val="000452B9"/>
    <w:rsid w:val="00050FAE"/>
    <w:rsid w:val="00064C29"/>
    <w:rsid w:val="00066183"/>
    <w:rsid w:val="000661E9"/>
    <w:rsid w:val="00074058"/>
    <w:rsid w:val="0007444C"/>
    <w:rsid w:val="00080E60"/>
    <w:rsid w:val="00080FB4"/>
    <w:rsid w:val="000839F2"/>
    <w:rsid w:val="00083B42"/>
    <w:rsid w:val="000860A2"/>
    <w:rsid w:val="000860C5"/>
    <w:rsid w:val="0008695F"/>
    <w:rsid w:val="00096045"/>
    <w:rsid w:val="000A36B1"/>
    <w:rsid w:val="000B20A6"/>
    <w:rsid w:val="000B5FBA"/>
    <w:rsid w:val="000C18E5"/>
    <w:rsid w:val="000C6E3F"/>
    <w:rsid w:val="000D33F9"/>
    <w:rsid w:val="000E2884"/>
    <w:rsid w:val="000F42BF"/>
    <w:rsid w:val="000F64E5"/>
    <w:rsid w:val="000F6C3B"/>
    <w:rsid w:val="00107898"/>
    <w:rsid w:val="00113737"/>
    <w:rsid w:val="00117612"/>
    <w:rsid w:val="001268FF"/>
    <w:rsid w:val="00135D3E"/>
    <w:rsid w:val="00141EA0"/>
    <w:rsid w:val="00142266"/>
    <w:rsid w:val="00143C45"/>
    <w:rsid w:val="00145D52"/>
    <w:rsid w:val="001560DC"/>
    <w:rsid w:val="00167C91"/>
    <w:rsid w:val="00170258"/>
    <w:rsid w:val="00175369"/>
    <w:rsid w:val="00182C34"/>
    <w:rsid w:val="00185CBE"/>
    <w:rsid w:val="001928E2"/>
    <w:rsid w:val="00197BCC"/>
    <w:rsid w:val="001A5D63"/>
    <w:rsid w:val="001A7DC5"/>
    <w:rsid w:val="001B4797"/>
    <w:rsid w:val="001B5A55"/>
    <w:rsid w:val="001D19DE"/>
    <w:rsid w:val="001D4D74"/>
    <w:rsid w:val="001D6FE1"/>
    <w:rsid w:val="001F1799"/>
    <w:rsid w:val="002056BF"/>
    <w:rsid w:val="0020610A"/>
    <w:rsid w:val="00206D78"/>
    <w:rsid w:val="00210221"/>
    <w:rsid w:val="00210928"/>
    <w:rsid w:val="00212685"/>
    <w:rsid w:val="002235EE"/>
    <w:rsid w:val="00224D2A"/>
    <w:rsid w:val="00226771"/>
    <w:rsid w:val="00235728"/>
    <w:rsid w:val="00253172"/>
    <w:rsid w:val="0025479B"/>
    <w:rsid w:val="00256987"/>
    <w:rsid w:val="0026037B"/>
    <w:rsid w:val="002617F7"/>
    <w:rsid w:val="00262B82"/>
    <w:rsid w:val="00266E4A"/>
    <w:rsid w:val="002677D8"/>
    <w:rsid w:val="002707F1"/>
    <w:rsid w:val="002726D6"/>
    <w:rsid w:val="00292250"/>
    <w:rsid w:val="0029473B"/>
    <w:rsid w:val="00296730"/>
    <w:rsid w:val="002A27F3"/>
    <w:rsid w:val="002A2EBE"/>
    <w:rsid w:val="002A3188"/>
    <w:rsid w:val="002B0DA9"/>
    <w:rsid w:val="002B3632"/>
    <w:rsid w:val="002B3660"/>
    <w:rsid w:val="002B41C8"/>
    <w:rsid w:val="002B67B5"/>
    <w:rsid w:val="002D1108"/>
    <w:rsid w:val="002D5A03"/>
    <w:rsid w:val="002D5CB2"/>
    <w:rsid w:val="002E08E3"/>
    <w:rsid w:val="002E17F6"/>
    <w:rsid w:val="002E45BD"/>
    <w:rsid w:val="002E4B71"/>
    <w:rsid w:val="002F6C94"/>
    <w:rsid w:val="00301F10"/>
    <w:rsid w:val="0031248E"/>
    <w:rsid w:val="00321659"/>
    <w:rsid w:val="00334FE7"/>
    <w:rsid w:val="00343E7B"/>
    <w:rsid w:val="00370FB1"/>
    <w:rsid w:val="00371A30"/>
    <w:rsid w:val="00372313"/>
    <w:rsid w:val="0037245C"/>
    <w:rsid w:val="003731BC"/>
    <w:rsid w:val="003746A2"/>
    <w:rsid w:val="00375C89"/>
    <w:rsid w:val="003769D3"/>
    <w:rsid w:val="0038165D"/>
    <w:rsid w:val="003843CD"/>
    <w:rsid w:val="00392C5E"/>
    <w:rsid w:val="003946CF"/>
    <w:rsid w:val="00396BF2"/>
    <w:rsid w:val="003975F9"/>
    <w:rsid w:val="003A6622"/>
    <w:rsid w:val="003A75F7"/>
    <w:rsid w:val="003B450D"/>
    <w:rsid w:val="003C4608"/>
    <w:rsid w:val="003E31B4"/>
    <w:rsid w:val="003E5AE8"/>
    <w:rsid w:val="003F3957"/>
    <w:rsid w:val="003F7EB8"/>
    <w:rsid w:val="00402E3E"/>
    <w:rsid w:val="00404933"/>
    <w:rsid w:val="004229F7"/>
    <w:rsid w:val="00431CEF"/>
    <w:rsid w:val="004413CC"/>
    <w:rsid w:val="004512E9"/>
    <w:rsid w:val="00453600"/>
    <w:rsid w:val="004566B7"/>
    <w:rsid w:val="0047142D"/>
    <w:rsid w:val="004739F7"/>
    <w:rsid w:val="00483897"/>
    <w:rsid w:val="004860C9"/>
    <w:rsid w:val="00487314"/>
    <w:rsid w:val="00495706"/>
    <w:rsid w:val="004A19E0"/>
    <w:rsid w:val="004A40CA"/>
    <w:rsid w:val="004A445C"/>
    <w:rsid w:val="004C6926"/>
    <w:rsid w:val="004E07A6"/>
    <w:rsid w:val="004E4D26"/>
    <w:rsid w:val="00501302"/>
    <w:rsid w:val="00510CEE"/>
    <w:rsid w:val="005152DE"/>
    <w:rsid w:val="00516E41"/>
    <w:rsid w:val="005224B2"/>
    <w:rsid w:val="00525229"/>
    <w:rsid w:val="00532DF1"/>
    <w:rsid w:val="005341B8"/>
    <w:rsid w:val="00537F61"/>
    <w:rsid w:val="00557B9A"/>
    <w:rsid w:val="00567BCF"/>
    <w:rsid w:val="00570552"/>
    <w:rsid w:val="00571456"/>
    <w:rsid w:val="0058102F"/>
    <w:rsid w:val="005962E7"/>
    <w:rsid w:val="00597385"/>
    <w:rsid w:val="005A72E3"/>
    <w:rsid w:val="005B02C3"/>
    <w:rsid w:val="005B7778"/>
    <w:rsid w:val="005C7256"/>
    <w:rsid w:val="005D2AFD"/>
    <w:rsid w:val="005D392E"/>
    <w:rsid w:val="005D7E18"/>
    <w:rsid w:val="005D7F24"/>
    <w:rsid w:val="005E03FF"/>
    <w:rsid w:val="005E20D1"/>
    <w:rsid w:val="006049F9"/>
    <w:rsid w:val="00612EA5"/>
    <w:rsid w:val="00636D71"/>
    <w:rsid w:val="00640A81"/>
    <w:rsid w:val="006525A4"/>
    <w:rsid w:val="006539B6"/>
    <w:rsid w:val="00653F80"/>
    <w:rsid w:val="006559AF"/>
    <w:rsid w:val="00685F9F"/>
    <w:rsid w:val="006932FE"/>
    <w:rsid w:val="0069400F"/>
    <w:rsid w:val="00694964"/>
    <w:rsid w:val="00696930"/>
    <w:rsid w:val="006B115A"/>
    <w:rsid w:val="006B3173"/>
    <w:rsid w:val="006C07EE"/>
    <w:rsid w:val="006D6A1D"/>
    <w:rsid w:val="006E3550"/>
    <w:rsid w:val="006E4C31"/>
    <w:rsid w:val="006F0341"/>
    <w:rsid w:val="006F7CBA"/>
    <w:rsid w:val="00700B2B"/>
    <w:rsid w:val="007063A5"/>
    <w:rsid w:val="00711B6D"/>
    <w:rsid w:val="00720EC6"/>
    <w:rsid w:val="00721D2F"/>
    <w:rsid w:val="007245BA"/>
    <w:rsid w:val="007401C7"/>
    <w:rsid w:val="00764539"/>
    <w:rsid w:val="007663D6"/>
    <w:rsid w:val="00766D97"/>
    <w:rsid w:val="0077295A"/>
    <w:rsid w:val="00783D4E"/>
    <w:rsid w:val="007924D0"/>
    <w:rsid w:val="00792E51"/>
    <w:rsid w:val="007B09A5"/>
    <w:rsid w:val="007C3328"/>
    <w:rsid w:val="007C57AE"/>
    <w:rsid w:val="007D75F4"/>
    <w:rsid w:val="007E2E3C"/>
    <w:rsid w:val="007E3EF4"/>
    <w:rsid w:val="007F3D5C"/>
    <w:rsid w:val="00807E62"/>
    <w:rsid w:val="00815CF8"/>
    <w:rsid w:val="0082591A"/>
    <w:rsid w:val="00826312"/>
    <w:rsid w:val="00851C0B"/>
    <w:rsid w:val="00853CD4"/>
    <w:rsid w:val="008634A4"/>
    <w:rsid w:val="008749D4"/>
    <w:rsid w:val="00877B74"/>
    <w:rsid w:val="00880468"/>
    <w:rsid w:val="00894A01"/>
    <w:rsid w:val="00895B87"/>
    <w:rsid w:val="008A764D"/>
    <w:rsid w:val="008B299D"/>
    <w:rsid w:val="008B4A2D"/>
    <w:rsid w:val="008C04D3"/>
    <w:rsid w:val="008C6763"/>
    <w:rsid w:val="008C728E"/>
    <w:rsid w:val="008D144E"/>
    <w:rsid w:val="008D17B9"/>
    <w:rsid w:val="008E0EE7"/>
    <w:rsid w:val="008E494F"/>
    <w:rsid w:val="009115F0"/>
    <w:rsid w:val="00911CB5"/>
    <w:rsid w:val="00924BDF"/>
    <w:rsid w:val="00930E2A"/>
    <w:rsid w:val="0093164E"/>
    <w:rsid w:val="0094377C"/>
    <w:rsid w:val="00944117"/>
    <w:rsid w:val="00945C50"/>
    <w:rsid w:val="00950B17"/>
    <w:rsid w:val="00961599"/>
    <w:rsid w:val="00970C5E"/>
    <w:rsid w:val="00972628"/>
    <w:rsid w:val="00972A08"/>
    <w:rsid w:val="00973BF3"/>
    <w:rsid w:val="00976A3C"/>
    <w:rsid w:val="00983F47"/>
    <w:rsid w:val="00984070"/>
    <w:rsid w:val="009870A6"/>
    <w:rsid w:val="00997D25"/>
    <w:rsid w:val="009B22A4"/>
    <w:rsid w:val="009B31FE"/>
    <w:rsid w:val="009B4F19"/>
    <w:rsid w:val="009B6540"/>
    <w:rsid w:val="009C11D1"/>
    <w:rsid w:val="009C2A3E"/>
    <w:rsid w:val="009C2D01"/>
    <w:rsid w:val="009C79E8"/>
    <w:rsid w:val="009D17A9"/>
    <w:rsid w:val="009F0EF1"/>
    <w:rsid w:val="009F465F"/>
    <w:rsid w:val="009F5EAB"/>
    <w:rsid w:val="00A00264"/>
    <w:rsid w:val="00A0166A"/>
    <w:rsid w:val="00A056CC"/>
    <w:rsid w:val="00A0579E"/>
    <w:rsid w:val="00A168A2"/>
    <w:rsid w:val="00A2588F"/>
    <w:rsid w:val="00A34ADE"/>
    <w:rsid w:val="00A3748A"/>
    <w:rsid w:val="00A5306F"/>
    <w:rsid w:val="00A53872"/>
    <w:rsid w:val="00A63785"/>
    <w:rsid w:val="00A67952"/>
    <w:rsid w:val="00A71B3A"/>
    <w:rsid w:val="00A93150"/>
    <w:rsid w:val="00A93A0F"/>
    <w:rsid w:val="00A93A1E"/>
    <w:rsid w:val="00AA054C"/>
    <w:rsid w:val="00AA1DF0"/>
    <w:rsid w:val="00AA2F59"/>
    <w:rsid w:val="00AA40B9"/>
    <w:rsid w:val="00AA67D2"/>
    <w:rsid w:val="00AA74DE"/>
    <w:rsid w:val="00AA7A19"/>
    <w:rsid w:val="00AB1EA5"/>
    <w:rsid w:val="00AB2BFC"/>
    <w:rsid w:val="00AC7F7E"/>
    <w:rsid w:val="00AD1C2B"/>
    <w:rsid w:val="00AD34DC"/>
    <w:rsid w:val="00AD49A1"/>
    <w:rsid w:val="00AD52B4"/>
    <w:rsid w:val="00AF0CA2"/>
    <w:rsid w:val="00AF3A86"/>
    <w:rsid w:val="00B013B6"/>
    <w:rsid w:val="00B06C1D"/>
    <w:rsid w:val="00B27C4B"/>
    <w:rsid w:val="00B30A87"/>
    <w:rsid w:val="00B32E02"/>
    <w:rsid w:val="00B345BC"/>
    <w:rsid w:val="00B41F07"/>
    <w:rsid w:val="00B57785"/>
    <w:rsid w:val="00B65B00"/>
    <w:rsid w:val="00B731FC"/>
    <w:rsid w:val="00B73A2C"/>
    <w:rsid w:val="00B76F96"/>
    <w:rsid w:val="00B81CDA"/>
    <w:rsid w:val="00B83CD0"/>
    <w:rsid w:val="00B843B6"/>
    <w:rsid w:val="00B9434A"/>
    <w:rsid w:val="00B97810"/>
    <w:rsid w:val="00BB5D5F"/>
    <w:rsid w:val="00BB7E5B"/>
    <w:rsid w:val="00BC0D10"/>
    <w:rsid w:val="00BC71CF"/>
    <w:rsid w:val="00BD17F8"/>
    <w:rsid w:val="00BD22E6"/>
    <w:rsid w:val="00BE466D"/>
    <w:rsid w:val="00BE6EC5"/>
    <w:rsid w:val="00BF2251"/>
    <w:rsid w:val="00BF5029"/>
    <w:rsid w:val="00BF6087"/>
    <w:rsid w:val="00C03537"/>
    <w:rsid w:val="00C0720C"/>
    <w:rsid w:val="00C11497"/>
    <w:rsid w:val="00C221CD"/>
    <w:rsid w:val="00C2308C"/>
    <w:rsid w:val="00C359FD"/>
    <w:rsid w:val="00C44987"/>
    <w:rsid w:val="00C47ACC"/>
    <w:rsid w:val="00C549B1"/>
    <w:rsid w:val="00C562CC"/>
    <w:rsid w:val="00C66F53"/>
    <w:rsid w:val="00C741F0"/>
    <w:rsid w:val="00C823D7"/>
    <w:rsid w:val="00C83796"/>
    <w:rsid w:val="00C86C57"/>
    <w:rsid w:val="00C87663"/>
    <w:rsid w:val="00C90AF7"/>
    <w:rsid w:val="00C979EF"/>
    <w:rsid w:val="00CB00AA"/>
    <w:rsid w:val="00CB654D"/>
    <w:rsid w:val="00CD0592"/>
    <w:rsid w:val="00CD06A3"/>
    <w:rsid w:val="00CD71A9"/>
    <w:rsid w:val="00CE76E9"/>
    <w:rsid w:val="00D007B3"/>
    <w:rsid w:val="00D02362"/>
    <w:rsid w:val="00D054A4"/>
    <w:rsid w:val="00D05B81"/>
    <w:rsid w:val="00D11851"/>
    <w:rsid w:val="00D1314C"/>
    <w:rsid w:val="00D24222"/>
    <w:rsid w:val="00D26759"/>
    <w:rsid w:val="00D3179C"/>
    <w:rsid w:val="00D3486A"/>
    <w:rsid w:val="00D350D3"/>
    <w:rsid w:val="00D407AB"/>
    <w:rsid w:val="00D42E33"/>
    <w:rsid w:val="00D4315F"/>
    <w:rsid w:val="00D67001"/>
    <w:rsid w:val="00D80A75"/>
    <w:rsid w:val="00D850EB"/>
    <w:rsid w:val="00D942E3"/>
    <w:rsid w:val="00DA296A"/>
    <w:rsid w:val="00DB482A"/>
    <w:rsid w:val="00DB6676"/>
    <w:rsid w:val="00DC3F9E"/>
    <w:rsid w:val="00DC45CA"/>
    <w:rsid w:val="00DD6289"/>
    <w:rsid w:val="00DD6396"/>
    <w:rsid w:val="00E01704"/>
    <w:rsid w:val="00E079F8"/>
    <w:rsid w:val="00E1006E"/>
    <w:rsid w:val="00E1211B"/>
    <w:rsid w:val="00E20BB3"/>
    <w:rsid w:val="00E21DA9"/>
    <w:rsid w:val="00E24CCF"/>
    <w:rsid w:val="00E27B69"/>
    <w:rsid w:val="00E34720"/>
    <w:rsid w:val="00E50DFE"/>
    <w:rsid w:val="00E607E2"/>
    <w:rsid w:val="00E81C37"/>
    <w:rsid w:val="00E82954"/>
    <w:rsid w:val="00E85637"/>
    <w:rsid w:val="00E90EFD"/>
    <w:rsid w:val="00E91C35"/>
    <w:rsid w:val="00EA2905"/>
    <w:rsid w:val="00EB3068"/>
    <w:rsid w:val="00EB4025"/>
    <w:rsid w:val="00EB5689"/>
    <w:rsid w:val="00EC003A"/>
    <w:rsid w:val="00EE4522"/>
    <w:rsid w:val="00EE6EB7"/>
    <w:rsid w:val="00EF64D1"/>
    <w:rsid w:val="00F030A4"/>
    <w:rsid w:val="00F0519E"/>
    <w:rsid w:val="00F27648"/>
    <w:rsid w:val="00F35C37"/>
    <w:rsid w:val="00F412B4"/>
    <w:rsid w:val="00F45D26"/>
    <w:rsid w:val="00F51804"/>
    <w:rsid w:val="00F56422"/>
    <w:rsid w:val="00F615F3"/>
    <w:rsid w:val="00F64536"/>
    <w:rsid w:val="00F70505"/>
    <w:rsid w:val="00F706D0"/>
    <w:rsid w:val="00F74ED6"/>
    <w:rsid w:val="00F8134E"/>
    <w:rsid w:val="00F8299C"/>
    <w:rsid w:val="00F84B03"/>
    <w:rsid w:val="00F92B96"/>
    <w:rsid w:val="00F93F1A"/>
    <w:rsid w:val="00FB0DC2"/>
    <w:rsid w:val="00FB5811"/>
    <w:rsid w:val="00FC3693"/>
    <w:rsid w:val="00FC796A"/>
    <w:rsid w:val="00FD1E22"/>
    <w:rsid w:val="00FD4076"/>
    <w:rsid w:val="00FD7E60"/>
    <w:rsid w:val="00FE0875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2B12D"/>
  <w15:docId w15:val="{6A73B461-B1EA-4331-B746-43B70A93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0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A5306F"/>
  </w:style>
  <w:style w:type="paragraph" w:styleId="a4">
    <w:name w:val="footer"/>
    <w:basedOn w:val="a"/>
    <w:link w:val="Char0"/>
    <w:uiPriority w:val="99"/>
    <w:unhideWhenUsed/>
    <w:rsid w:val="00A530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A5306F"/>
  </w:style>
  <w:style w:type="paragraph" w:styleId="a5">
    <w:name w:val="footnote text"/>
    <w:aliases w:val="Car,fn,Footnote Text Char Car,ALTS FOOTNOTE,Mod-Footnote Text,ALTS FOOTNOTE Char,Footnote Text Char1 Char,Footnote Text Char Char1 Char,ft Char Char Char,Footnote Text Char3 Char Char Char,Texto nota pie Car,Char Char,F"/>
    <w:basedOn w:val="a"/>
    <w:link w:val="Char1"/>
    <w:uiPriority w:val="99"/>
    <w:qFormat/>
    <w:rsid w:val="00DC3F9E"/>
    <w:pPr>
      <w:widowControl w:val="0"/>
      <w:snapToGrid w:val="0"/>
      <w:spacing w:after="0" w:line="240" w:lineRule="auto"/>
    </w:pPr>
    <w:rPr>
      <w:rFonts w:ascii="Times New Roman" w:eastAsia="宋体" w:hAnsi="Times New Roman" w:cs="Times New Roman"/>
      <w:kern w:val="2"/>
      <w:sz w:val="18"/>
      <w:szCs w:val="18"/>
      <w:lang w:bidi="ar-SA"/>
    </w:rPr>
  </w:style>
  <w:style w:type="character" w:customStyle="1" w:styleId="Char1">
    <w:name w:val="脚注文本 Char"/>
    <w:aliases w:val="Car Char,fn Char,Footnote Text Char Car Char,ALTS FOOTNOTE Char1,Mod-Footnote Text Char,ALTS FOOTNOTE Char Char,Footnote Text Char1 Char Char,Footnote Text Char Char1 Char Char,ft Char Char Char Char,Footnote Text Char3 Char Char Char Char"/>
    <w:basedOn w:val="a0"/>
    <w:link w:val="a5"/>
    <w:uiPriority w:val="99"/>
    <w:rsid w:val="00DC3F9E"/>
    <w:rPr>
      <w:rFonts w:ascii="Times New Roman" w:eastAsia="宋体" w:hAnsi="Times New Roman" w:cs="Times New Roman"/>
      <w:kern w:val="2"/>
      <w:sz w:val="18"/>
      <w:szCs w:val="18"/>
      <w:lang w:bidi="ar-SA"/>
    </w:rPr>
  </w:style>
  <w:style w:type="character" w:styleId="a6">
    <w:name w:val="footnote reference"/>
    <w:aliases w:val="-E Fußnotenzeichen,(NECG) Footnote Reference,fr,o,FC"/>
    <w:rsid w:val="00DC3F9E"/>
    <w:rPr>
      <w:vertAlign w:val="superscript"/>
    </w:rPr>
  </w:style>
  <w:style w:type="paragraph" w:styleId="a7">
    <w:name w:val="List Paragraph"/>
    <w:basedOn w:val="a"/>
    <w:uiPriority w:val="34"/>
    <w:qFormat/>
    <w:rsid w:val="00826312"/>
    <w:pPr>
      <w:ind w:left="720"/>
      <w:contextualSpacing/>
    </w:pPr>
  </w:style>
  <w:style w:type="character" w:styleId="a8">
    <w:name w:val="Hyperlink"/>
    <w:rsid w:val="00AD52B4"/>
    <w:rPr>
      <w:color w:val="0000FF"/>
      <w:u w:val="single"/>
    </w:rPr>
  </w:style>
  <w:style w:type="paragraph" w:customStyle="1" w:styleId="BodyText1">
    <w:name w:val="Body Text 1"/>
    <w:basedOn w:val="a"/>
    <w:link w:val="BodyText1Char"/>
    <w:qFormat/>
    <w:rsid w:val="00A2588F"/>
    <w:pPr>
      <w:spacing w:after="240" w:line="240" w:lineRule="auto"/>
      <w:ind w:left="720"/>
      <w:jc w:val="both"/>
    </w:pPr>
    <w:rPr>
      <w:rFonts w:ascii="Times New Roman" w:eastAsia="宋体" w:hAnsi="Times New Roman" w:cs="Times New Roman"/>
      <w:sz w:val="24"/>
      <w:szCs w:val="24"/>
      <w:lang w:val="en-GB" w:eastAsia="en-GB" w:bidi="ar-AE"/>
    </w:rPr>
  </w:style>
  <w:style w:type="character" w:customStyle="1" w:styleId="BodyText1Char">
    <w:name w:val="Body Text 1 Char"/>
    <w:basedOn w:val="a0"/>
    <w:link w:val="BodyText1"/>
    <w:rsid w:val="00A2588F"/>
    <w:rPr>
      <w:rFonts w:ascii="Times New Roman" w:eastAsia="宋体" w:hAnsi="Times New Roman" w:cs="Times New Roman"/>
      <w:sz w:val="24"/>
      <w:szCs w:val="24"/>
      <w:lang w:val="en-GB" w:eastAsia="en-GB" w:bidi="ar-AE"/>
    </w:rPr>
  </w:style>
  <w:style w:type="paragraph" w:styleId="a9">
    <w:name w:val="Balloon Text"/>
    <w:basedOn w:val="a"/>
    <w:link w:val="Char2"/>
    <w:uiPriority w:val="99"/>
    <w:semiHidden/>
    <w:unhideWhenUsed/>
    <w:rsid w:val="009C11D1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C11D1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11D1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9C11D1"/>
  </w:style>
  <w:style w:type="character" w:customStyle="1" w:styleId="Char3">
    <w:name w:val="批注文字 Char"/>
    <w:basedOn w:val="a0"/>
    <w:link w:val="ab"/>
    <w:uiPriority w:val="99"/>
    <w:semiHidden/>
    <w:rsid w:val="009C11D1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9C11D1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9C11D1"/>
    <w:rPr>
      <w:b/>
      <w:bCs/>
    </w:rPr>
  </w:style>
  <w:style w:type="table" w:styleId="ad">
    <w:name w:val="Table Grid"/>
    <w:basedOn w:val="a1"/>
    <w:uiPriority w:val="59"/>
    <w:rsid w:val="0087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CD0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D943-9B4F-4476-AAB8-E457AEBE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116</Words>
  <Characters>664</Characters>
  <Application>Microsoft Office Word</Application>
  <DocSecurity>0</DocSecurity>
  <Lines>5</Lines>
  <Paragraphs>1</Paragraphs>
  <ScaleCrop>false</ScaleCrop>
  <Company>King &amp; Wood Mallesons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&amp; Wood Mallesons</dc:creator>
  <cp:lastModifiedBy>GA</cp:lastModifiedBy>
  <cp:revision>71</cp:revision>
  <cp:lastPrinted>2019-01-03T07:14:00Z</cp:lastPrinted>
  <dcterms:created xsi:type="dcterms:W3CDTF">2020-11-04T03:30:00Z</dcterms:created>
  <dcterms:modified xsi:type="dcterms:W3CDTF">2022-12-08T01:09:00Z</dcterms:modified>
</cp:coreProperties>
</file>