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532" w:rsidRDefault="00881532">
      <w:pPr>
        <w:overflowPunct w:val="0"/>
        <w:adjustRightInd w:val="0"/>
        <w:snapToGrid w:val="0"/>
        <w:spacing w:line="336" w:lineRule="auto"/>
        <w:rPr>
          <w:rFonts w:ascii="黑体" w:eastAsia="黑体"/>
          <w:szCs w:val="32"/>
        </w:rPr>
      </w:pPr>
    </w:p>
    <w:p w:rsidR="00881532" w:rsidRDefault="00881532">
      <w:pPr>
        <w:overflowPunct w:val="0"/>
        <w:adjustRightInd w:val="0"/>
        <w:snapToGrid w:val="0"/>
        <w:spacing w:line="336" w:lineRule="auto"/>
        <w:rPr>
          <w:rFonts w:ascii="黑体" w:eastAsia="黑体"/>
          <w:szCs w:val="32"/>
        </w:rPr>
      </w:pPr>
    </w:p>
    <w:p w:rsidR="00881532" w:rsidRDefault="00881532">
      <w:pPr>
        <w:overflowPunct w:val="0"/>
        <w:adjustRightInd w:val="0"/>
        <w:snapToGrid w:val="0"/>
        <w:spacing w:line="336" w:lineRule="auto"/>
        <w:rPr>
          <w:rFonts w:ascii="黑体" w:eastAsia="黑体"/>
          <w:szCs w:val="32"/>
        </w:rPr>
      </w:pPr>
    </w:p>
    <w:p w:rsidR="00881532" w:rsidRDefault="00881532">
      <w:pPr>
        <w:overflowPunct w:val="0"/>
        <w:adjustRightInd w:val="0"/>
        <w:snapToGrid w:val="0"/>
        <w:spacing w:line="100" w:lineRule="exact"/>
        <w:rPr>
          <w:rFonts w:ascii="黑体" w:eastAsia="黑体"/>
          <w:szCs w:val="32"/>
        </w:rPr>
      </w:pPr>
    </w:p>
    <w:p w:rsidR="00881532" w:rsidRDefault="00725A13">
      <w:pPr>
        <w:overflowPunct w:val="0"/>
        <w:adjustRightInd w:val="0"/>
        <w:snapToGrid w:val="0"/>
        <w:ind w:left="113" w:right="113"/>
        <w:jc w:val="distribute"/>
        <w:rPr>
          <w:rFonts w:ascii="方正小标宋简体" w:eastAsia="方正小标宋简体" w:hAnsi="宋体"/>
          <w:color w:val="FF0000"/>
          <w:w w:val="66"/>
          <w:sz w:val="72"/>
          <w:szCs w:val="72"/>
        </w:rPr>
      </w:pPr>
      <w:r>
        <w:rPr>
          <w:rFonts w:ascii="方正小标宋简体" w:eastAsia="方正小标宋简体" w:hAnsi="宋体" w:hint="eastAsia"/>
          <w:color w:val="FF0000"/>
          <w:w w:val="66"/>
          <w:sz w:val="72"/>
          <w:szCs w:val="72"/>
        </w:rPr>
        <w:t>上海市政府质量奖审定委员会办公室文件</w:t>
      </w:r>
    </w:p>
    <w:p w:rsidR="00881532" w:rsidRDefault="00881532">
      <w:pPr>
        <w:tabs>
          <w:tab w:val="left" w:pos="790"/>
        </w:tabs>
        <w:overflowPunct w:val="0"/>
        <w:adjustRightInd w:val="0"/>
        <w:snapToGrid w:val="0"/>
        <w:spacing w:line="252" w:lineRule="auto"/>
        <w:jc w:val="center"/>
        <w:rPr>
          <w:rFonts w:ascii="黑体" w:eastAsia="黑体"/>
          <w:szCs w:val="32"/>
        </w:rPr>
      </w:pPr>
    </w:p>
    <w:p w:rsidR="00881532" w:rsidRDefault="00881532">
      <w:pPr>
        <w:tabs>
          <w:tab w:val="left" w:pos="142"/>
          <w:tab w:val="left" w:pos="790"/>
        </w:tabs>
        <w:overflowPunct w:val="0"/>
        <w:adjustRightInd w:val="0"/>
        <w:snapToGrid w:val="0"/>
        <w:spacing w:line="252" w:lineRule="auto"/>
        <w:jc w:val="center"/>
        <w:rPr>
          <w:rFonts w:ascii="黑体" w:eastAsia="黑体"/>
          <w:szCs w:val="32"/>
        </w:rPr>
      </w:pPr>
    </w:p>
    <w:p w:rsidR="00881532" w:rsidRDefault="00725A13">
      <w:pPr>
        <w:tabs>
          <w:tab w:val="left" w:pos="790"/>
        </w:tabs>
        <w:overflowPunct w:val="0"/>
        <w:adjustRightInd w:val="0"/>
        <w:snapToGrid w:val="0"/>
        <w:spacing w:line="336" w:lineRule="auto"/>
        <w:jc w:val="center"/>
        <w:rPr>
          <w:szCs w:val="32"/>
        </w:rPr>
      </w:pPr>
      <w:proofErr w:type="gramStart"/>
      <w:r>
        <w:rPr>
          <w:rFonts w:hint="eastAsia"/>
          <w:szCs w:val="32"/>
        </w:rPr>
        <w:t>沪质奖审办</w:t>
      </w:r>
      <w:proofErr w:type="gramEnd"/>
      <w:r>
        <w:rPr>
          <w:rFonts w:hint="eastAsia"/>
          <w:szCs w:val="32"/>
        </w:rPr>
        <w:t>〔</w:t>
      </w:r>
      <w:r>
        <w:rPr>
          <w:rFonts w:hint="eastAsia"/>
          <w:szCs w:val="32"/>
        </w:rPr>
        <w:t>20</w:t>
      </w:r>
      <w:r>
        <w:rPr>
          <w:szCs w:val="32"/>
          <w:lang/>
        </w:rPr>
        <w:t>23</w:t>
      </w:r>
      <w:r>
        <w:rPr>
          <w:rFonts w:hint="eastAsia"/>
          <w:szCs w:val="32"/>
        </w:rPr>
        <w:t>〕2</w:t>
      </w:r>
      <w:r>
        <w:rPr>
          <w:rFonts w:hint="eastAsia"/>
          <w:szCs w:val="32"/>
        </w:rPr>
        <w:t>号</w:t>
      </w:r>
    </w:p>
    <w:p w:rsidR="00881532" w:rsidRDefault="00881532">
      <w:pPr>
        <w:tabs>
          <w:tab w:val="left" w:pos="790"/>
        </w:tabs>
        <w:overflowPunct w:val="0"/>
        <w:adjustRightInd w:val="0"/>
        <w:snapToGrid w:val="0"/>
        <w:spacing w:line="336" w:lineRule="auto"/>
        <w:jc w:val="center"/>
        <w:rPr>
          <w:szCs w:val="30"/>
        </w:rPr>
      </w:pPr>
      <w:r>
        <w:rPr>
          <w:szCs w:val="30"/>
        </w:rPr>
        <w:pict>
          <v:line id="_x0000_s2050" style="position:absolute;left:0;text-align:left;z-index:251658240;mso-width-relative:page;mso-height-relative:page" from=".05pt,1.35pt" to="442.25pt,1.35pt" strokecolor="red" strokeweight="1.5pt"/>
        </w:pict>
      </w:r>
    </w:p>
    <w:p w:rsidR="00881532" w:rsidRDefault="00881532">
      <w:pPr>
        <w:tabs>
          <w:tab w:val="left" w:pos="790"/>
        </w:tabs>
        <w:overflowPunct w:val="0"/>
        <w:adjustRightInd w:val="0"/>
        <w:snapToGrid w:val="0"/>
        <w:spacing w:line="336" w:lineRule="auto"/>
        <w:jc w:val="center"/>
        <w:rPr>
          <w:szCs w:val="30"/>
        </w:rPr>
      </w:pPr>
    </w:p>
    <w:p w:rsidR="00881532" w:rsidRDefault="00725A13">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上海市政府质量奖审定委员会办公室关于印发</w:t>
      </w:r>
    </w:p>
    <w:p w:rsidR="00881532" w:rsidRDefault="00725A13">
      <w:pPr>
        <w:tabs>
          <w:tab w:val="left" w:pos="790"/>
        </w:tabs>
        <w:overflowPunct w:val="0"/>
        <w:adjustRightInd w:val="0"/>
        <w:snapToGrid w:val="0"/>
        <w:jc w:val="center"/>
        <w:rPr>
          <w:rFonts w:ascii="方正小标宋简体" w:eastAsia="方正小标宋简体" w:hAnsi="宋体"/>
          <w:sz w:val="44"/>
          <w:szCs w:val="44"/>
        </w:rPr>
      </w:pPr>
      <w:proofErr w:type="gramStart"/>
      <w:r>
        <w:rPr>
          <w:rFonts w:ascii="方正小标宋简体" w:eastAsia="方正小标宋简体" w:hAnsi="宋体" w:hint="eastAsia"/>
          <w:sz w:val="44"/>
          <w:szCs w:val="44"/>
        </w:rPr>
        <w:t>《</w:t>
      </w:r>
      <w:proofErr w:type="gramEnd"/>
      <w:r>
        <w:rPr>
          <w:rFonts w:ascii="方正小标宋简体" w:eastAsia="方正小标宋简体" w:hAnsi="宋体" w:hint="eastAsia"/>
          <w:sz w:val="44"/>
          <w:szCs w:val="44"/>
        </w:rPr>
        <w:t>上海市政府质量奖培育孵化工作指南</w:t>
      </w:r>
    </w:p>
    <w:p w:rsidR="00881532" w:rsidRDefault="00725A13">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（试行）</w:t>
      </w:r>
      <w:proofErr w:type="gramStart"/>
      <w:r>
        <w:rPr>
          <w:rFonts w:ascii="方正小标宋简体" w:eastAsia="方正小标宋简体" w:hAnsi="宋体" w:hint="eastAsia"/>
          <w:sz w:val="44"/>
          <w:szCs w:val="44"/>
        </w:rPr>
        <w:t>》</w:t>
      </w:r>
      <w:proofErr w:type="gramEnd"/>
      <w:r>
        <w:rPr>
          <w:rFonts w:ascii="方正小标宋简体" w:eastAsia="方正小标宋简体" w:hAnsi="宋体" w:hint="eastAsia"/>
          <w:sz w:val="44"/>
          <w:szCs w:val="44"/>
        </w:rPr>
        <w:t>的通知</w:t>
      </w: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725A13">
      <w:pPr>
        <w:tabs>
          <w:tab w:val="left" w:pos="790"/>
          <w:tab w:val="left" w:pos="1264"/>
        </w:tabs>
        <w:overflowPunct w:val="0"/>
        <w:adjustRightInd w:val="0"/>
        <w:snapToGrid w:val="0"/>
        <w:spacing w:line="336" w:lineRule="auto"/>
        <w:rPr>
          <w:rFonts w:hAnsi="宋体"/>
          <w:szCs w:val="30"/>
        </w:rPr>
      </w:pPr>
      <w:r>
        <w:rPr>
          <w:rFonts w:hAnsi="宋体" w:hint="eastAsia"/>
          <w:szCs w:val="30"/>
        </w:rPr>
        <w:t>市政府质量奖审定委员会各成员单位，各区市场监管局、临港新片区市场监管局、市市场监管局机场分局，各行业协会，各企业集团：</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为认真贯彻落实党中央、国务院《质量强国建设纲要》，进一步加强质量强市建设，根据《上海市政府质量奖管理办法》（沪府办</w:t>
      </w:r>
      <w:proofErr w:type="gramStart"/>
      <w:r>
        <w:rPr>
          <w:rFonts w:hAnsi="宋体" w:hint="eastAsia"/>
          <w:szCs w:val="30"/>
        </w:rPr>
        <w:t>规</w:t>
      </w:r>
      <w:proofErr w:type="gramEnd"/>
      <w:r>
        <w:rPr>
          <w:rFonts w:hAnsi="宋体" w:hint="eastAsia"/>
          <w:szCs w:val="30"/>
        </w:rPr>
        <w:t>〔</w:t>
      </w:r>
      <w:r>
        <w:rPr>
          <w:rFonts w:hAnsi="宋体" w:hint="eastAsia"/>
          <w:szCs w:val="30"/>
        </w:rPr>
        <w:t>2022</w:t>
      </w:r>
      <w:r>
        <w:rPr>
          <w:rFonts w:hAnsi="宋体" w:hint="eastAsia"/>
          <w:szCs w:val="30"/>
        </w:rPr>
        <w:t>〕</w:t>
      </w:r>
      <w:r>
        <w:rPr>
          <w:rFonts w:hAnsi="宋体" w:hint="eastAsia"/>
          <w:szCs w:val="30"/>
        </w:rPr>
        <w:t>9</w:t>
      </w:r>
      <w:r>
        <w:rPr>
          <w:rFonts w:hAnsi="宋体" w:hint="eastAsia"/>
          <w:szCs w:val="30"/>
        </w:rPr>
        <w:t>号印发）的要求，我办编制了《上海市政府质量奖培育孵化工作指南（试行）》，现印发给你们，请遵照执行。</w:t>
      </w: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725A13">
      <w:pPr>
        <w:tabs>
          <w:tab w:val="left" w:pos="790"/>
          <w:tab w:val="left" w:pos="1264"/>
        </w:tabs>
        <w:overflowPunct w:val="0"/>
        <w:adjustRightInd w:val="0"/>
        <w:snapToGrid w:val="0"/>
        <w:spacing w:line="336" w:lineRule="auto"/>
        <w:rPr>
          <w:rFonts w:hAnsi="宋体"/>
          <w:szCs w:val="30"/>
          <w:lang/>
        </w:rPr>
      </w:pPr>
      <w:r>
        <w:rPr>
          <w:rFonts w:hAnsi="宋体" w:hint="eastAsia"/>
          <w:szCs w:val="30"/>
          <w:lang/>
        </w:rPr>
        <w:t>（此页无正文）</w:t>
      </w:r>
    </w:p>
    <w:p w:rsidR="00881532" w:rsidRDefault="00881532">
      <w:pPr>
        <w:tabs>
          <w:tab w:val="left" w:pos="790"/>
          <w:tab w:val="left" w:pos="1264"/>
        </w:tabs>
        <w:overflowPunct w:val="0"/>
        <w:adjustRightInd w:val="0"/>
        <w:snapToGrid w:val="0"/>
        <w:spacing w:line="288" w:lineRule="auto"/>
        <w:ind w:firstLine="624"/>
        <w:rPr>
          <w:rFonts w:hAnsi="宋体"/>
          <w:szCs w:val="30"/>
        </w:rPr>
      </w:pPr>
    </w:p>
    <w:p w:rsidR="00881532" w:rsidRDefault="00881532">
      <w:pPr>
        <w:tabs>
          <w:tab w:val="left" w:pos="790"/>
          <w:tab w:val="left" w:pos="1264"/>
        </w:tabs>
        <w:overflowPunct w:val="0"/>
        <w:adjustRightInd w:val="0"/>
        <w:snapToGrid w:val="0"/>
        <w:spacing w:line="288" w:lineRule="auto"/>
        <w:ind w:firstLine="624"/>
        <w:rPr>
          <w:rFonts w:hAnsi="宋体"/>
          <w:szCs w:val="30"/>
        </w:rPr>
      </w:pPr>
    </w:p>
    <w:p w:rsidR="00881532" w:rsidRDefault="00881532">
      <w:pPr>
        <w:tabs>
          <w:tab w:val="left" w:pos="790"/>
          <w:tab w:val="left" w:pos="1264"/>
        </w:tabs>
        <w:overflowPunct w:val="0"/>
        <w:adjustRightInd w:val="0"/>
        <w:snapToGrid w:val="0"/>
        <w:spacing w:line="288" w:lineRule="auto"/>
        <w:ind w:firstLine="624"/>
        <w:rPr>
          <w:rFonts w:hAnsi="宋体"/>
          <w:szCs w:val="30"/>
        </w:rPr>
      </w:pPr>
    </w:p>
    <w:p w:rsidR="00881532" w:rsidRDefault="00725A13">
      <w:pPr>
        <w:tabs>
          <w:tab w:val="left" w:pos="790"/>
          <w:tab w:val="left" w:pos="1264"/>
        </w:tabs>
        <w:overflowPunct w:val="0"/>
        <w:adjustRightInd w:val="0"/>
        <w:snapToGrid w:val="0"/>
        <w:spacing w:line="336" w:lineRule="auto"/>
        <w:ind w:firstLine="624"/>
        <w:jc w:val="right"/>
        <w:rPr>
          <w:rFonts w:hAnsi="宋体"/>
          <w:szCs w:val="30"/>
        </w:rPr>
      </w:pPr>
      <w:r>
        <w:rPr>
          <w:rFonts w:hAnsi="宋体" w:hint="eastAsia"/>
          <w:szCs w:val="30"/>
        </w:rPr>
        <w:t>上海市政府质量奖审定委员会办公室</w:t>
      </w:r>
    </w:p>
    <w:p w:rsidR="00881532" w:rsidRDefault="00725A13">
      <w:pPr>
        <w:tabs>
          <w:tab w:val="left" w:pos="790"/>
          <w:tab w:val="left" w:pos="1264"/>
        </w:tabs>
        <w:overflowPunct w:val="0"/>
        <w:adjustRightInd w:val="0"/>
        <w:snapToGrid w:val="0"/>
        <w:spacing w:line="336" w:lineRule="auto"/>
        <w:ind w:right="1247" w:firstLine="624"/>
        <w:jc w:val="right"/>
        <w:rPr>
          <w:rFonts w:hAnsi="宋体"/>
          <w:szCs w:val="30"/>
        </w:rPr>
      </w:pPr>
      <w:r>
        <w:rPr>
          <w:rFonts w:hAnsi="宋体" w:hint="eastAsia"/>
          <w:szCs w:val="30"/>
        </w:rPr>
        <w:t>2023</w:t>
      </w:r>
      <w:r>
        <w:rPr>
          <w:rFonts w:hAnsi="宋体" w:hint="eastAsia"/>
          <w:szCs w:val="30"/>
        </w:rPr>
        <w:t>年</w:t>
      </w:r>
      <w:r>
        <w:rPr>
          <w:rFonts w:hAnsi="宋体" w:hint="eastAsia"/>
          <w:szCs w:val="30"/>
        </w:rPr>
        <w:t>2</w:t>
      </w:r>
      <w:r>
        <w:rPr>
          <w:rFonts w:hAnsi="宋体" w:hint="eastAsia"/>
          <w:szCs w:val="30"/>
        </w:rPr>
        <w:t>月</w:t>
      </w:r>
      <w:r>
        <w:rPr>
          <w:rFonts w:hAnsi="宋体" w:hint="eastAsia"/>
          <w:szCs w:val="30"/>
        </w:rPr>
        <w:t>27</w:t>
      </w:r>
      <w:r>
        <w:rPr>
          <w:rFonts w:hAnsi="宋体" w:hint="eastAsia"/>
          <w:szCs w:val="30"/>
        </w:rPr>
        <w:t>日</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（此件公开发布）</w:t>
      </w: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725A13">
      <w:pPr>
        <w:tabs>
          <w:tab w:val="left" w:pos="790"/>
        </w:tabs>
        <w:overflowPunct w:val="0"/>
        <w:adjustRightInd w:val="0"/>
        <w:snapToGrid w:val="0"/>
        <w:spacing w:line="60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上海市政府质量奖培育孵化工作指南</w:t>
      </w:r>
    </w:p>
    <w:p w:rsidR="00881532" w:rsidRDefault="00725A13">
      <w:pPr>
        <w:tabs>
          <w:tab w:val="left" w:pos="790"/>
        </w:tabs>
        <w:overflowPunct w:val="0"/>
        <w:adjustRightInd w:val="0"/>
        <w:snapToGrid w:val="0"/>
        <w:spacing w:line="60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（试行）</w:t>
      </w: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为进一步发挥政府质量奖励制度的导向作用，加强政府质量奖梯队建设，引导本市更多组织提高质量意识、强化质量管理、追求卓越绩效，推动本市整体质量水平提升，根据《上海市政府质量奖管理办法》相关要求，制定本指南。</w:t>
      </w:r>
    </w:p>
    <w:p w:rsidR="00881532" w:rsidRDefault="00725A13">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一、工作目标</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通过开展市政府质量奖培育孵化工作，推动卓越绩效管理模式等先进质量管理方法在全市的推广和应用，引导本市各行各业加强全面质量管理，树立更多质量标杆，创建更多先进质量管理模式和成果。</w:t>
      </w:r>
    </w:p>
    <w:p w:rsidR="00881532" w:rsidRDefault="00725A13">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二、基本原则</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ascii="楷体_GB2312" w:eastAsia="楷体_GB2312" w:hAnsi="楷体_GB2312" w:cs="楷体_GB2312" w:hint="eastAsia"/>
          <w:szCs w:val="30"/>
        </w:rPr>
        <w:t>（一）政府主导，社会参与。</w:t>
      </w:r>
      <w:r>
        <w:rPr>
          <w:rFonts w:hAnsi="宋体" w:hint="eastAsia"/>
          <w:szCs w:val="30"/>
        </w:rPr>
        <w:t>建立市政府质量奖培育孵化机制，引导、支持社会力量参与培育孵化工作，形成多方参</w:t>
      </w:r>
      <w:r>
        <w:rPr>
          <w:rFonts w:hAnsi="宋体" w:hint="eastAsia"/>
          <w:szCs w:val="30"/>
        </w:rPr>
        <w:t>与的质量提升工作格局。</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ascii="楷体_GB2312" w:eastAsia="楷体_GB2312" w:hAnsi="楷体_GB2312" w:cs="楷体_GB2312" w:hint="eastAsia"/>
          <w:szCs w:val="30"/>
        </w:rPr>
        <w:t>（二）突出重点，服务发展。</w:t>
      </w:r>
      <w:r>
        <w:rPr>
          <w:rFonts w:hAnsi="宋体" w:hint="eastAsia"/>
          <w:szCs w:val="30"/>
        </w:rPr>
        <w:t>聚焦本市“</w:t>
      </w:r>
      <w:r>
        <w:rPr>
          <w:rFonts w:hAnsi="宋体" w:hint="eastAsia"/>
          <w:szCs w:val="30"/>
        </w:rPr>
        <w:t>3</w:t>
      </w:r>
      <w:r>
        <w:rPr>
          <w:rFonts w:hAnsi="宋体" w:hint="eastAsia"/>
          <w:szCs w:val="30"/>
        </w:rPr>
        <w:t>＋</w:t>
      </w:r>
      <w:r>
        <w:rPr>
          <w:rFonts w:hAnsi="宋体" w:hint="eastAsia"/>
          <w:szCs w:val="30"/>
        </w:rPr>
        <w:t>6</w:t>
      </w:r>
      <w:r>
        <w:rPr>
          <w:rFonts w:hAnsi="宋体" w:hint="eastAsia"/>
          <w:szCs w:val="30"/>
        </w:rPr>
        <w:t>”产业</w:t>
      </w:r>
      <w:proofErr w:type="gramStart"/>
      <w:r>
        <w:rPr>
          <w:rFonts w:hAnsi="宋体" w:hint="eastAsia"/>
          <w:szCs w:val="30"/>
        </w:rPr>
        <w:t>链供应</w:t>
      </w:r>
      <w:proofErr w:type="gramEnd"/>
      <w:r>
        <w:rPr>
          <w:rFonts w:hAnsi="宋体" w:hint="eastAsia"/>
          <w:szCs w:val="30"/>
        </w:rPr>
        <w:t>链质量联动提升和重要民生、城市治理领域提质升级，鼓励和支持“专精特新”企业提升质量竞争力和品牌影响力。</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ascii="楷体_GB2312" w:eastAsia="楷体_GB2312" w:hAnsi="楷体_GB2312" w:cs="楷体_GB2312" w:hint="eastAsia"/>
          <w:szCs w:val="30"/>
        </w:rPr>
        <w:t>（三）培评分离，自愿参加。</w:t>
      </w:r>
      <w:r>
        <w:rPr>
          <w:rFonts w:hAnsi="宋体" w:hint="eastAsia"/>
          <w:szCs w:val="30"/>
        </w:rPr>
        <w:t>市政府质量奖培育孵化与市政府质量奖评审不构成条件关系，有意向追求卓越的组织可根据自身情况自愿参加。</w:t>
      </w:r>
    </w:p>
    <w:p w:rsidR="00881532" w:rsidRDefault="00725A13">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三、申报与推荐</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上海市政府质量奖审定委员会办公室</w:t>
      </w:r>
      <w:r>
        <w:rPr>
          <w:rFonts w:hAnsi="宋体" w:hint="eastAsia"/>
          <w:szCs w:val="30"/>
        </w:rPr>
        <w:t>（以下简称“</w:t>
      </w:r>
      <w:r>
        <w:rPr>
          <w:rFonts w:hAnsi="宋体" w:hint="eastAsia"/>
          <w:szCs w:val="30"/>
        </w:rPr>
        <w:t>市审定办</w:t>
      </w:r>
      <w:r>
        <w:rPr>
          <w:rFonts w:hAnsi="宋体" w:hint="eastAsia"/>
          <w:szCs w:val="30"/>
        </w:rPr>
        <w:t>”）</w:t>
      </w:r>
      <w:r>
        <w:rPr>
          <w:rFonts w:hAnsi="宋体" w:hint="eastAsia"/>
          <w:szCs w:val="30"/>
        </w:rPr>
        <w:t>建立“上海市政府质量奖培育孵化池”，实施动态维护，相关组织在培育孵化期间发生质量、安全、环境污染、公共卫生、食品安全等方面重大事故的</w:t>
      </w:r>
      <w:r>
        <w:rPr>
          <w:rFonts w:hAnsi="宋体" w:hint="eastAsia"/>
          <w:szCs w:val="30"/>
        </w:rPr>
        <w:t>，将被移出“上海市政府质量奖培育孵化池”。</w:t>
      </w:r>
    </w:p>
    <w:p w:rsidR="00881532" w:rsidRDefault="00725A13">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（一）申报</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有意向参加培育孵化的组织可填报上海市政府质量奖培育孵化申报表（见附件），以书面或电子文档的形式提交市审定办，符合申报条件的组织将被纳入培育孵化范围。</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具体</w:t>
      </w:r>
      <w:r>
        <w:rPr>
          <w:rFonts w:hAnsi="宋体" w:hint="eastAsia"/>
          <w:szCs w:val="30"/>
        </w:rPr>
        <w:t>申报条件</w:t>
      </w:r>
      <w:r>
        <w:rPr>
          <w:rFonts w:hAnsi="宋体" w:hint="eastAsia"/>
          <w:szCs w:val="30"/>
        </w:rPr>
        <w:t>如下：</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hint="eastAsia"/>
          <w:szCs w:val="30"/>
        </w:rPr>
        <w:t>．在本市行政区域内登记注册或依法设立，生产经营或开展活动</w:t>
      </w:r>
      <w:r>
        <w:rPr>
          <w:rFonts w:hAnsi="宋体" w:hint="eastAsia"/>
          <w:szCs w:val="30"/>
        </w:rPr>
        <w:t>3</w:t>
      </w:r>
      <w:r>
        <w:rPr>
          <w:rFonts w:hAnsi="宋体" w:hint="eastAsia"/>
          <w:szCs w:val="30"/>
        </w:rPr>
        <w:t>年以上；</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r>
        <w:rPr>
          <w:rFonts w:hAnsi="宋体" w:hint="eastAsia"/>
          <w:szCs w:val="30"/>
        </w:rPr>
        <w:t>．符合国家和本市有关产业导向、环境保护、节能减排、安全生产、质量等法律法规及政策要求，具备相关资质或证照；</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hint="eastAsia"/>
          <w:szCs w:val="30"/>
        </w:rPr>
        <w:t>．近</w:t>
      </w:r>
      <w:r>
        <w:rPr>
          <w:rFonts w:hAnsi="宋体" w:hint="eastAsia"/>
          <w:szCs w:val="30"/>
        </w:rPr>
        <w:t>3</w:t>
      </w:r>
      <w:r>
        <w:rPr>
          <w:rFonts w:hAnsi="宋体" w:hint="eastAsia"/>
          <w:szCs w:val="30"/>
        </w:rPr>
        <w:t>年无重大质量、安全、环境污染、公共卫生、食品安全等事故（按照国家有关规定认定），无重大质量投诉，无严重失信行为。</w:t>
      </w:r>
    </w:p>
    <w:p w:rsidR="00881532" w:rsidRDefault="00725A13">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w:t>
      </w:r>
      <w:r>
        <w:rPr>
          <w:rFonts w:ascii="楷体_GB2312" w:eastAsia="楷体_GB2312" w:hAnsi="楷体_GB2312" w:cs="楷体_GB2312" w:hint="eastAsia"/>
          <w:szCs w:val="30"/>
        </w:rPr>
        <w:t>二</w:t>
      </w:r>
      <w:r>
        <w:rPr>
          <w:rFonts w:ascii="楷体_GB2312" w:eastAsia="楷体_GB2312" w:hAnsi="楷体_GB2312" w:cs="楷体_GB2312" w:hint="eastAsia"/>
          <w:szCs w:val="30"/>
        </w:rPr>
        <w:t>）推荐</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鼓励市、区行业主管部门、行业协会、专家学者和获奖组织向市</w:t>
      </w:r>
      <w:proofErr w:type="gramStart"/>
      <w:r>
        <w:rPr>
          <w:rFonts w:hAnsi="宋体" w:hint="eastAsia"/>
          <w:szCs w:val="30"/>
        </w:rPr>
        <w:t>审定办</w:t>
      </w:r>
      <w:proofErr w:type="gramEnd"/>
      <w:r>
        <w:rPr>
          <w:rFonts w:hAnsi="宋体" w:hint="eastAsia"/>
          <w:szCs w:val="30"/>
        </w:rPr>
        <w:t>推荐本行业、领域内质量管理水平优秀、创新性、示范性、推广性处于领先地位的组织参加市政府质量奖培育孵化。</w:t>
      </w:r>
    </w:p>
    <w:p w:rsidR="00881532" w:rsidRDefault="00725A13">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四、组织实施</w:t>
      </w:r>
    </w:p>
    <w:p w:rsidR="00881532" w:rsidRDefault="00725A13">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（一）基础性教学</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以</w:t>
      </w:r>
      <w:r>
        <w:rPr>
          <w:rFonts w:hAnsi="宋体" w:hint="eastAsia"/>
          <w:szCs w:val="30"/>
        </w:rPr>
        <w:t>GB/T 19580</w:t>
      </w:r>
      <w:r>
        <w:rPr>
          <w:rFonts w:hAnsi="宋体" w:hint="eastAsia"/>
          <w:szCs w:val="30"/>
        </w:rPr>
        <w:t>《卓越绩效评价准则》解读为核心课程，以上海市政府质量奖获奖组织和个人的经验分享为辅，以集中授课为主要方式，学习先进质量管理理念和方法，开展系统性自我评价，找出</w:t>
      </w:r>
      <w:r>
        <w:rPr>
          <w:rFonts w:hAnsi="宋体" w:hint="eastAsia"/>
          <w:szCs w:val="30"/>
        </w:rPr>
        <w:t>需要改进的方向。</w:t>
      </w:r>
    </w:p>
    <w:p w:rsidR="00881532" w:rsidRDefault="00725A13">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w:t>
      </w:r>
      <w:proofErr w:type="gramStart"/>
      <w:r>
        <w:rPr>
          <w:rFonts w:ascii="楷体_GB2312" w:eastAsia="楷体_GB2312" w:hAnsi="楷体_GB2312" w:cs="楷体_GB2312" w:hint="eastAsia"/>
          <w:szCs w:val="30"/>
        </w:rPr>
        <w:t>进阶性指导</w:t>
      </w:r>
      <w:proofErr w:type="gramEnd"/>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组织质量专家进行专题辅导，主要采取理论授课、案例讲解、交流互动、示范见学、现场问诊等方式，开展专题培训及先进质量管理模式提炼辅导，通过对获奖模式形成过程的梳理分析，帮助识别绩效差距，找准薄弱环节，提炼具有自身特色和亮点的质量管理模式。</w:t>
      </w:r>
    </w:p>
    <w:p w:rsidR="00881532" w:rsidRDefault="00725A13">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（三）改进和提升</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在参加培育孵化相关课程培训的基础上，同时对照</w:t>
      </w:r>
      <w:r>
        <w:rPr>
          <w:rFonts w:hAnsi="宋体" w:hint="eastAsia"/>
          <w:szCs w:val="30"/>
        </w:rPr>
        <w:t>GB/T 19580</w:t>
      </w:r>
      <w:r>
        <w:rPr>
          <w:rFonts w:hAnsi="宋体" w:hint="eastAsia"/>
          <w:szCs w:val="30"/>
        </w:rPr>
        <w:t>《卓越绩效评价准则》组织开展自我评价，改进存在的不足或弱项，通过开展“</w:t>
      </w:r>
      <w:r>
        <w:rPr>
          <w:rFonts w:hAnsi="宋体" w:hint="eastAsia"/>
          <w:szCs w:val="30"/>
        </w:rPr>
        <w:t>5S</w:t>
      </w:r>
      <w:r>
        <w:rPr>
          <w:rFonts w:hAnsi="宋体" w:hint="eastAsia"/>
          <w:szCs w:val="30"/>
        </w:rPr>
        <w:t>”现场管理、</w:t>
      </w:r>
      <w:r>
        <w:rPr>
          <w:rFonts w:hAnsi="宋体" w:hint="eastAsia"/>
          <w:szCs w:val="30"/>
        </w:rPr>
        <w:t>QC</w:t>
      </w:r>
      <w:r>
        <w:rPr>
          <w:rFonts w:hAnsi="宋体" w:hint="eastAsia"/>
          <w:szCs w:val="30"/>
        </w:rPr>
        <w:t>小组等群众性质量提升活动，巩固培育孵化成效。</w:t>
      </w:r>
    </w:p>
    <w:p w:rsidR="00881532" w:rsidRDefault="00725A13">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（四）各方参与</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鼓励和</w:t>
      </w:r>
      <w:r>
        <w:rPr>
          <w:rFonts w:hAnsi="宋体" w:hint="eastAsia"/>
          <w:szCs w:val="30"/>
        </w:rPr>
        <w:t>支持市政府质量</w:t>
      </w:r>
      <w:proofErr w:type="gramStart"/>
      <w:r>
        <w:rPr>
          <w:rFonts w:hAnsi="宋体" w:hint="eastAsia"/>
          <w:szCs w:val="30"/>
        </w:rPr>
        <w:t>奖专家库成员</w:t>
      </w:r>
      <w:proofErr w:type="gramEnd"/>
      <w:r>
        <w:rPr>
          <w:rFonts w:hAnsi="宋体" w:hint="eastAsia"/>
          <w:szCs w:val="30"/>
        </w:rPr>
        <w:t>担任指导专家，有针对性地开展卓越绩效管理辅导，通过个性化的质量咨询、质量诊断和质量帮扶，促进有关组织提升质量管理水平和品牌影响力，提高组织质量效益。</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鼓励各行业主管部门、行业协会根据</w:t>
      </w:r>
      <w:r>
        <w:rPr>
          <w:rFonts w:hAnsi="宋体" w:hint="eastAsia"/>
          <w:szCs w:val="30"/>
        </w:rPr>
        <w:t>GB/T 19580</w:t>
      </w:r>
      <w:r>
        <w:rPr>
          <w:rFonts w:hAnsi="宋体" w:hint="eastAsia"/>
          <w:szCs w:val="30"/>
        </w:rPr>
        <w:t>《卓越绩效评价准则》等评审标准的价值取向和核心要义，结合行业发展实际情况，开展本行业卓越绩效评价导入指引的编制和发布。</w:t>
      </w: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各区政府、行业主管部门、符合条件的管委会（开发区）、控股（集团）公司和行业协会可参照本指南，开展政府质量奖培育孵化工作。</w:t>
      </w: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725A13">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附件：上海市政府质量奖培育孵化申报表</w:t>
      </w: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881532">
      <w:pPr>
        <w:tabs>
          <w:tab w:val="left" w:pos="790"/>
          <w:tab w:val="left" w:pos="1264"/>
        </w:tabs>
        <w:overflowPunct w:val="0"/>
        <w:adjustRightInd w:val="0"/>
        <w:snapToGrid w:val="0"/>
        <w:spacing w:line="336" w:lineRule="auto"/>
        <w:ind w:firstLine="624"/>
        <w:rPr>
          <w:rFonts w:hAnsi="宋体"/>
          <w:szCs w:val="30"/>
        </w:rPr>
      </w:pPr>
    </w:p>
    <w:p w:rsidR="00881532" w:rsidRDefault="00725A13">
      <w:pPr>
        <w:tabs>
          <w:tab w:val="left" w:pos="790"/>
          <w:tab w:val="left" w:pos="1264"/>
        </w:tabs>
        <w:overflowPunct w:val="0"/>
        <w:adjustRightInd w:val="0"/>
        <w:snapToGrid w:val="0"/>
        <w:rPr>
          <w:rFonts w:ascii="黑体" w:eastAsia="黑体"/>
          <w:szCs w:val="30"/>
        </w:rPr>
      </w:pPr>
      <w:r>
        <w:rPr>
          <w:rFonts w:ascii="黑体" w:eastAsia="黑体" w:hint="eastAsia"/>
          <w:szCs w:val="30"/>
        </w:rPr>
        <w:t>附件</w:t>
      </w:r>
    </w:p>
    <w:p w:rsidR="00881532" w:rsidRDefault="00881532">
      <w:pPr>
        <w:overflowPunct w:val="0"/>
        <w:adjustRightInd w:val="0"/>
        <w:snapToGrid w:val="0"/>
        <w:spacing w:line="336" w:lineRule="auto"/>
        <w:rPr>
          <w:szCs w:val="30"/>
        </w:rPr>
      </w:pPr>
    </w:p>
    <w:p w:rsidR="00881532" w:rsidRDefault="00725A13">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上海市政府质量奖培育孵化申报表</w:t>
      </w:r>
    </w:p>
    <w:p w:rsidR="00881532" w:rsidRDefault="00881532">
      <w:pPr>
        <w:overflowPunct w:val="0"/>
        <w:adjustRightInd w:val="0"/>
        <w:snapToGrid w:val="0"/>
        <w:rPr>
          <w:szCs w:val="30"/>
        </w:rPr>
      </w:pPr>
    </w:p>
    <w:tbl>
      <w:tblPr>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74"/>
        <w:gridCol w:w="975"/>
        <w:gridCol w:w="2009"/>
        <w:gridCol w:w="1608"/>
        <w:gridCol w:w="2578"/>
      </w:tblGrid>
      <w:tr w:rsidR="00881532">
        <w:trPr>
          <w:cantSplit/>
          <w:trHeight w:val="850"/>
          <w:jc w:val="center"/>
        </w:trPr>
        <w:tc>
          <w:tcPr>
            <w:tcW w:w="1674" w:type="dxa"/>
            <w:noWrap/>
            <w:vAlign w:val="center"/>
          </w:tcPr>
          <w:p w:rsidR="00881532" w:rsidRDefault="00725A13">
            <w:pPr>
              <w:adjustRightInd w:val="0"/>
              <w:snapToGrid w:val="0"/>
              <w:jc w:val="center"/>
              <w:rPr>
                <w:sz w:val="24"/>
              </w:rPr>
            </w:pPr>
            <w:r>
              <w:rPr>
                <w:rFonts w:hint="eastAsia"/>
                <w:sz w:val="24"/>
              </w:rPr>
              <w:t>组织名称</w:t>
            </w:r>
          </w:p>
        </w:tc>
        <w:tc>
          <w:tcPr>
            <w:tcW w:w="7170" w:type="dxa"/>
            <w:gridSpan w:val="4"/>
            <w:noWrap/>
            <w:vAlign w:val="center"/>
          </w:tcPr>
          <w:p w:rsidR="00881532" w:rsidRDefault="00881532">
            <w:pPr>
              <w:adjustRightInd w:val="0"/>
              <w:snapToGrid w:val="0"/>
              <w:jc w:val="center"/>
              <w:rPr>
                <w:sz w:val="24"/>
              </w:rPr>
            </w:pPr>
          </w:p>
        </w:tc>
      </w:tr>
      <w:tr w:rsidR="00881532">
        <w:trPr>
          <w:cantSplit/>
          <w:trHeight w:val="850"/>
          <w:jc w:val="center"/>
        </w:trPr>
        <w:tc>
          <w:tcPr>
            <w:tcW w:w="1674" w:type="dxa"/>
            <w:noWrap/>
            <w:vAlign w:val="center"/>
          </w:tcPr>
          <w:p w:rsidR="00881532" w:rsidRDefault="00725A13">
            <w:pPr>
              <w:adjustRightInd w:val="0"/>
              <w:snapToGrid w:val="0"/>
              <w:jc w:val="center"/>
              <w:rPr>
                <w:sz w:val="24"/>
              </w:rPr>
            </w:pPr>
            <w:r>
              <w:rPr>
                <w:rFonts w:hint="eastAsia"/>
                <w:sz w:val="24"/>
              </w:rPr>
              <w:t>地</w:t>
            </w:r>
            <w:r>
              <w:rPr>
                <w:rFonts w:hint="eastAsia"/>
                <w:sz w:val="24"/>
              </w:rPr>
              <w:t xml:space="preserve">    </w:t>
            </w:r>
            <w:r>
              <w:rPr>
                <w:rFonts w:hint="eastAsia"/>
                <w:sz w:val="24"/>
              </w:rPr>
              <w:t>址</w:t>
            </w:r>
          </w:p>
        </w:tc>
        <w:tc>
          <w:tcPr>
            <w:tcW w:w="7170" w:type="dxa"/>
            <w:gridSpan w:val="4"/>
            <w:noWrap/>
            <w:vAlign w:val="center"/>
          </w:tcPr>
          <w:p w:rsidR="00881532" w:rsidRDefault="00881532">
            <w:pPr>
              <w:adjustRightInd w:val="0"/>
              <w:snapToGrid w:val="0"/>
              <w:jc w:val="center"/>
              <w:rPr>
                <w:sz w:val="24"/>
              </w:rPr>
            </w:pPr>
          </w:p>
        </w:tc>
      </w:tr>
      <w:tr w:rsidR="00881532">
        <w:trPr>
          <w:cantSplit/>
          <w:trHeight w:val="850"/>
          <w:jc w:val="center"/>
        </w:trPr>
        <w:tc>
          <w:tcPr>
            <w:tcW w:w="1674" w:type="dxa"/>
            <w:noWrap/>
            <w:vAlign w:val="center"/>
          </w:tcPr>
          <w:p w:rsidR="00881532" w:rsidRDefault="00725A13">
            <w:pPr>
              <w:adjustRightInd w:val="0"/>
              <w:snapToGrid w:val="0"/>
              <w:jc w:val="center"/>
              <w:rPr>
                <w:sz w:val="24"/>
              </w:rPr>
            </w:pPr>
            <w:r>
              <w:rPr>
                <w:rFonts w:hint="eastAsia"/>
                <w:sz w:val="24"/>
              </w:rPr>
              <w:t>联</w:t>
            </w:r>
            <w:r>
              <w:rPr>
                <w:rFonts w:hint="eastAsia"/>
                <w:sz w:val="24"/>
              </w:rPr>
              <w:t xml:space="preserve"> </w:t>
            </w:r>
            <w:r>
              <w:rPr>
                <w:rFonts w:hint="eastAsia"/>
                <w:sz w:val="24"/>
              </w:rPr>
              <w:t>系</w:t>
            </w:r>
            <w:r>
              <w:rPr>
                <w:rFonts w:hint="eastAsia"/>
                <w:sz w:val="24"/>
              </w:rPr>
              <w:t xml:space="preserve"> </w:t>
            </w:r>
            <w:r>
              <w:rPr>
                <w:rFonts w:hint="eastAsia"/>
                <w:sz w:val="24"/>
              </w:rPr>
              <w:t>人</w:t>
            </w:r>
          </w:p>
        </w:tc>
        <w:tc>
          <w:tcPr>
            <w:tcW w:w="2984" w:type="dxa"/>
            <w:gridSpan w:val="2"/>
            <w:noWrap/>
            <w:vAlign w:val="center"/>
          </w:tcPr>
          <w:p w:rsidR="00881532" w:rsidRDefault="00881532">
            <w:pPr>
              <w:adjustRightInd w:val="0"/>
              <w:snapToGrid w:val="0"/>
              <w:jc w:val="center"/>
              <w:rPr>
                <w:sz w:val="24"/>
              </w:rPr>
            </w:pPr>
          </w:p>
        </w:tc>
        <w:tc>
          <w:tcPr>
            <w:tcW w:w="1608" w:type="dxa"/>
            <w:noWrap/>
            <w:vAlign w:val="center"/>
          </w:tcPr>
          <w:p w:rsidR="00881532" w:rsidRDefault="00725A13">
            <w:pPr>
              <w:adjustRightInd w:val="0"/>
              <w:snapToGrid w:val="0"/>
              <w:jc w:val="center"/>
              <w:rPr>
                <w:sz w:val="24"/>
              </w:rPr>
            </w:pPr>
            <w:r>
              <w:rPr>
                <w:rFonts w:hint="eastAsia"/>
                <w:sz w:val="24"/>
              </w:rPr>
              <w:t>所在部门</w:t>
            </w:r>
          </w:p>
        </w:tc>
        <w:tc>
          <w:tcPr>
            <w:tcW w:w="2578" w:type="dxa"/>
            <w:noWrap/>
            <w:vAlign w:val="center"/>
          </w:tcPr>
          <w:p w:rsidR="00881532" w:rsidRDefault="00881532">
            <w:pPr>
              <w:adjustRightInd w:val="0"/>
              <w:snapToGrid w:val="0"/>
              <w:jc w:val="center"/>
              <w:rPr>
                <w:sz w:val="24"/>
              </w:rPr>
            </w:pPr>
          </w:p>
        </w:tc>
      </w:tr>
      <w:tr w:rsidR="00881532">
        <w:trPr>
          <w:cantSplit/>
          <w:trHeight w:val="850"/>
          <w:jc w:val="center"/>
        </w:trPr>
        <w:tc>
          <w:tcPr>
            <w:tcW w:w="1674" w:type="dxa"/>
            <w:noWrap/>
            <w:vAlign w:val="center"/>
          </w:tcPr>
          <w:p w:rsidR="00881532" w:rsidRDefault="00725A13">
            <w:pPr>
              <w:adjustRightInd w:val="0"/>
              <w:snapToGrid w:val="0"/>
              <w:jc w:val="center"/>
              <w:rPr>
                <w:sz w:val="24"/>
              </w:rPr>
            </w:pPr>
            <w:r>
              <w:rPr>
                <w:rFonts w:hint="eastAsia"/>
                <w:sz w:val="24"/>
              </w:rPr>
              <w:t>电话</w:t>
            </w:r>
            <w:r>
              <w:rPr>
                <w:rFonts w:hint="eastAsia"/>
                <w:sz w:val="24"/>
              </w:rPr>
              <w:t>/</w:t>
            </w:r>
            <w:r>
              <w:rPr>
                <w:rFonts w:hint="eastAsia"/>
                <w:sz w:val="24"/>
              </w:rPr>
              <w:t>手机</w:t>
            </w:r>
          </w:p>
        </w:tc>
        <w:tc>
          <w:tcPr>
            <w:tcW w:w="2984" w:type="dxa"/>
            <w:gridSpan w:val="2"/>
            <w:noWrap/>
            <w:vAlign w:val="center"/>
          </w:tcPr>
          <w:p w:rsidR="00881532" w:rsidRDefault="00881532">
            <w:pPr>
              <w:adjustRightInd w:val="0"/>
              <w:snapToGrid w:val="0"/>
              <w:jc w:val="center"/>
              <w:rPr>
                <w:sz w:val="24"/>
              </w:rPr>
            </w:pPr>
          </w:p>
        </w:tc>
        <w:tc>
          <w:tcPr>
            <w:tcW w:w="1608" w:type="dxa"/>
            <w:noWrap/>
            <w:vAlign w:val="center"/>
          </w:tcPr>
          <w:p w:rsidR="00881532" w:rsidRDefault="00725A13">
            <w:pPr>
              <w:adjustRightInd w:val="0"/>
              <w:snapToGrid w:val="0"/>
              <w:jc w:val="center"/>
              <w:rPr>
                <w:sz w:val="24"/>
              </w:rPr>
            </w:pPr>
            <w:r>
              <w:rPr>
                <w:rFonts w:hint="eastAsia"/>
                <w:sz w:val="24"/>
              </w:rPr>
              <w:t>电子邮箱</w:t>
            </w:r>
          </w:p>
        </w:tc>
        <w:tc>
          <w:tcPr>
            <w:tcW w:w="2578" w:type="dxa"/>
            <w:noWrap/>
            <w:vAlign w:val="center"/>
          </w:tcPr>
          <w:p w:rsidR="00881532" w:rsidRDefault="00881532">
            <w:pPr>
              <w:adjustRightInd w:val="0"/>
              <w:snapToGrid w:val="0"/>
              <w:jc w:val="center"/>
              <w:rPr>
                <w:sz w:val="24"/>
              </w:rPr>
            </w:pPr>
          </w:p>
        </w:tc>
      </w:tr>
      <w:tr w:rsidR="00881532">
        <w:trPr>
          <w:cantSplit/>
          <w:trHeight w:val="1247"/>
          <w:jc w:val="center"/>
        </w:trPr>
        <w:tc>
          <w:tcPr>
            <w:tcW w:w="1674" w:type="dxa"/>
            <w:tcBorders>
              <w:top w:val="single" w:sz="4" w:space="0" w:color="auto"/>
              <w:left w:val="single" w:sz="4" w:space="0" w:color="auto"/>
              <w:bottom w:val="single" w:sz="4" w:space="0" w:color="auto"/>
              <w:right w:val="single" w:sz="4" w:space="0" w:color="auto"/>
            </w:tcBorders>
            <w:noWrap/>
            <w:vAlign w:val="center"/>
          </w:tcPr>
          <w:p w:rsidR="00881532" w:rsidRDefault="00725A13">
            <w:pPr>
              <w:adjustRightInd w:val="0"/>
              <w:snapToGrid w:val="0"/>
              <w:jc w:val="center"/>
              <w:rPr>
                <w:rFonts w:cs="仿宋_GB2312"/>
                <w:sz w:val="24"/>
              </w:rPr>
            </w:pPr>
            <w:r>
              <w:rPr>
                <w:rFonts w:cs="仿宋_GB2312" w:hint="eastAsia"/>
                <w:sz w:val="24"/>
              </w:rPr>
              <w:t>组织性质</w:t>
            </w:r>
          </w:p>
        </w:tc>
        <w:tc>
          <w:tcPr>
            <w:tcW w:w="7170" w:type="dxa"/>
            <w:gridSpan w:val="4"/>
            <w:tcBorders>
              <w:top w:val="single" w:sz="4" w:space="0" w:color="auto"/>
              <w:left w:val="single" w:sz="4" w:space="0" w:color="auto"/>
              <w:bottom w:val="single" w:sz="4" w:space="0" w:color="auto"/>
              <w:right w:val="single" w:sz="4" w:space="0" w:color="auto"/>
            </w:tcBorders>
            <w:noWrap/>
            <w:vAlign w:val="center"/>
          </w:tcPr>
          <w:p w:rsidR="00881532" w:rsidRDefault="00725A13">
            <w:pPr>
              <w:adjustRightInd w:val="0"/>
              <w:snapToGrid w:val="0"/>
              <w:spacing w:line="440" w:lineRule="exact"/>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机关</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proofErr w:type="gramStart"/>
            <w:r>
              <w:rPr>
                <w:rFonts w:cs="仿宋_GB2312" w:hint="eastAsia"/>
                <w:sz w:val="24"/>
              </w:rPr>
              <w:t>参公单位</w:t>
            </w:r>
            <w:proofErr w:type="gramEnd"/>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事业单位</w:t>
            </w:r>
          </w:p>
          <w:p w:rsidR="00881532" w:rsidRDefault="00725A13">
            <w:pPr>
              <w:adjustRightInd w:val="0"/>
              <w:snapToGrid w:val="0"/>
              <w:spacing w:line="440" w:lineRule="exact"/>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市场主体</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社会组织</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其他：</w:t>
            </w:r>
            <w:r>
              <w:rPr>
                <w:rFonts w:cs="仿宋_GB2312" w:hint="eastAsia"/>
                <w:sz w:val="24"/>
                <w:u w:val="single"/>
              </w:rPr>
              <w:t xml:space="preserve">　　　　　　　　　　</w:t>
            </w:r>
          </w:p>
        </w:tc>
      </w:tr>
      <w:tr w:rsidR="00881532">
        <w:trPr>
          <w:cantSplit/>
          <w:trHeight w:val="1984"/>
          <w:jc w:val="center"/>
        </w:trPr>
        <w:tc>
          <w:tcPr>
            <w:tcW w:w="1674" w:type="dxa"/>
            <w:tcBorders>
              <w:top w:val="single" w:sz="4" w:space="0" w:color="auto"/>
              <w:left w:val="single" w:sz="4" w:space="0" w:color="auto"/>
              <w:bottom w:val="single" w:sz="4" w:space="0" w:color="auto"/>
              <w:right w:val="single" w:sz="4" w:space="0" w:color="auto"/>
            </w:tcBorders>
            <w:noWrap/>
            <w:vAlign w:val="center"/>
          </w:tcPr>
          <w:p w:rsidR="00881532" w:rsidRDefault="00725A13">
            <w:pPr>
              <w:adjustRightInd w:val="0"/>
              <w:snapToGrid w:val="0"/>
              <w:jc w:val="center"/>
              <w:rPr>
                <w:rFonts w:cs="仿宋_GB2312"/>
                <w:sz w:val="24"/>
              </w:rPr>
            </w:pPr>
            <w:r>
              <w:rPr>
                <w:rFonts w:cs="仿宋_GB2312" w:hint="eastAsia"/>
                <w:sz w:val="24"/>
              </w:rPr>
              <w:t>市场主体</w:t>
            </w:r>
          </w:p>
          <w:p w:rsidR="00881532" w:rsidRDefault="00725A13">
            <w:pPr>
              <w:adjustRightInd w:val="0"/>
              <w:snapToGrid w:val="0"/>
              <w:jc w:val="center"/>
              <w:rPr>
                <w:rFonts w:cs="仿宋_GB2312"/>
                <w:sz w:val="24"/>
              </w:rPr>
            </w:pPr>
            <w:r>
              <w:rPr>
                <w:rFonts w:cs="仿宋_GB2312" w:hint="eastAsia"/>
                <w:sz w:val="24"/>
              </w:rPr>
              <w:t>类</w:t>
            </w:r>
            <w:r>
              <w:rPr>
                <w:rFonts w:cs="仿宋_GB2312" w:hint="eastAsia"/>
                <w:sz w:val="24"/>
              </w:rPr>
              <w:t xml:space="preserve">　　</w:t>
            </w:r>
            <w:r>
              <w:rPr>
                <w:rFonts w:cs="仿宋_GB2312" w:hint="eastAsia"/>
                <w:sz w:val="24"/>
              </w:rPr>
              <w:t>型</w:t>
            </w:r>
          </w:p>
        </w:tc>
        <w:tc>
          <w:tcPr>
            <w:tcW w:w="7170" w:type="dxa"/>
            <w:gridSpan w:val="4"/>
            <w:tcBorders>
              <w:top w:val="single" w:sz="4" w:space="0" w:color="auto"/>
              <w:left w:val="single" w:sz="4" w:space="0" w:color="auto"/>
              <w:bottom w:val="single" w:sz="4" w:space="0" w:color="auto"/>
              <w:right w:val="single" w:sz="4" w:space="0" w:color="auto"/>
            </w:tcBorders>
            <w:noWrap/>
            <w:vAlign w:val="center"/>
          </w:tcPr>
          <w:p w:rsidR="00881532" w:rsidRDefault="00725A13">
            <w:pPr>
              <w:adjustRightInd w:val="0"/>
              <w:snapToGrid w:val="0"/>
              <w:spacing w:line="440" w:lineRule="exact"/>
              <w:rPr>
                <w:rFonts w:cs="仿宋_GB2312"/>
                <w:sz w:val="24"/>
              </w:rPr>
            </w:pPr>
            <w:r>
              <w:rPr>
                <w:rFonts w:cs="仿宋_GB2312" w:hint="eastAsia"/>
                <w:sz w:val="24"/>
              </w:rPr>
              <w:t>企业</w:t>
            </w:r>
          </w:p>
          <w:p w:rsidR="00881532" w:rsidRDefault="00725A13">
            <w:pPr>
              <w:adjustRightInd w:val="0"/>
              <w:snapToGrid w:val="0"/>
              <w:spacing w:line="440" w:lineRule="exact"/>
              <w:rPr>
                <w:rFonts w:cs="仿宋_GB2312"/>
                <w:sz w:val="24"/>
              </w:rPr>
            </w:pPr>
            <w:r>
              <w:rPr>
                <w:rFonts w:cs="仿宋_GB2312" w:hint="eastAsia"/>
                <w:sz w:val="24"/>
              </w:rPr>
              <w:t xml:space="preserve">　</w:t>
            </w:r>
            <w:r>
              <w:rPr>
                <w:rFonts w:cs="仿宋_GB2312" w:hint="eastAsia"/>
                <w:sz w:val="24"/>
              </w:rPr>
              <w:t>国有、集体及控股企业</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 xml:space="preserve">  </w:t>
            </w:r>
            <w:r>
              <w:rPr>
                <w:rFonts w:cs="仿宋_GB2312" w:hint="eastAsia"/>
                <w:sz w:val="24"/>
              </w:rPr>
              <w:t>私营企业</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 xml:space="preserve">  </w:t>
            </w:r>
            <w:r>
              <w:rPr>
                <w:rFonts w:cs="仿宋_GB2312" w:hint="eastAsia"/>
                <w:sz w:val="24"/>
              </w:rPr>
              <w:t>外商投资企业</w:t>
            </w:r>
            <w:r>
              <w:rPr>
                <w:rFonts w:cs="仿宋_GB2312" w:hint="eastAsia"/>
                <w:sz w:val="24"/>
              </w:rPr>
              <w:t xml:space="preserve"> </w:t>
            </w:r>
            <w:r>
              <w:rPr>
                <w:rFonts w:cs="仿宋_GB2312" w:hint="eastAsia"/>
                <w:sz w:val="24"/>
              </w:rPr>
              <w:sym w:font="Wingdings 2" w:char="00A3"/>
            </w:r>
          </w:p>
          <w:p w:rsidR="00881532" w:rsidRDefault="00725A13">
            <w:pPr>
              <w:adjustRightInd w:val="0"/>
              <w:snapToGrid w:val="0"/>
              <w:spacing w:line="440" w:lineRule="exact"/>
              <w:rPr>
                <w:rFonts w:cs="仿宋_GB2312"/>
                <w:sz w:val="24"/>
              </w:rPr>
            </w:pPr>
            <w:r>
              <w:rPr>
                <w:rFonts w:cs="仿宋_GB2312" w:hint="eastAsia"/>
                <w:sz w:val="24"/>
              </w:rPr>
              <w:t>个体工商户</w:t>
            </w:r>
            <w:r>
              <w:rPr>
                <w:rFonts w:cs="仿宋_GB2312" w:hint="eastAsia"/>
                <w:sz w:val="24"/>
              </w:rPr>
              <w:t xml:space="preserve">      </w:t>
            </w:r>
            <w:r>
              <w:rPr>
                <w:rFonts w:cs="仿宋_GB2312" w:hint="eastAsia"/>
                <w:sz w:val="24"/>
              </w:rPr>
              <w:sym w:font="Wingdings 2" w:char="00A3"/>
            </w:r>
          </w:p>
          <w:p w:rsidR="00881532" w:rsidRDefault="00725A13">
            <w:pPr>
              <w:adjustRightInd w:val="0"/>
              <w:snapToGrid w:val="0"/>
              <w:spacing w:line="440" w:lineRule="exact"/>
              <w:rPr>
                <w:rFonts w:cs="仿宋_GB2312"/>
                <w:sz w:val="24"/>
              </w:rPr>
            </w:pPr>
            <w:r>
              <w:rPr>
                <w:rFonts w:cs="仿宋_GB2312" w:hint="eastAsia"/>
                <w:sz w:val="24"/>
              </w:rPr>
              <w:t>农民专业合作社</w:t>
            </w:r>
            <w:r>
              <w:rPr>
                <w:rFonts w:cs="仿宋_GB2312" w:hint="eastAsia"/>
                <w:sz w:val="24"/>
              </w:rPr>
              <w:t xml:space="preserve">  </w:t>
            </w:r>
            <w:r>
              <w:rPr>
                <w:rFonts w:cs="仿宋_GB2312" w:hint="eastAsia"/>
                <w:sz w:val="24"/>
              </w:rPr>
              <w:sym w:font="Wingdings 2" w:char="00A3"/>
            </w:r>
          </w:p>
        </w:tc>
      </w:tr>
      <w:tr w:rsidR="00881532">
        <w:trPr>
          <w:cantSplit/>
          <w:trHeight w:val="850"/>
          <w:jc w:val="center"/>
        </w:trPr>
        <w:tc>
          <w:tcPr>
            <w:tcW w:w="1674" w:type="dxa"/>
            <w:tcBorders>
              <w:top w:val="single" w:sz="4" w:space="0" w:color="auto"/>
              <w:left w:val="single" w:sz="4" w:space="0" w:color="auto"/>
              <w:bottom w:val="single" w:sz="4" w:space="0" w:color="auto"/>
              <w:right w:val="single" w:sz="4" w:space="0" w:color="auto"/>
            </w:tcBorders>
            <w:noWrap/>
            <w:vAlign w:val="center"/>
          </w:tcPr>
          <w:p w:rsidR="00881532" w:rsidRDefault="00725A13">
            <w:pPr>
              <w:adjustRightInd w:val="0"/>
              <w:snapToGrid w:val="0"/>
              <w:jc w:val="center"/>
              <w:rPr>
                <w:rFonts w:cs="仿宋_GB2312"/>
                <w:sz w:val="24"/>
              </w:rPr>
            </w:pPr>
            <w:r>
              <w:rPr>
                <w:rFonts w:cs="仿宋_GB2312" w:hint="eastAsia"/>
                <w:sz w:val="24"/>
              </w:rPr>
              <w:t>组织规模</w:t>
            </w:r>
          </w:p>
        </w:tc>
        <w:tc>
          <w:tcPr>
            <w:tcW w:w="7170" w:type="dxa"/>
            <w:gridSpan w:val="4"/>
            <w:tcBorders>
              <w:top w:val="single" w:sz="4" w:space="0" w:color="auto"/>
              <w:left w:val="single" w:sz="4" w:space="0" w:color="auto"/>
              <w:bottom w:val="single" w:sz="4" w:space="0" w:color="auto"/>
              <w:right w:val="single" w:sz="4" w:space="0" w:color="auto"/>
            </w:tcBorders>
            <w:noWrap/>
            <w:vAlign w:val="center"/>
          </w:tcPr>
          <w:p w:rsidR="00881532" w:rsidRDefault="00725A13">
            <w:pPr>
              <w:adjustRightInd w:val="0"/>
              <w:snapToGrid w:val="0"/>
              <w:spacing w:line="440" w:lineRule="exact"/>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大型</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中型</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小型</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微型</w:t>
            </w:r>
          </w:p>
        </w:tc>
      </w:tr>
      <w:tr w:rsidR="00881532">
        <w:trPr>
          <w:cantSplit/>
          <w:trHeight w:val="1247"/>
          <w:jc w:val="center"/>
        </w:trPr>
        <w:tc>
          <w:tcPr>
            <w:tcW w:w="1674" w:type="dxa"/>
            <w:tcBorders>
              <w:top w:val="single" w:sz="4" w:space="0" w:color="auto"/>
              <w:left w:val="single" w:sz="4" w:space="0" w:color="auto"/>
              <w:bottom w:val="single" w:sz="4" w:space="0" w:color="auto"/>
              <w:right w:val="single" w:sz="4" w:space="0" w:color="auto"/>
            </w:tcBorders>
            <w:noWrap/>
            <w:vAlign w:val="center"/>
          </w:tcPr>
          <w:p w:rsidR="00881532" w:rsidRDefault="00725A13">
            <w:pPr>
              <w:adjustRightInd w:val="0"/>
              <w:snapToGrid w:val="0"/>
              <w:jc w:val="center"/>
              <w:rPr>
                <w:rFonts w:cs="仿宋_GB2312"/>
                <w:sz w:val="24"/>
              </w:rPr>
            </w:pPr>
            <w:r>
              <w:rPr>
                <w:rFonts w:cs="仿宋_GB2312" w:hint="eastAsia"/>
                <w:sz w:val="24"/>
              </w:rPr>
              <w:t>所属行业</w:t>
            </w:r>
          </w:p>
        </w:tc>
        <w:tc>
          <w:tcPr>
            <w:tcW w:w="7170" w:type="dxa"/>
            <w:gridSpan w:val="4"/>
            <w:tcBorders>
              <w:top w:val="single" w:sz="4" w:space="0" w:color="auto"/>
              <w:left w:val="single" w:sz="4" w:space="0" w:color="auto"/>
              <w:bottom w:val="single" w:sz="4" w:space="0" w:color="auto"/>
              <w:right w:val="single" w:sz="4" w:space="0" w:color="auto"/>
            </w:tcBorders>
            <w:noWrap/>
            <w:vAlign w:val="center"/>
          </w:tcPr>
          <w:p w:rsidR="00881532" w:rsidRDefault="00725A13">
            <w:pPr>
              <w:adjustRightInd w:val="0"/>
              <w:snapToGrid w:val="0"/>
              <w:spacing w:line="440" w:lineRule="exact"/>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农业</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制造业</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服务业</w:t>
            </w:r>
          </w:p>
          <w:p w:rsidR="00881532" w:rsidRDefault="00725A13">
            <w:pPr>
              <w:adjustRightInd w:val="0"/>
              <w:snapToGrid w:val="0"/>
              <w:spacing w:line="440" w:lineRule="exact"/>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医疗机构</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教育机构</w:t>
            </w:r>
          </w:p>
        </w:tc>
      </w:tr>
      <w:tr w:rsidR="00881532">
        <w:trPr>
          <w:cantSplit/>
          <w:trHeight w:val="1701"/>
          <w:jc w:val="center"/>
        </w:trPr>
        <w:tc>
          <w:tcPr>
            <w:tcW w:w="1674" w:type="dxa"/>
            <w:tcBorders>
              <w:top w:val="single" w:sz="4" w:space="0" w:color="auto"/>
              <w:left w:val="single" w:sz="4" w:space="0" w:color="auto"/>
              <w:bottom w:val="single" w:sz="4" w:space="0" w:color="auto"/>
              <w:right w:val="single" w:sz="4" w:space="0" w:color="auto"/>
            </w:tcBorders>
            <w:noWrap/>
            <w:vAlign w:val="center"/>
          </w:tcPr>
          <w:p w:rsidR="00881532" w:rsidRDefault="00725A13">
            <w:pPr>
              <w:adjustRightInd w:val="0"/>
              <w:snapToGrid w:val="0"/>
              <w:jc w:val="center"/>
              <w:rPr>
                <w:rFonts w:cs="仿宋_GB2312"/>
                <w:sz w:val="24"/>
              </w:rPr>
            </w:pPr>
            <w:r>
              <w:rPr>
                <w:rFonts w:cs="仿宋_GB2312" w:hint="eastAsia"/>
                <w:sz w:val="24"/>
              </w:rPr>
              <w:t>所属先导产业</w:t>
            </w:r>
          </w:p>
          <w:p w:rsidR="00881532" w:rsidRDefault="00725A13">
            <w:pPr>
              <w:adjustRightInd w:val="0"/>
              <w:snapToGrid w:val="0"/>
              <w:jc w:val="center"/>
              <w:rPr>
                <w:rFonts w:cs="仿宋_GB2312"/>
                <w:sz w:val="24"/>
              </w:rPr>
            </w:pPr>
            <w:r>
              <w:rPr>
                <w:rFonts w:cs="仿宋_GB2312" w:hint="eastAsia"/>
                <w:sz w:val="24"/>
              </w:rPr>
              <w:t>和重点领域</w:t>
            </w:r>
          </w:p>
        </w:tc>
        <w:tc>
          <w:tcPr>
            <w:tcW w:w="7170" w:type="dxa"/>
            <w:gridSpan w:val="4"/>
            <w:tcBorders>
              <w:top w:val="single" w:sz="4" w:space="0" w:color="auto"/>
              <w:left w:val="single" w:sz="4" w:space="0" w:color="auto"/>
              <w:bottom w:val="single" w:sz="4" w:space="0" w:color="auto"/>
              <w:right w:val="single" w:sz="4" w:space="0" w:color="auto"/>
            </w:tcBorders>
            <w:noWrap/>
            <w:vAlign w:val="center"/>
          </w:tcPr>
          <w:p w:rsidR="00881532" w:rsidRDefault="00725A13">
            <w:pPr>
              <w:adjustRightInd w:val="0"/>
              <w:snapToGrid w:val="0"/>
              <w:spacing w:line="440" w:lineRule="exact"/>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集成电路</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生物医药</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人工智能</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电子信息</w:t>
            </w:r>
          </w:p>
          <w:p w:rsidR="00881532" w:rsidRDefault="00725A13">
            <w:pPr>
              <w:adjustRightInd w:val="0"/>
              <w:snapToGrid w:val="0"/>
              <w:spacing w:line="440" w:lineRule="exact"/>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生命健康</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汽车</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高端装备</w:t>
            </w:r>
            <w:r>
              <w:rPr>
                <w:rFonts w:cs="仿宋_GB2312" w:hint="eastAsia"/>
                <w:sz w:val="24"/>
              </w:rPr>
              <w:t xml:space="preserve">  </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先进材料</w:t>
            </w:r>
          </w:p>
          <w:p w:rsidR="00881532" w:rsidRDefault="00725A13">
            <w:pPr>
              <w:adjustRightInd w:val="0"/>
              <w:snapToGrid w:val="0"/>
              <w:spacing w:line="440" w:lineRule="exact"/>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时尚消费品</w:t>
            </w:r>
            <w:r>
              <w:rPr>
                <w:rFonts w:cs="仿宋_GB2312" w:hint="eastAsia"/>
                <w:sz w:val="24"/>
              </w:rPr>
              <w:t xml:space="preserve"> </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其他</w:t>
            </w:r>
          </w:p>
        </w:tc>
      </w:tr>
      <w:tr w:rsidR="00881532">
        <w:trPr>
          <w:cantSplit/>
          <w:trHeight w:val="1020"/>
          <w:jc w:val="center"/>
        </w:trPr>
        <w:tc>
          <w:tcPr>
            <w:tcW w:w="2649" w:type="dxa"/>
            <w:gridSpan w:val="2"/>
            <w:noWrap/>
            <w:vAlign w:val="center"/>
          </w:tcPr>
          <w:p w:rsidR="00881532" w:rsidRDefault="00725A13">
            <w:pPr>
              <w:adjustRightInd w:val="0"/>
              <w:snapToGrid w:val="0"/>
              <w:jc w:val="center"/>
              <w:rPr>
                <w:rFonts w:cs="仿宋_GB2312"/>
                <w:sz w:val="24"/>
              </w:rPr>
            </w:pPr>
            <w:r>
              <w:rPr>
                <w:rFonts w:cs="仿宋_GB2312" w:hint="eastAsia"/>
                <w:sz w:val="24"/>
              </w:rPr>
              <w:t>近三年主营业务</w:t>
            </w:r>
          </w:p>
          <w:p w:rsidR="00881532" w:rsidRDefault="00725A13">
            <w:pPr>
              <w:adjustRightInd w:val="0"/>
              <w:snapToGrid w:val="0"/>
              <w:jc w:val="center"/>
              <w:rPr>
                <w:rFonts w:cs="仿宋_GB2312"/>
                <w:sz w:val="24"/>
              </w:rPr>
            </w:pPr>
            <w:r>
              <w:rPr>
                <w:rFonts w:cs="仿宋_GB2312" w:hint="eastAsia"/>
                <w:sz w:val="24"/>
              </w:rPr>
              <w:t>是否保持持续盈利</w:t>
            </w:r>
          </w:p>
          <w:p w:rsidR="00881532" w:rsidRDefault="00725A13">
            <w:pPr>
              <w:adjustRightInd w:val="0"/>
              <w:snapToGrid w:val="0"/>
              <w:jc w:val="center"/>
              <w:rPr>
                <w:rFonts w:cs="仿宋_GB2312"/>
                <w:sz w:val="24"/>
              </w:rPr>
            </w:pPr>
            <w:r>
              <w:rPr>
                <w:rFonts w:cs="仿宋_GB2312" w:hint="eastAsia"/>
                <w:sz w:val="24"/>
              </w:rPr>
              <w:t>（政策</w:t>
            </w:r>
            <w:proofErr w:type="gramStart"/>
            <w:r>
              <w:rPr>
                <w:rFonts w:cs="仿宋_GB2312" w:hint="eastAsia"/>
                <w:sz w:val="24"/>
              </w:rPr>
              <w:t>行亏损</w:t>
            </w:r>
            <w:proofErr w:type="gramEnd"/>
            <w:r>
              <w:rPr>
                <w:rFonts w:cs="仿宋_GB2312" w:hint="eastAsia"/>
                <w:sz w:val="24"/>
              </w:rPr>
              <w:t>除外）</w:t>
            </w:r>
          </w:p>
        </w:tc>
        <w:tc>
          <w:tcPr>
            <w:tcW w:w="6195" w:type="dxa"/>
            <w:gridSpan w:val="3"/>
            <w:noWrap/>
            <w:vAlign w:val="center"/>
          </w:tcPr>
          <w:p w:rsidR="00881532" w:rsidRDefault="00725A13">
            <w:pPr>
              <w:adjustRightInd w:val="0"/>
              <w:snapToGrid w:val="0"/>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是</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否</w:t>
            </w:r>
          </w:p>
        </w:tc>
      </w:tr>
      <w:tr w:rsidR="00881532">
        <w:trPr>
          <w:cantSplit/>
          <w:trHeight w:val="1020"/>
          <w:jc w:val="center"/>
        </w:trPr>
        <w:tc>
          <w:tcPr>
            <w:tcW w:w="2649" w:type="dxa"/>
            <w:gridSpan w:val="2"/>
            <w:noWrap/>
            <w:vAlign w:val="center"/>
          </w:tcPr>
          <w:p w:rsidR="00881532" w:rsidRDefault="00725A13">
            <w:pPr>
              <w:adjustRightInd w:val="0"/>
              <w:snapToGrid w:val="0"/>
              <w:jc w:val="center"/>
              <w:rPr>
                <w:rFonts w:cs="仿宋_GB2312"/>
                <w:sz w:val="24"/>
              </w:rPr>
            </w:pPr>
            <w:r>
              <w:rPr>
                <w:rFonts w:cs="仿宋_GB2312" w:hint="eastAsia"/>
                <w:sz w:val="24"/>
              </w:rPr>
              <w:t>近三年有无重大质量、</w:t>
            </w:r>
          </w:p>
          <w:p w:rsidR="00881532" w:rsidRDefault="00725A13">
            <w:pPr>
              <w:adjustRightInd w:val="0"/>
              <w:snapToGrid w:val="0"/>
              <w:jc w:val="center"/>
              <w:rPr>
                <w:rFonts w:cs="仿宋_GB2312"/>
                <w:sz w:val="24"/>
              </w:rPr>
            </w:pPr>
            <w:r>
              <w:rPr>
                <w:rFonts w:cs="仿宋_GB2312" w:hint="eastAsia"/>
                <w:sz w:val="24"/>
              </w:rPr>
              <w:t>安全、环境、公共卫生、</w:t>
            </w:r>
          </w:p>
          <w:p w:rsidR="00881532" w:rsidRDefault="00725A13">
            <w:pPr>
              <w:adjustRightInd w:val="0"/>
              <w:snapToGrid w:val="0"/>
              <w:jc w:val="center"/>
              <w:rPr>
                <w:rFonts w:cs="仿宋_GB2312"/>
                <w:sz w:val="24"/>
              </w:rPr>
            </w:pPr>
            <w:r>
              <w:rPr>
                <w:rFonts w:cs="仿宋_GB2312" w:hint="eastAsia"/>
                <w:sz w:val="24"/>
              </w:rPr>
              <w:t>食品安全等事故</w:t>
            </w:r>
          </w:p>
        </w:tc>
        <w:tc>
          <w:tcPr>
            <w:tcW w:w="6195" w:type="dxa"/>
            <w:gridSpan w:val="3"/>
            <w:noWrap/>
            <w:vAlign w:val="center"/>
          </w:tcPr>
          <w:p w:rsidR="00881532" w:rsidRDefault="00725A13">
            <w:pPr>
              <w:adjustRightInd w:val="0"/>
              <w:snapToGrid w:val="0"/>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无</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有</w:t>
            </w:r>
          </w:p>
        </w:tc>
      </w:tr>
      <w:tr w:rsidR="00881532">
        <w:trPr>
          <w:cantSplit/>
          <w:trHeight w:val="1020"/>
          <w:jc w:val="center"/>
        </w:trPr>
        <w:tc>
          <w:tcPr>
            <w:tcW w:w="2649" w:type="dxa"/>
            <w:gridSpan w:val="2"/>
            <w:noWrap/>
            <w:vAlign w:val="center"/>
          </w:tcPr>
          <w:p w:rsidR="00881532" w:rsidRDefault="00725A13">
            <w:pPr>
              <w:adjustRightInd w:val="0"/>
              <w:snapToGrid w:val="0"/>
              <w:jc w:val="center"/>
              <w:rPr>
                <w:rFonts w:cs="仿宋_GB2312"/>
                <w:sz w:val="24"/>
              </w:rPr>
            </w:pPr>
            <w:r>
              <w:rPr>
                <w:rFonts w:cs="仿宋_GB2312" w:hint="eastAsia"/>
                <w:sz w:val="24"/>
              </w:rPr>
              <w:t>近三年有无因组织责任</w:t>
            </w:r>
          </w:p>
          <w:p w:rsidR="00881532" w:rsidRDefault="00725A13">
            <w:pPr>
              <w:adjustRightInd w:val="0"/>
              <w:snapToGrid w:val="0"/>
              <w:jc w:val="center"/>
              <w:rPr>
                <w:rFonts w:cs="仿宋_GB2312"/>
                <w:sz w:val="24"/>
              </w:rPr>
            </w:pPr>
            <w:r>
              <w:rPr>
                <w:rFonts w:cs="仿宋_GB2312" w:hint="eastAsia"/>
                <w:sz w:val="24"/>
              </w:rPr>
              <w:t>导致的重大质量投诉、</w:t>
            </w:r>
          </w:p>
          <w:p w:rsidR="00881532" w:rsidRDefault="00725A13">
            <w:pPr>
              <w:adjustRightInd w:val="0"/>
              <w:snapToGrid w:val="0"/>
              <w:jc w:val="center"/>
              <w:rPr>
                <w:rFonts w:cs="仿宋_GB2312"/>
                <w:sz w:val="24"/>
              </w:rPr>
            </w:pPr>
            <w:r>
              <w:rPr>
                <w:rFonts w:cs="仿宋_GB2312" w:hint="eastAsia"/>
                <w:sz w:val="24"/>
              </w:rPr>
              <w:t>严重失信行为</w:t>
            </w:r>
          </w:p>
        </w:tc>
        <w:tc>
          <w:tcPr>
            <w:tcW w:w="6195" w:type="dxa"/>
            <w:gridSpan w:val="3"/>
            <w:noWrap/>
            <w:vAlign w:val="center"/>
          </w:tcPr>
          <w:p w:rsidR="00881532" w:rsidRDefault="00725A13">
            <w:pPr>
              <w:adjustRightInd w:val="0"/>
              <w:snapToGrid w:val="0"/>
              <w:rPr>
                <w:rFonts w:cs="仿宋_GB2312"/>
                <w:sz w:val="24"/>
              </w:rPr>
            </w:pPr>
            <w:r>
              <w:rPr>
                <w:rFonts w:cs="仿宋_GB2312" w:hint="eastAsia"/>
                <w:sz w:val="24"/>
              </w:rPr>
              <w:sym w:font="Wingdings 2" w:char="00A3"/>
            </w:r>
            <w:r>
              <w:rPr>
                <w:rFonts w:cs="仿宋_GB2312" w:hint="eastAsia"/>
                <w:sz w:val="24"/>
              </w:rPr>
              <w:t xml:space="preserve"> </w:t>
            </w:r>
            <w:r>
              <w:rPr>
                <w:rFonts w:cs="仿宋_GB2312" w:hint="eastAsia"/>
                <w:sz w:val="24"/>
              </w:rPr>
              <w:t>无</w:t>
            </w:r>
            <w:r>
              <w:rPr>
                <w:rFonts w:cs="仿宋_GB2312" w:hint="eastAsia"/>
                <w:sz w:val="24"/>
              </w:rPr>
              <w:t xml:space="preserve">      </w:t>
            </w:r>
            <w:r>
              <w:rPr>
                <w:rFonts w:cs="仿宋_GB2312" w:hint="eastAsia"/>
                <w:sz w:val="24"/>
              </w:rPr>
              <w:sym w:font="Wingdings 2" w:char="00A3"/>
            </w:r>
            <w:r>
              <w:rPr>
                <w:rFonts w:cs="仿宋_GB2312" w:hint="eastAsia"/>
                <w:sz w:val="24"/>
              </w:rPr>
              <w:t xml:space="preserve"> </w:t>
            </w:r>
            <w:r>
              <w:rPr>
                <w:rFonts w:cs="仿宋_GB2312" w:hint="eastAsia"/>
                <w:sz w:val="24"/>
              </w:rPr>
              <w:t>有</w:t>
            </w:r>
          </w:p>
        </w:tc>
      </w:tr>
      <w:tr w:rsidR="00881532">
        <w:trPr>
          <w:cantSplit/>
          <w:trHeight w:val="3231"/>
          <w:jc w:val="center"/>
        </w:trPr>
        <w:tc>
          <w:tcPr>
            <w:tcW w:w="2649" w:type="dxa"/>
            <w:gridSpan w:val="2"/>
            <w:noWrap/>
            <w:vAlign w:val="center"/>
          </w:tcPr>
          <w:p w:rsidR="00881532" w:rsidRDefault="00725A13">
            <w:pPr>
              <w:adjustRightInd w:val="0"/>
              <w:snapToGrid w:val="0"/>
              <w:jc w:val="center"/>
              <w:rPr>
                <w:rFonts w:cs="仿宋_GB2312"/>
                <w:sz w:val="24"/>
              </w:rPr>
            </w:pPr>
            <w:r>
              <w:rPr>
                <w:rFonts w:cs="仿宋_GB2312" w:hint="eastAsia"/>
                <w:sz w:val="24"/>
              </w:rPr>
              <w:t>近三年获得的市级及</w:t>
            </w:r>
          </w:p>
          <w:p w:rsidR="00881532" w:rsidRDefault="00725A13">
            <w:pPr>
              <w:adjustRightInd w:val="0"/>
              <w:snapToGrid w:val="0"/>
              <w:jc w:val="center"/>
              <w:rPr>
                <w:rFonts w:cs="仿宋_GB2312"/>
                <w:sz w:val="24"/>
              </w:rPr>
            </w:pPr>
            <w:r>
              <w:rPr>
                <w:rFonts w:cs="仿宋_GB2312" w:hint="eastAsia"/>
                <w:sz w:val="24"/>
              </w:rPr>
              <w:t>以上与质量相关的荣誉</w:t>
            </w:r>
          </w:p>
        </w:tc>
        <w:tc>
          <w:tcPr>
            <w:tcW w:w="6195" w:type="dxa"/>
            <w:gridSpan w:val="3"/>
            <w:noWrap/>
            <w:vAlign w:val="center"/>
          </w:tcPr>
          <w:p w:rsidR="00881532" w:rsidRDefault="00881532">
            <w:pPr>
              <w:adjustRightInd w:val="0"/>
              <w:snapToGrid w:val="0"/>
              <w:jc w:val="center"/>
              <w:rPr>
                <w:rFonts w:cs="仿宋_GB2312"/>
                <w:sz w:val="24"/>
              </w:rPr>
            </w:pPr>
          </w:p>
        </w:tc>
      </w:tr>
      <w:tr w:rsidR="00881532">
        <w:trPr>
          <w:cantSplit/>
          <w:trHeight w:val="3005"/>
          <w:jc w:val="center"/>
        </w:trPr>
        <w:tc>
          <w:tcPr>
            <w:tcW w:w="8844" w:type="dxa"/>
            <w:gridSpan w:val="5"/>
            <w:noWrap/>
          </w:tcPr>
          <w:p w:rsidR="00881532" w:rsidRDefault="00725A13">
            <w:pPr>
              <w:adjustRightInd w:val="0"/>
              <w:snapToGrid w:val="0"/>
              <w:spacing w:before="60"/>
              <w:rPr>
                <w:rFonts w:cs="仿宋_GB2312"/>
                <w:sz w:val="24"/>
              </w:rPr>
            </w:pPr>
            <w:r>
              <w:rPr>
                <w:rFonts w:cs="仿宋_GB2312" w:hint="eastAsia"/>
                <w:sz w:val="24"/>
              </w:rPr>
              <w:t>推荐单位意见：</w:t>
            </w:r>
          </w:p>
          <w:p w:rsidR="00881532" w:rsidRDefault="00881532">
            <w:pPr>
              <w:adjustRightInd w:val="0"/>
              <w:snapToGrid w:val="0"/>
              <w:rPr>
                <w:rFonts w:cs="仿宋_GB2312"/>
                <w:sz w:val="24"/>
              </w:rPr>
            </w:pPr>
          </w:p>
          <w:p w:rsidR="00881532" w:rsidRDefault="00881532">
            <w:pPr>
              <w:adjustRightInd w:val="0"/>
              <w:snapToGrid w:val="0"/>
              <w:rPr>
                <w:rFonts w:cs="仿宋_GB2312"/>
                <w:sz w:val="24"/>
              </w:rPr>
            </w:pPr>
          </w:p>
          <w:p w:rsidR="00881532" w:rsidRDefault="00881532">
            <w:pPr>
              <w:adjustRightInd w:val="0"/>
              <w:snapToGrid w:val="0"/>
              <w:rPr>
                <w:rFonts w:cs="仿宋_GB2312"/>
                <w:sz w:val="24"/>
              </w:rPr>
            </w:pPr>
          </w:p>
          <w:p w:rsidR="00881532" w:rsidRDefault="00881532">
            <w:pPr>
              <w:adjustRightInd w:val="0"/>
              <w:snapToGrid w:val="0"/>
              <w:rPr>
                <w:rFonts w:cs="仿宋_GB2312"/>
                <w:sz w:val="24"/>
              </w:rPr>
            </w:pPr>
          </w:p>
          <w:p w:rsidR="00881532" w:rsidRDefault="00881532">
            <w:pPr>
              <w:adjustRightInd w:val="0"/>
              <w:snapToGrid w:val="0"/>
              <w:rPr>
                <w:rFonts w:cs="仿宋_GB2312"/>
                <w:sz w:val="24"/>
              </w:rPr>
            </w:pPr>
          </w:p>
          <w:p w:rsidR="00881532" w:rsidRDefault="00881532">
            <w:pPr>
              <w:adjustRightInd w:val="0"/>
              <w:snapToGrid w:val="0"/>
              <w:rPr>
                <w:rFonts w:cs="仿宋_GB2312"/>
                <w:sz w:val="24"/>
              </w:rPr>
            </w:pPr>
          </w:p>
          <w:p w:rsidR="00881532" w:rsidRDefault="00725A13">
            <w:pPr>
              <w:adjustRightInd w:val="0"/>
              <w:snapToGrid w:val="0"/>
              <w:spacing w:after="60"/>
              <w:ind w:firstLine="6741"/>
              <w:rPr>
                <w:rFonts w:cs="仿宋_GB2312"/>
                <w:sz w:val="24"/>
              </w:rPr>
            </w:pPr>
            <w:r>
              <w:rPr>
                <w:rFonts w:cs="仿宋_GB2312" w:hint="eastAsia"/>
                <w:sz w:val="24"/>
              </w:rPr>
              <w:t>（</w:t>
            </w:r>
            <w:proofErr w:type="gramStart"/>
            <w:r>
              <w:rPr>
                <w:rFonts w:cs="仿宋_GB2312" w:hint="eastAsia"/>
                <w:sz w:val="24"/>
              </w:rPr>
              <w:t>盖</w:t>
            </w:r>
            <w:r>
              <w:rPr>
                <w:rFonts w:cs="仿宋_GB2312" w:hint="eastAsia"/>
                <w:sz w:val="24"/>
              </w:rPr>
              <w:t xml:space="preserve">　　</w:t>
            </w:r>
            <w:proofErr w:type="gramEnd"/>
            <w:r>
              <w:rPr>
                <w:rFonts w:cs="仿宋_GB2312" w:hint="eastAsia"/>
                <w:sz w:val="24"/>
              </w:rPr>
              <w:t>章）</w:t>
            </w:r>
          </w:p>
          <w:p w:rsidR="00881532" w:rsidRDefault="00725A13">
            <w:pPr>
              <w:adjustRightInd w:val="0"/>
              <w:snapToGrid w:val="0"/>
              <w:jc w:val="right"/>
              <w:rPr>
                <w:rFonts w:cs="仿宋_GB2312"/>
                <w:sz w:val="24"/>
              </w:rPr>
            </w:pPr>
            <w:r>
              <w:rPr>
                <w:rFonts w:cs="仿宋_GB2312" w:hint="eastAsia"/>
                <w:sz w:val="24"/>
              </w:rPr>
              <w:t>年</w:t>
            </w:r>
            <w:r>
              <w:rPr>
                <w:rFonts w:cs="仿宋_GB2312" w:hint="eastAsia"/>
                <w:sz w:val="24"/>
              </w:rPr>
              <w:t xml:space="preserve">　　</w:t>
            </w:r>
            <w:r>
              <w:rPr>
                <w:rFonts w:cs="仿宋_GB2312" w:hint="eastAsia"/>
                <w:sz w:val="24"/>
              </w:rPr>
              <w:t>月</w:t>
            </w:r>
            <w:r>
              <w:rPr>
                <w:rFonts w:cs="仿宋_GB2312" w:hint="eastAsia"/>
                <w:sz w:val="24"/>
              </w:rPr>
              <w:t xml:space="preserve">　　</w:t>
            </w:r>
            <w:r>
              <w:rPr>
                <w:rFonts w:cs="仿宋_GB2312" w:hint="eastAsia"/>
                <w:sz w:val="24"/>
              </w:rPr>
              <w:t>日</w:t>
            </w:r>
          </w:p>
        </w:tc>
      </w:tr>
    </w:tbl>
    <w:p w:rsidR="00881532" w:rsidRDefault="00881532">
      <w:pPr>
        <w:overflowPunct w:val="0"/>
        <w:adjustRightInd w:val="0"/>
        <w:snapToGrid w:val="0"/>
        <w:spacing w:line="288" w:lineRule="auto"/>
        <w:rPr>
          <w:sz w:val="28"/>
          <w:szCs w:val="28"/>
        </w:rPr>
      </w:pPr>
    </w:p>
    <w:p w:rsidR="00881532" w:rsidRDefault="00725A13">
      <w:pPr>
        <w:overflowPunct w:val="0"/>
        <w:adjustRightInd w:val="0"/>
        <w:snapToGrid w:val="0"/>
        <w:spacing w:line="288" w:lineRule="auto"/>
        <w:rPr>
          <w:sz w:val="28"/>
          <w:szCs w:val="28"/>
        </w:rPr>
      </w:pPr>
      <w:r>
        <w:rPr>
          <w:rFonts w:hint="eastAsia"/>
          <w:sz w:val="28"/>
          <w:szCs w:val="28"/>
        </w:rPr>
        <w:t>申报组织（盖章）：</w:t>
      </w:r>
    </w:p>
    <w:p w:rsidR="00881532" w:rsidRDefault="00725A13">
      <w:pPr>
        <w:overflowPunct w:val="0"/>
        <w:adjustRightInd w:val="0"/>
        <w:snapToGrid w:val="0"/>
        <w:spacing w:line="288" w:lineRule="auto"/>
        <w:rPr>
          <w:sz w:val="28"/>
          <w:szCs w:val="28"/>
        </w:rPr>
      </w:pPr>
      <w:r>
        <w:rPr>
          <w:rFonts w:hint="eastAsia"/>
          <w:sz w:val="28"/>
          <w:szCs w:val="28"/>
        </w:rPr>
        <w:t>申报日期：</w:t>
      </w:r>
    </w:p>
    <w:p w:rsidR="00881532" w:rsidRDefault="00881532">
      <w:pPr>
        <w:adjustRightInd w:val="0"/>
        <w:snapToGrid w:val="0"/>
        <w:spacing w:line="288" w:lineRule="auto"/>
        <w:rPr>
          <w:rFonts w:cs="仿宋_GB2312"/>
          <w:sz w:val="28"/>
          <w:szCs w:val="28"/>
        </w:rPr>
      </w:pPr>
      <w:bookmarkStart w:id="0" w:name="_GoBack"/>
      <w:bookmarkEnd w:id="0"/>
    </w:p>
    <w:p w:rsidR="00881532" w:rsidRDefault="00725A13">
      <w:pPr>
        <w:adjustRightInd w:val="0"/>
        <w:snapToGrid w:val="0"/>
        <w:ind w:left="476" w:hanging="476"/>
        <w:rPr>
          <w:rFonts w:ascii="楷体_GB2312" w:eastAsia="楷体_GB2312" w:hAnsi="楷体_GB2312" w:cs="楷体_GB2312"/>
          <w:sz w:val="24"/>
        </w:rPr>
      </w:pPr>
      <w:r>
        <w:rPr>
          <w:rFonts w:ascii="楷体_GB2312" w:eastAsia="楷体_GB2312" w:hAnsi="楷体_GB2312" w:cs="楷体_GB2312" w:hint="eastAsia"/>
          <w:sz w:val="24"/>
        </w:rPr>
        <w:t>注：申报表</w:t>
      </w:r>
      <w:proofErr w:type="gramStart"/>
      <w:r>
        <w:rPr>
          <w:rFonts w:ascii="楷体_GB2312" w:eastAsia="楷体_GB2312" w:hAnsi="楷体_GB2312" w:cs="楷体_GB2312" w:hint="eastAsia"/>
          <w:sz w:val="24"/>
        </w:rPr>
        <w:t>纸质版请寄送至</w:t>
      </w:r>
      <w:proofErr w:type="gramEnd"/>
      <w:r>
        <w:rPr>
          <w:rFonts w:ascii="楷体_GB2312" w:eastAsia="楷体_GB2312" w:hAnsi="楷体_GB2312" w:cs="楷体_GB2312" w:hint="eastAsia"/>
          <w:sz w:val="24"/>
        </w:rPr>
        <w:t>江月路</w:t>
      </w:r>
      <w:r>
        <w:rPr>
          <w:rFonts w:ascii="楷体_GB2312" w:eastAsia="楷体_GB2312" w:hAnsi="楷体_GB2312" w:cs="楷体_GB2312" w:hint="eastAsia"/>
          <w:sz w:val="24"/>
        </w:rPr>
        <w:t>900</w:t>
      </w:r>
      <w:r>
        <w:rPr>
          <w:rFonts w:ascii="楷体_GB2312" w:eastAsia="楷体_GB2312" w:hAnsi="楷体_GB2312" w:cs="楷体_GB2312" w:hint="eastAsia"/>
          <w:sz w:val="24"/>
        </w:rPr>
        <w:t>号</w:t>
      </w:r>
      <w:r>
        <w:rPr>
          <w:rFonts w:ascii="楷体_GB2312" w:eastAsia="楷体_GB2312" w:hAnsi="楷体_GB2312" w:cs="楷体_GB2312" w:hint="eastAsia"/>
          <w:sz w:val="24"/>
        </w:rPr>
        <w:t>2</w:t>
      </w:r>
      <w:r>
        <w:rPr>
          <w:rFonts w:ascii="楷体_GB2312" w:eastAsia="楷体_GB2312" w:hAnsi="楷体_GB2312" w:cs="楷体_GB2312" w:hint="eastAsia"/>
          <w:sz w:val="24"/>
        </w:rPr>
        <w:t>号楼</w:t>
      </w:r>
      <w:r>
        <w:rPr>
          <w:rFonts w:ascii="楷体_GB2312" w:eastAsia="楷体_GB2312" w:hAnsi="楷体_GB2312" w:cs="楷体_GB2312" w:hint="eastAsia"/>
          <w:sz w:val="24"/>
        </w:rPr>
        <w:t>314</w:t>
      </w:r>
      <w:r>
        <w:rPr>
          <w:rFonts w:ascii="楷体_GB2312" w:eastAsia="楷体_GB2312" w:hAnsi="楷体_GB2312" w:cs="楷体_GB2312" w:hint="eastAsia"/>
          <w:sz w:val="24"/>
        </w:rPr>
        <w:t>室，信封注明市政府质量奖培育孵化申报表，电子版请发送至</w:t>
      </w:r>
      <w:r>
        <w:rPr>
          <w:rFonts w:ascii="楷体_GB2312" w:eastAsia="楷体_GB2312" w:hAnsi="楷体_GB2312" w:cs="楷体_GB2312" w:hint="eastAsia"/>
          <w:sz w:val="24"/>
        </w:rPr>
        <w:t>shzhiliang@163.com</w:t>
      </w:r>
      <w:r>
        <w:rPr>
          <w:rFonts w:ascii="楷体_GB2312" w:eastAsia="楷体_GB2312" w:hAnsi="楷体_GB2312" w:cs="楷体_GB2312" w:hint="eastAsia"/>
          <w:sz w:val="24"/>
        </w:rPr>
        <w:t>。</w:t>
      </w:r>
    </w:p>
    <w:p w:rsidR="00881532" w:rsidRDefault="00881532">
      <w:pPr>
        <w:overflowPunct w:val="0"/>
        <w:adjustRightInd w:val="0"/>
        <w:snapToGrid w:val="0"/>
        <w:spacing w:line="360" w:lineRule="auto"/>
        <w:rPr>
          <w:szCs w:val="30"/>
        </w:rPr>
      </w:pPr>
    </w:p>
    <w:p w:rsidR="00881532" w:rsidRDefault="00881532">
      <w:pPr>
        <w:overflowPunct w:val="0"/>
        <w:adjustRightInd w:val="0"/>
        <w:snapToGrid w:val="0"/>
        <w:spacing w:line="336" w:lineRule="auto"/>
        <w:ind w:firstLine="284"/>
        <w:rPr>
          <w:rFonts w:hAnsi="宋体" w:cs="宋体"/>
          <w:color w:val="000000"/>
          <w:spacing w:val="-4"/>
          <w:szCs w:val="32"/>
        </w:rPr>
      </w:pPr>
      <w:r w:rsidRPr="00881532">
        <w:rPr>
          <w:sz w:val="28"/>
          <w:szCs w:val="28"/>
        </w:rPr>
        <w:pict>
          <v:line id="_x0000_s2051" style="position:absolute;left:0;text-align:left;z-index:251661312;mso-width-relative:page;mso-height-relative:page" from="0,20.7pt" to="442.2pt,20.7pt" strokeweight="1pt">
            <w10:anchorlock/>
          </v:line>
        </w:pict>
      </w:r>
      <w:r w:rsidRPr="00881532">
        <w:rPr>
          <w:sz w:val="28"/>
          <w:szCs w:val="28"/>
        </w:rPr>
        <w:pict>
          <v:line id="_x0000_s2052" style="position:absolute;left:0;text-align:left;z-index:251660288;mso-width-relative:page;mso-height-relative:page" from="0,-3.95pt" to="442.2pt,-3.95pt" strokeweight="1pt">
            <w10:anchorlock/>
          </v:line>
        </w:pict>
      </w:r>
      <w:r w:rsidR="00725A13">
        <w:rPr>
          <w:rFonts w:hint="eastAsia"/>
          <w:sz w:val="28"/>
          <w:szCs w:val="28"/>
        </w:rPr>
        <w:t>上海市政府质量奖审定委员</w:t>
      </w:r>
      <w:r w:rsidR="00725A13">
        <w:rPr>
          <w:rFonts w:hAnsi="宋体" w:hint="eastAsia"/>
          <w:sz w:val="28"/>
          <w:szCs w:val="28"/>
        </w:rPr>
        <w:t>办公室</w:t>
      </w:r>
      <w:r w:rsidR="00725A13">
        <w:rPr>
          <w:rFonts w:hAnsi="宋体" w:hint="eastAsia"/>
          <w:spacing w:val="-2"/>
          <w:sz w:val="28"/>
          <w:szCs w:val="28"/>
        </w:rPr>
        <w:t xml:space="preserve">           </w:t>
      </w:r>
      <w:r w:rsidR="00725A13">
        <w:rPr>
          <w:rFonts w:hAnsi="宋体" w:hint="eastAsia"/>
          <w:sz w:val="28"/>
          <w:szCs w:val="28"/>
        </w:rPr>
        <w:t>20</w:t>
      </w:r>
      <w:r w:rsidR="00725A13">
        <w:rPr>
          <w:rFonts w:hAnsi="宋体" w:hint="eastAsia"/>
          <w:sz w:val="28"/>
          <w:szCs w:val="28"/>
        </w:rPr>
        <w:t>23</w:t>
      </w:r>
      <w:r w:rsidR="00725A13">
        <w:rPr>
          <w:rFonts w:hAnsi="宋体" w:hint="eastAsia"/>
          <w:sz w:val="28"/>
          <w:szCs w:val="28"/>
        </w:rPr>
        <w:t>年</w:t>
      </w:r>
      <w:r w:rsidR="00725A13">
        <w:rPr>
          <w:rFonts w:hAnsi="宋体" w:hint="eastAsia"/>
          <w:sz w:val="28"/>
          <w:szCs w:val="28"/>
        </w:rPr>
        <w:t>2</w:t>
      </w:r>
      <w:r w:rsidR="00725A13">
        <w:rPr>
          <w:rFonts w:hAnsi="宋体" w:hint="eastAsia"/>
          <w:sz w:val="28"/>
          <w:szCs w:val="28"/>
        </w:rPr>
        <w:t>月</w:t>
      </w:r>
      <w:r w:rsidR="00725A13">
        <w:rPr>
          <w:rFonts w:hAnsi="宋体" w:hint="eastAsia"/>
          <w:sz w:val="28"/>
          <w:szCs w:val="28"/>
        </w:rPr>
        <w:t>27</w:t>
      </w:r>
      <w:r w:rsidR="00725A13">
        <w:rPr>
          <w:rFonts w:hAnsi="宋体" w:hint="eastAsia"/>
          <w:sz w:val="28"/>
          <w:szCs w:val="28"/>
        </w:rPr>
        <w:t>日印发</w:t>
      </w:r>
      <w:r w:rsidR="00725A13">
        <w:rPr>
          <w:rFonts w:hAnsi="宋体" w:hint="eastAsia"/>
          <w:sz w:val="28"/>
          <w:szCs w:val="28"/>
        </w:rPr>
        <w:t xml:space="preserve">  </w:t>
      </w:r>
    </w:p>
    <w:sectPr w:rsidR="00881532" w:rsidSect="00881532">
      <w:footerReference w:type="even" r:id="rId7"/>
      <w:footerReference w:type="default" r:id="rId8"/>
      <w:pgSz w:w="11906" w:h="16838"/>
      <w:pgMar w:top="2098" w:right="1474" w:bottom="1984" w:left="1587" w:header="851" w:footer="1417" w:gutter="0"/>
      <w:cols w:space="0"/>
      <w:docGrid w:type="linesAndChars" w:linePitch="579" w:charSpace="-84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1532" w:rsidRDefault="00881532" w:rsidP="00881532">
      <w:r>
        <w:separator/>
      </w:r>
    </w:p>
  </w:endnote>
  <w:endnote w:type="continuationSeparator" w:id="1">
    <w:p w:rsidR="00881532" w:rsidRDefault="00881532" w:rsidP="008815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532" w:rsidRDefault="00725A13">
    <w:pPr>
      <w:pStyle w:val="a3"/>
      <w:ind w:left="312" w:right="312"/>
      <w:jc w:val="both"/>
      <w:rPr>
        <w:rFonts w:ascii="宋体" w:eastAsia="宋体" w:hAnsi="宋体"/>
        <w:sz w:val="28"/>
        <w:szCs w:val="28"/>
      </w:rPr>
    </w:pPr>
    <w:r>
      <w:rPr>
        <w:rFonts w:ascii="宋体" w:eastAsia="宋体" w:hAnsi="宋体" w:hint="eastAsia"/>
        <w:sz w:val="28"/>
        <w:szCs w:val="28"/>
      </w:rPr>
      <w:t>—</w:t>
    </w:r>
    <w:r>
      <w:rPr>
        <w:rFonts w:ascii="宋体" w:eastAsia="宋体" w:hAnsi="宋体" w:hint="eastAsia"/>
        <w:sz w:val="28"/>
        <w:szCs w:val="28"/>
      </w:rPr>
      <w:t xml:space="preserve"> </w:t>
    </w:r>
    <w:r w:rsidR="00881532">
      <w:rPr>
        <w:rFonts w:ascii="宋体" w:eastAsia="宋体" w:hAnsi="宋体" w:hint="eastAsia"/>
        <w:sz w:val="28"/>
        <w:szCs w:val="28"/>
      </w:rPr>
      <w:fldChar w:fldCharType="begin"/>
    </w:r>
    <w:r>
      <w:rPr>
        <w:rFonts w:ascii="宋体" w:eastAsia="宋体" w:hAnsi="宋体" w:hint="eastAsia"/>
        <w:sz w:val="28"/>
        <w:szCs w:val="28"/>
      </w:rPr>
      <w:instrText xml:space="preserve"> PAGE </w:instrText>
    </w:r>
    <w:r w:rsidR="00881532">
      <w:rPr>
        <w:rFonts w:ascii="宋体" w:eastAsia="宋体" w:hAnsi="宋体" w:hint="eastAsia"/>
        <w:sz w:val="28"/>
        <w:szCs w:val="28"/>
      </w:rPr>
      <w:fldChar w:fldCharType="separate"/>
    </w:r>
    <w:r>
      <w:rPr>
        <w:rFonts w:ascii="宋体" w:eastAsia="宋体" w:hAnsi="宋体"/>
        <w:noProof/>
        <w:sz w:val="28"/>
        <w:szCs w:val="28"/>
      </w:rPr>
      <w:t>8</w:t>
    </w:r>
    <w:r w:rsidR="00881532">
      <w:rPr>
        <w:rFonts w:ascii="宋体" w:eastAsia="宋体" w:hAnsi="宋体" w:hint="eastAsia"/>
        <w:sz w:val="28"/>
        <w:szCs w:val="28"/>
      </w:rPr>
      <w:fldChar w:fldCharType="end"/>
    </w:r>
    <w:r>
      <w:rPr>
        <w:rFonts w:ascii="宋体" w:eastAsia="宋体" w:hAnsi="宋体" w:hint="eastAsia"/>
        <w:sz w:val="28"/>
        <w:szCs w:val="28"/>
      </w:rPr>
      <w:t xml:space="preserve"> </w:t>
    </w:r>
    <w:r>
      <w:rPr>
        <w:rFonts w:ascii="宋体" w:eastAsia="宋体" w:hAnsi="宋体" w:hint="eastAsia"/>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532" w:rsidRDefault="00725A13">
    <w:pPr>
      <w:pStyle w:val="a3"/>
      <w:ind w:left="312" w:right="312"/>
      <w:jc w:val="right"/>
      <w:rPr>
        <w:rFonts w:ascii="宋体" w:eastAsia="宋体" w:hAnsi="宋体"/>
        <w:sz w:val="28"/>
        <w:szCs w:val="28"/>
      </w:rPr>
    </w:pPr>
    <w:r>
      <w:rPr>
        <w:rFonts w:ascii="宋体" w:eastAsia="宋体" w:hAnsi="宋体" w:hint="eastAsia"/>
        <w:sz w:val="28"/>
        <w:szCs w:val="28"/>
      </w:rPr>
      <w:t>—</w:t>
    </w:r>
    <w:r>
      <w:rPr>
        <w:rFonts w:ascii="宋体" w:eastAsia="宋体" w:hAnsi="宋体" w:hint="eastAsia"/>
        <w:sz w:val="28"/>
        <w:szCs w:val="28"/>
      </w:rPr>
      <w:t xml:space="preserve"> </w:t>
    </w:r>
    <w:r w:rsidR="00881532">
      <w:rPr>
        <w:rFonts w:ascii="宋体" w:eastAsia="宋体" w:hAnsi="宋体" w:hint="eastAsia"/>
        <w:sz w:val="28"/>
        <w:szCs w:val="28"/>
      </w:rPr>
      <w:fldChar w:fldCharType="begin"/>
    </w:r>
    <w:r>
      <w:rPr>
        <w:rFonts w:ascii="宋体" w:eastAsia="宋体" w:hAnsi="宋体" w:hint="eastAsia"/>
        <w:sz w:val="28"/>
        <w:szCs w:val="28"/>
      </w:rPr>
      <w:instrText xml:space="preserve"> PAGE </w:instrText>
    </w:r>
    <w:r w:rsidR="00881532">
      <w:rPr>
        <w:rFonts w:ascii="宋体" w:eastAsia="宋体" w:hAnsi="宋体" w:hint="eastAsia"/>
        <w:sz w:val="28"/>
        <w:szCs w:val="28"/>
      </w:rPr>
      <w:fldChar w:fldCharType="separate"/>
    </w:r>
    <w:r>
      <w:rPr>
        <w:rFonts w:ascii="宋体" w:eastAsia="宋体" w:hAnsi="宋体"/>
        <w:noProof/>
        <w:sz w:val="28"/>
        <w:szCs w:val="28"/>
      </w:rPr>
      <w:t>7</w:t>
    </w:r>
    <w:r w:rsidR="00881532">
      <w:rPr>
        <w:rFonts w:ascii="宋体" w:eastAsia="宋体" w:hAnsi="宋体" w:hint="eastAsia"/>
        <w:sz w:val="28"/>
        <w:szCs w:val="28"/>
      </w:rPr>
      <w:fldChar w:fldCharType="end"/>
    </w:r>
    <w:r>
      <w:rPr>
        <w:rFonts w:ascii="宋体" w:eastAsia="宋体" w:hAnsi="宋体" w:hint="eastAsia"/>
        <w:sz w:val="28"/>
        <w:szCs w:val="28"/>
      </w:rPr>
      <w:t xml:space="preserve"> </w:t>
    </w:r>
    <w:r>
      <w:rPr>
        <w:rFonts w:ascii="宋体" w:eastAsia="宋体" w:hAnsi="宋体" w:hint="eastAsia"/>
        <w:sz w:val="28"/>
        <w:szCs w:val="2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1532" w:rsidRDefault="00881532" w:rsidP="00881532">
      <w:r>
        <w:separator/>
      </w:r>
    </w:p>
  </w:footnote>
  <w:footnote w:type="continuationSeparator" w:id="1">
    <w:p w:rsidR="00881532" w:rsidRDefault="00881532" w:rsidP="0088153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evenAndOddHeaders/>
  <w:drawingGridHorizontalSpacing w:val="158"/>
  <w:drawingGridVerticalSpacing w:val="290"/>
  <w:displayHorizontalDrawingGridEvery w:val="2"/>
  <w:displayVerticalDrawingGridEvery w:val="2"/>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473E46"/>
    <w:rsid w:val="C477B3A2"/>
    <w:rsid w:val="CBE75B2B"/>
    <w:rsid w:val="CE6FEDC6"/>
    <w:rsid w:val="D5BCD01B"/>
    <w:rsid w:val="DBFE99F6"/>
    <w:rsid w:val="EBB44E45"/>
    <w:rsid w:val="EFBEC748"/>
    <w:rsid w:val="F2BD3049"/>
    <w:rsid w:val="F5FFE013"/>
    <w:rsid w:val="F63B820B"/>
    <w:rsid w:val="FBFE003A"/>
    <w:rsid w:val="FC9584CE"/>
    <w:rsid w:val="FD2FBCC4"/>
    <w:rsid w:val="FEFFFAF3"/>
    <w:rsid w:val="FFFF7D0C"/>
    <w:rsid w:val="000F4C46"/>
    <w:rsid w:val="00342859"/>
    <w:rsid w:val="00473E46"/>
    <w:rsid w:val="00725A13"/>
    <w:rsid w:val="00881532"/>
    <w:rsid w:val="01536705"/>
    <w:rsid w:val="01DF0ED2"/>
    <w:rsid w:val="02100806"/>
    <w:rsid w:val="03355BAA"/>
    <w:rsid w:val="03356126"/>
    <w:rsid w:val="034D00BE"/>
    <w:rsid w:val="037C4DD0"/>
    <w:rsid w:val="03F44E89"/>
    <w:rsid w:val="047F5277"/>
    <w:rsid w:val="048410EE"/>
    <w:rsid w:val="04C12E7D"/>
    <w:rsid w:val="05375BFD"/>
    <w:rsid w:val="05385472"/>
    <w:rsid w:val="05D662D7"/>
    <w:rsid w:val="06944EF8"/>
    <w:rsid w:val="079928C5"/>
    <w:rsid w:val="07CD32A4"/>
    <w:rsid w:val="07FA7607"/>
    <w:rsid w:val="08AA4C99"/>
    <w:rsid w:val="092E6994"/>
    <w:rsid w:val="09B13007"/>
    <w:rsid w:val="0A47688C"/>
    <w:rsid w:val="0AAA266A"/>
    <w:rsid w:val="0B25083F"/>
    <w:rsid w:val="0B775C1F"/>
    <w:rsid w:val="0D370028"/>
    <w:rsid w:val="0D7F4079"/>
    <w:rsid w:val="0DC90778"/>
    <w:rsid w:val="0E2D418F"/>
    <w:rsid w:val="0E3E12A1"/>
    <w:rsid w:val="0EA067B5"/>
    <w:rsid w:val="0F30011C"/>
    <w:rsid w:val="0F97298E"/>
    <w:rsid w:val="0FA85E95"/>
    <w:rsid w:val="119F2001"/>
    <w:rsid w:val="11B132E3"/>
    <w:rsid w:val="12231F8B"/>
    <w:rsid w:val="137D4EA4"/>
    <w:rsid w:val="13F76A7C"/>
    <w:rsid w:val="14034A80"/>
    <w:rsid w:val="140C2BC3"/>
    <w:rsid w:val="140F0696"/>
    <w:rsid w:val="14564FF9"/>
    <w:rsid w:val="14B00056"/>
    <w:rsid w:val="15CE1062"/>
    <w:rsid w:val="15EA264D"/>
    <w:rsid w:val="15EF4FC4"/>
    <w:rsid w:val="15F12C6E"/>
    <w:rsid w:val="16194C10"/>
    <w:rsid w:val="167701E4"/>
    <w:rsid w:val="174D6141"/>
    <w:rsid w:val="17674BED"/>
    <w:rsid w:val="178F647F"/>
    <w:rsid w:val="186A4EF4"/>
    <w:rsid w:val="18D2078E"/>
    <w:rsid w:val="19482483"/>
    <w:rsid w:val="199F7B98"/>
    <w:rsid w:val="19BA4466"/>
    <w:rsid w:val="19E56398"/>
    <w:rsid w:val="1A5162FE"/>
    <w:rsid w:val="1AE73FF6"/>
    <w:rsid w:val="1B137B61"/>
    <w:rsid w:val="1BA64BF4"/>
    <w:rsid w:val="1BB137A7"/>
    <w:rsid w:val="1C316433"/>
    <w:rsid w:val="1C4D5260"/>
    <w:rsid w:val="1D4B1C21"/>
    <w:rsid w:val="1D963BF4"/>
    <w:rsid w:val="1FA06B70"/>
    <w:rsid w:val="1FFF560B"/>
    <w:rsid w:val="20E66866"/>
    <w:rsid w:val="214051F7"/>
    <w:rsid w:val="217C688D"/>
    <w:rsid w:val="22307D6E"/>
    <w:rsid w:val="226B1EF6"/>
    <w:rsid w:val="226E54A9"/>
    <w:rsid w:val="22B518C3"/>
    <w:rsid w:val="230912C3"/>
    <w:rsid w:val="23422786"/>
    <w:rsid w:val="234562D1"/>
    <w:rsid w:val="23B151CF"/>
    <w:rsid w:val="24856635"/>
    <w:rsid w:val="24922C8D"/>
    <w:rsid w:val="25104985"/>
    <w:rsid w:val="25196E96"/>
    <w:rsid w:val="26412491"/>
    <w:rsid w:val="2665597F"/>
    <w:rsid w:val="268F2A94"/>
    <w:rsid w:val="279E5C53"/>
    <w:rsid w:val="27DC2182"/>
    <w:rsid w:val="290C26F9"/>
    <w:rsid w:val="29E605F5"/>
    <w:rsid w:val="29E87AD3"/>
    <w:rsid w:val="2A0A642C"/>
    <w:rsid w:val="2A715436"/>
    <w:rsid w:val="2A8A08B7"/>
    <w:rsid w:val="2BF56F61"/>
    <w:rsid w:val="2C113534"/>
    <w:rsid w:val="2C245028"/>
    <w:rsid w:val="2C535730"/>
    <w:rsid w:val="2C8A6882"/>
    <w:rsid w:val="2D527309"/>
    <w:rsid w:val="2DE33F82"/>
    <w:rsid w:val="2E3B07CB"/>
    <w:rsid w:val="2EFE780A"/>
    <w:rsid w:val="300D1967"/>
    <w:rsid w:val="317832C8"/>
    <w:rsid w:val="32815DB4"/>
    <w:rsid w:val="32B4679B"/>
    <w:rsid w:val="32F6746F"/>
    <w:rsid w:val="343F2373"/>
    <w:rsid w:val="3457269E"/>
    <w:rsid w:val="357C3063"/>
    <w:rsid w:val="35917B7C"/>
    <w:rsid w:val="370A725C"/>
    <w:rsid w:val="37C42CB8"/>
    <w:rsid w:val="38F47E9E"/>
    <w:rsid w:val="3AC246EF"/>
    <w:rsid w:val="3AFB5F17"/>
    <w:rsid w:val="3B6D34DF"/>
    <w:rsid w:val="3C3F0894"/>
    <w:rsid w:val="3CE12F45"/>
    <w:rsid w:val="3DB97093"/>
    <w:rsid w:val="3FA021EF"/>
    <w:rsid w:val="3FAC1FFF"/>
    <w:rsid w:val="3FF2E90E"/>
    <w:rsid w:val="401661EC"/>
    <w:rsid w:val="405610EF"/>
    <w:rsid w:val="409646C4"/>
    <w:rsid w:val="41E07A87"/>
    <w:rsid w:val="4262231F"/>
    <w:rsid w:val="43C05404"/>
    <w:rsid w:val="43D44F62"/>
    <w:rsid w:val="442D1D4F"/>
    <w:rsid w:val="44992349"/>
    <w:rsid w:val="451B48CE"/>
    <w:rsid w:val="45577A78"/>
    <w:rsid w:val="46FA2E7D"/>
    <w:rsid w:val="475B3C25"/>
    <w:rsid w:val="478D69D2"/>
    <w:rsid w:val="479A30C6"/>
    <w:rsid w:val="47A749CD"/>
    <w:rsid w:val="47FC4E2A"/>
    <w:rsid w:val="48315375"/>
    <w:rsid w:val="48B319D8"/>
    <w:rsid w:val="48B63FFE"/>
    <w:rsid w:val="49211869"/>
    <w:rsid w:val="49B1249F"/>
    <w:rsid w:val="4B9B3E84"/>
    <w:rsid w:val="4BFFD645"/>
    <w:rsid w:val="4C132A51"/>
    <w:rsid w:val="4C3D4188"/>
    <w:rsid w:val="4C8B0A34"/>
    <w:rsid w:val="4C98386B"/>
    <w:rsid w:val="4D671D7D"/>
    <w:rsid w:val="4D8711EB"/>
    <w:rsid w:val="4DBF4ABF"/>
    <w:rsid w:val="4FEA2AB3"/>
    <w:rsid w:val="501F6DA0"/>
    <w:rsid w:val="51061103"/>
    <w:rsid w:val="51375397"/>
    <w:rsid w:val="51B776D6"/>
    <w:rsid w:val="51FF5F46"/>
    <w:rsid w:val="523E18FB"/>
    <w:rsid w:val="52591C01"/>
    <w:rsid w:val="528D0A87"/>
    <w:rsid w:val="52A517B8"/>
    <w:rsid w:val="53267D1A"/>
    <w:rsid w:val="53D111FF"/>
    <w:rsid w:val="53DA6DC9"/>
    <w:rsid w:val="54A525AC"/>
    <w:rsid w:val="5500763B"/>
    <w:rsid w:val="56084919"/>
    <w:rsid w:val="568B14F8"/>
    <w:rsid w:val="56944011"/>
    <w:rsid w:val="56A2363C"/>
    <w:rsid w:val="56ED2815"/>
    <w:rsid w:val="57821975"/>
    <w:rsid w:val="57DC2B8B"/>
    <w:rsid w:val="58D20D75"/>
    <w:rsid w:val="59A6319B"/>
    <w:rsid w:val="59E55858"/>
    <w:rsid w:val="5A6E5318"/>
    <w:rsid w:val="5A6F71F6"/>
    <w:rsid w:val="5AD34236"/>
    <w:rsid w:val="5C8E5591"/>
    <w:rsid w:val="5CF4620A"/>
    <w:rsid w:val="5DC43B72"/>
    <w:rsid w:val="5DF1164A"/>
    <w:rsid w:val="5EC771DB"/>
    <w:rsid w:val="5FEF7D32"/>
    <w:rsid w:val="5FF92BB2"/>
    <w:rsid w:val="5FFB7102"/>
    <w:rsid w:val="604B00D5"/>
    <w:rsid w:val="606A2D8C"/>
    <w:rsid w:val="607B52E9"/>
    <w:rsid w:val="612D79CE"/>
    <w:rsid w:val="61A46BBD"/>
    <w:rsid w:val="61AF75CD"/>
    <w:rsid w:val="621226F8"/>
    <w:rsid w:val="62863DD2"/>
    <w:rsid w:val="63077B32"/>
    <w:rsid w:val="64325079"/>
    <w:rsid w:val="65CB19A4"/>
    <w:rsid w:val="65DB37E8"/>
    <w:rsid w:val="65F31FAC"/>
    <w:rsid w:val="65F40656"/>
    <w:rsid w:val="661B6D06"/>
    <w:rsid w:val="663C7530"/>
    <w:rsid w:val="66863D86"/>
    <w:rsid w:val="66DA4255"/>
    <w:rsid w:val="672E347C"/>
    <w:rsid w:val="67AC29A9"/>
    <w:rsid w:val="67C04D70"/>
    <w:rsid w:val="67C94C6F"/>
    <w:rsid w:val="685F5C64"/>
    <w:rsid w:val="6959448E"/>
    <w:rsid w:val="6B273271"/>
    <w:rsid w:val="6BF83E5F"/>
    <w:rsid w:val="6D464D30"/>
    <w:rsid w:val="6DDA193B"/>
    <w:rsid w:val="6E1F13AC"/>
    <w:rsid w:val="6FF20A10"/>
    <w:rsid w:val="6FF55E96"/>
    <w:rsid w:val="70DB6264"/>
    <w:rsid w:val="70F679D5"/>
    <w:rsid w:val="710244F7"/>
    <w:rsid w:val="71215FF7"/>
    <w:rsid w:val="71886948"/>
    <w:rsid w:val="71B92FD4"/>
    <w:rsid w:val="72E33637"/>
    <w:rsid w:val="73F36030"/>
    <w:rsid w:val="76002BFA"/>
    <w:rsid w:val="771D570D"/>
    <w:rsid w:val="77967955"/>
    <w:rsid w:val="77CD1106"/>
    <w:rsid w:val="77CD59A3"/>
    <w:rsid w:val="78D85CD3"/>
    <w:rsid w:val="79B67E96"/>
    <w:rsid w:val="79D3EC41"/>
    <w:rsid w:val="7A59734E"/>
    <w:rsid w:val="7C1A3155"/>
    <w:rsid w:val="7C3055C8"/>
    <w:rsid w:val="7C4706C2"/>
    <w:rsid w:val="7C727899"/>
    <w:rsid w:val="7C9713D1"/>
    <w:rsid w:val="7CE40E50"/>
    <w:rsid w:val="7D2928B3"/>
    <w:rsid w:val="7D66668B"/>
    <w:rsid w:val="7DAE2366"/>
    <w:rsid w:val="7DD05793"/>
    <w:rsid w:val="7EBC7064"/>
    <w:rsid w:val="7EF75527"/>
    <w:rsid w:val="7F4653B3"/>
    <w:rsid w:val="7F8D5267"/>
    <w:rsid w:val="7F917C22"/>
    <w:rsid w:val="7FFB1B3E"/>
    <w:rsid w:val="7FFF4B3A"/>
    <w:rsid w:val="8BBB021F"/>
    <w:rsid w:val="BBCFEE07"/>
    <w:rsid w:val="BDFF261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1532"/>
    <w:pPr>
      <w:widowControl w:val="0"/>
      <w:jc w:val="both"/>
    </w:pPr>
    <w:rPr>
      <w:rFonts w:ascii="仿宋_GB2312" w:eastAsia="仿宋_GB2312" w:hAnsi="仿宋_GB2312" w:cstheme="minorBidi"/>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rsid w:val="00881532"/>
    <w:pPr>
      <w:tabs>
        <w:tab w:val="center" w:pos="4153"/>
        <w:tab w:val="right" w:pos="8306"/>
      </w:tabs>
      <w:snapToGrid w:val="0"/>
      <w:jc w:val="left"/>
    </w:pPr>
    <w:rPr>
      <w:sz w:val="18"/>
    </w:rPr>
  </w:style>
  <w:style w:type="paragraph" w:styleId="a4">
    <w:name w:val="header"/>
    <w:basedOn w:val="a"/>
    <w:qFormat/>
    <w:rsid w:val="0088153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5">
    <w:name w:val="Hyperlink"/>
    <w:basedOn w:val="a0"/>
    <w:qFormat/>
    <w:rsid w:val="00881532"/>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2150</Words>
  <Characters>416</Characters>
  <Application>Microsoft Office Word</Application>
  <DocSecurity>0</DocSecurity>
  <Lines>3</Lines>
  <Paragraphs>5</Paragraphs>
  <ScaleCrop>false</ScaleCrop>
  <Company/>
  <LinksUpToDate>false</LinksUpToDate>
  <CharactersWithSpaces>2561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上海市政府质量奖审定委员会办公室关于_x000b_印发《上海市政府质量奖培育孵化工作指南（试行）》的通知</dc:title>
  <dc:creator>PENGXIN</dc:creator>
  <cp:lastModifiedBy>朱蓉梅</cp:lastModifiedBy>
  <cp:revision>3</cp:revision>
  <cp:lastPrinted>2023-02-19T08:53:00Z</cp:lastPrinted>
  <dcterms:created xsi:type="dcterms:W3CDTF">2022-11-27T20:23:00Z</dcterms:created>
  <dcterms:modified xsi:type="dcterms:W3CDTF">2023-02-27T08:34:00Z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