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国旗、少先队旗、红领巾</w:t>
      </w:r>
    </w:p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针对消费者投诉、举报集中及质量问题较多的产品，近期，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" w:eastAsia="zh-CN"/>
        </w:rPr>
        <w:t>上海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市市场监管局集中组织力量对静安、浦东、黄浦、闵行4个区以及拼多多、淘宝、京东、小红书4家网络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交易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平台12家企业销售的13个品牌16批次国旗、少先队旗、红领巾进行了监督抽查。经检测，有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批次不合格，不合格检出率为25%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" w:eastAsia="zh-CN"/>
        </w:rPr>
        <w:t>。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国旗检测项目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涉及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国旗的形状和图案、标准国旗尺寸和允许误差、旗面外观评定、国旗缝制、耐光色牢度、耐气候色牢度、耐洗色牢度（原样褪色）7项；少先队旗检测项目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涉及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旗面密度、旗面断裂强度、旗面单位面积质量、耐光色牢度、耐气候色牢度、旗面纤维含量、规格和规格尺寸、颜色及色差、缝制、旗面外观10项；红领巾检测项目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涉及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甲醛含量、pH值、可分解致癌芳香胺染料、耐水色牢度、耐汗渍色牢度、耐干摩擦色牢度、耐湿摩擦色牢度、耐皂洗色牢度、耐唾液色牢度、耐光色牢度、断裂强力、规格尺寸、颜色及色差、纤维含量14项。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本次抽查国旗不合格项目是标准国旗尺寸和允许误差、国旗</w:t>
      </w:r>
      <w:bookmarkStart w:id="2" w:name="_GoBack"/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缝制、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耐光色牢度和耐气候色牢度4项，红领巾不合格项目是规格尺寸和纤维含量2项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一是标准国旗尺寸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和允许误差不合格，有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2批次。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  <w:t>尺寸或五角星定位不准确会直接影响国旗的庄严形象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  <w:instrText xml:space="preserve"> HYPERLINK "http://news.ctei.cn/Technology/gndt/201103/t20110328_1261197.htm" \t "https://chat.deepseek.com/a/chat/s/_blank" </w:instrTex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  <w:fldChar w:fldCharType="separate"/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  <w:fldChar w:fldCharType="end"/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二是国旗缝制不合格，有2批次。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  <w:t>缝制不牢易在悬挂中开裂破损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，影响国旗使用。</w:t>
      </w:r>
    </w:p>
    <w:bookmarkEnd w:id="2"/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三是国旗耐光色牢度不合格，有2批次。该项目不合格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国旗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在长时间光照下容易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褪色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四是国旗耐气候色牢度不合格，有1批次。该项目不合格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国旗长期户外使用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时容易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褪色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 w:cs="Times New Roman"/>
          <w:bCs/>
          <w:sz w:val="30"/>
          <w:szCs w:val="30"/>
          <w:lang w:eastAsia="zh-CN"/>
        </w:rPr>
        <w:t>五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是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红领巾规格尺寸不合格，有1批次。尺寸不规范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影响红领巾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统一性和严肃</w:t>
      </w: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性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Arial" w:hAnsi="Arial" w:eastAsia="仿宋_GB2312" w:cs="Arial"/>
          <w:sz w:val="28"/>
        </w:rPr>
      </w:pPr>
      <w:r>
        <w:rPr>
          <w:rFonts w:hint="eastAsia" w:ascii="仿宋_GB2312" w:eastAsia="仿宋_GB2312" w:cs="Times New Roman"/>
          <w:bCs/>
          <w:sz w:val="30"/>
          <w:szCs w:val="30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是红领巾纤维含量不合格，有1批次。纤维含量涉及纺织品是否货真价实，漏标或错标纤维含量，容易误导消费。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  <w:highlight w:val="yellow"/>
        </w:rPr>
      </w:pPr>
      <w:r>
        <w:rPr>
          <w:rFonts w:hint="eastAsia" w:ascii="仿宋_GB2312" w:eastAsia="仿宋_GB2312"/>
          <w:color w:val="auto"/>
          <w:kern w:val="0"/>
          <w:sz w:val="30"/>
          <w:szCs w:val="30"/>
          <w:highlight w:val="none"/>
        </w:rPr>
        <w:t>根据抽查结果，</w:t>
      </w:r>
      <w:bookmarkStart w:id="0" w:name="OLE_LINK13"/>
      <w:bookmarkStart w:id="1" w:name="OLE_LINK14"/>
      <w:r>
        <w:rPr>
          <w:rFonts w:hint="eastAsia" w:ascii="仿宋_GB2312" w:eastAsia="仿宋_GB2312"/>
          <w:color w:val="auto"/>
          <w:kern w:val="0"/>
          <w:sz w:val="30"/>
          <w:szCs w:val="30"/>
          <w:highlight w:val="none"/>
        </w:rPr>
        <w:t>市场监管部门</w:t>
      </w:r>
      <w:bookmarkEnd w:id="0"/>
      <w:bookmarkEnd w:id="1"/>
      <w:r>
        <w:rPr>
          <w:rFonts w:hint="eastAsia" w:ascii="仿宋_GB2312" w:eastAsia="仿宋_GB2312"/>
          <w:color w:val="auto"/>
          <w:kern w:val="0"/>
          <w:sz w:val="30"/>
          <w:szCs w:val="30"/>
          <w:highlight w:val="none"/>
        </w:rPr>
        <w:t>已责令相关经营者立即停止销售不合格产品，对库存产品、在售产品进行全面清理，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按照相关法律法规要求主动采取措施，保护消费者合法权益，</w:t>
      </w:r>
      <w:r>
        <w:rPr>
          <w:rFonts w:hint="eastAsia" w:ascii="仿宋_GB2312" w:eastAsia="仿宋_GB2312"/>
          <w:color w:val="auto"/>
          <w:kern w:val="0"/>
          <w:sz w:val="30"/>
          <w:szCs w:val="30"/>
          <w:highlight w:val="none"/>
        </w:rPr>
        <w:t>并对生产、销售不合格产品的经营者移送所在地市场监管部门依法调查处理。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同时，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eastAsia="zh-CN"/>
        </w:rPr>
        <w:t>上海市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市场监管部门提醒消费者在选购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国旗、少先队旗、红领巾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时，应注意以下几点：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一、选购国旗时，应</w:t>
      </w:r>
      <w:r>
        <w:rPr>
          <w:rFonts w:hint="eastAsia" w:ascii="仿宋_GB2312" w:eastAsia="仿宋_GB2312"/>
          <w:bCs/>
          <w:sz w:val="30"/>
          <w:szCs w:val="30"/>
        </w:rPr>
        <w:t>核对标识与规格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default" w:ascii="仿宋_GB2312" w:eastAsia="仿宋_GB2312"/>
          <w:bCs/>
          <w:sz w:val="30"/>
          <w:szCs w:val="30"/>
        </w:rPr>
        <w:t>每面国旗应有独立包装，并注明产品名称、规格、材质、生产厂家及执行标准GB 12982-2004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。不要购买没有标识或非标准尺寸的国旗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。再</w:t>
      </w:r>
      <w:r>
        <w:rPr>
          <w:rFonts w:hint="default" w:ascii="仿宋_GB2312" w:eastAsia="仿宋_GB2312"/>
          <w:bCs/>
          <w:sz w:val="30"/>
          <w:szCs w:val="30"/>
        </w:rPr>
        <w:t>检查外观与缝制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  <w:r>
        <w:rPr>
          <w:rFonts w:hint="default" w:ascii="仿宋_GB2312" w:eastAsia="仿宋_GB2312"/>
          <w:bCs/>
          <w:sz w:val="30"/>
          <w:szCs w:val="30"/>
        </w:rPr>
        <w:t>旗面应采用特定的国旗红和五星黄色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。旗面不得有拼接缝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，周边缝边应牢固，无毛纱外露。旗面外观不能有白边、深浅条、污渍、皱条等影响外观的缺陷，五星轮廓要清晰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。旗面上不能有附加饰物。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二、选购少先队旗时，应查看</w:t>
      </w:r>
      <w:r>
        <w:rPr>
          <w:rFonts w:hint="default" w:ascii="仿宋_GB2312" w:eastAsia="仿宋_GB2312"/>
          <w:bCs/>
          <w:sz w:val="30"/>
          <w:szCs w:val="30"/>
        </w:rPr>
        <w:t>产品名称、规格、材质、生产厂家及执行标准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，还应查看是否有</w:t>
      </w:r>
      <w:r>
        <w:rPr>
          <w:rFonts w:hint="default" w:ascii="仿宋_GB2312" w:eastAsia="仿宋_GB2312"/>
          <w:bCs/>
          <w:sz w:val="30"/>
          <w:szCs w:val="30"/>
        </w:rPr>
        <w:t>污渍、皱条等影响外观的缺陷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三、选购红领巾时，应</w:t>
      </w:r>
      <w:r>
        <w:rPr>
          <w:rFonts w:hint="default" w:ascii="仿宋_GB2312" w:eastAsia="仿宋_GB2312"/>
          <w:bCs/>
          <w:sz w:val="30"/>
          <w:szCs w:val="30"/>
        </w:rPr>
        <w:t>查看产品包装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上的</w:t>
      </w:r>
      <w:r>
        <w:rPr>
          <w:rFonts w:hint="default" w:ascii="仿宋_GB2312" w:eastAsia="仿宋_GB2312"/>
          <w:bCs/>
          <w:sz w:val="30"/>
          <w:szCs w:val="30"/>
        </w:rPr>
        <w:t>标识信息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  <w:r>
        <w:rPr>
          <w:rFonts w:hint="default" w:ascii="仿宋_GB2312" w:eastAsia="仿宋_GB2312"/>
          <w:bCs/>
          <w:sz w:val="30"/>
          <w:szCs w:val="30"/>
        </w:rPr>
        <w:t>产品名称、规格、纤维含量、洗涤方法、执行标准（如GB/T 28846）、生产企业名称和地址等信息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应</w:t>
      </w:r>
      <w:r>
        <w:rPr>
          <w:rFonts w:hint="default" w:ascii="仿宋_GB2312" w:eastAsia="仿宋_GB2312"/>
          <w:bCs/>
          <w:sz w:val="30"/>
          <w:szCs w:val="30"/>
        </w:rPr>
        <w:t>清晰准确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"https://www.cqn.com.cn/ms/content/2024-01/23/content_9022840.htm"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另外，</w:t>
      </w:r>
      <w:r>
        <w:rPr>
          <w:rFonts w:hint="default" w:ascii="仿宋_GB2312" w:eastAsia="仿宋_GB2312"/>
          <w:bCs/>
          <w:sz w:val="30"/>
          <w:szCs w:val="30"/>
        </w:rPr>
        <w:t>红领巾的规格尺寸也有明确标准，分大号和小号两种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"https://www.gdcyl.org/snb/ShowArticle.asp?ArticleID=74921"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，请根据学生的年级或身高选择合适的尺寸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  <w:r>
        <w:rPr>
          <w:rFonts w:hint="default" w:ascii="仿宋_GB2312" w:eastAsia="仿宋_GB2312"/>
          <w:bCs/>
          <w:sz w:val="30"/>
          <w:szCs w:val="30"/>
        </w:rPr>
        <w:t>红领巾形状应为等腰三角形，不允许有拼接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应</w:t>
      </w:r>
      <w:r>
        <w:rPr>
          <w:rFonts w:hint="default" w:ascii="仿宋_GB2312" w:eastAsia="仿宋_GB2312"/>
          <w:bCs/>
          <w:sz w:val="30"/>
          <w:szCs w:val="30"/>
        </w:rPr>
        <w:t>观察有无明显织疵、色差、油污渍和线头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。用手触摸检查是否有褪色现象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"http://hongkouweekly.xinmin.cn/html/2017-03/13/content_4_5.htm"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default" w:ascii="仿宋_GB2312" w:eastAsia="仿宋_GB2312"/>
          <w:bCs/>
          <w:sz w:val="30"/>
          <w:szCs w:val="30"/>
        </w:rPr>
        <w:t>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红领巾</w:t>
      </w:r>
      <w:r>
        <w:rPr>
          <w:rFonts w:hint="default" w:ascii="仿宋_GB2312" w:eastAsia="仿宋_GB2312"/>
          <w:bCs/>
          <w:sz w:val="30"/>
          <w:szCs w:val="30"/>
        </w:rPr>
        <w:t>材质可选择具有较好抗皱性和耐洗性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的</w:t>
      </w:r>
      <w:r>
        <w:rPr>
          <w:rFonts w:hint="default" w:ascii="仿宋_GB2312" w:eastAsia="仿宋_GB2312"/>
          <w:bCs/>
          <w:sz w:val="30"/>
          <w:szCs w:val="30"/>
        </w:rPr>
        <w:t>棉质或聚酯纤维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，用</w:t>
      </w:r>
      <w:r>
        <w:rPr>
          <w:rFonts w:hint="default" w:ascii="仿宋_GB2312" w:eastAsia="仿宋_GB2312"/>
          <w:bCs/>
          <w:sz w:val="30"/>
          <w:szCs w:val="30"/>
        </w:rPr>
        <w:t>手拉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扯</w:t>
      </w:r>
      <w:r>
        <w:rPr>
          <w:rFonts w:hint="default" w:ascii="仿宋_GB2312" w:eastAsia="仿宋_GB2312"/>
          <w:bCs/>
          <w:sz w:val="30"/>
          <w:szCs w:val="30"/>
        </w:rPr>
        <w:t>检查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红领巾的</w:t>
      </w:r>
      <w:r>
        <w:rPr>
          <w:rFonts w:hint="default" w:ascii="仿宋_GB2312" w:eastAsia="仿宋_GB2312"/>
          <w:bCs/>
          <w:sz w:val="30"/>
          <w:szCs w:val="30"/>
        </w:rPr>
        <w:t>断裂强力，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如</w:t>
      </w:r>
      <w:r>
        <w:rPr>
          <w:rFonts w:hint="default" w:ascii="仿宋_GB2312" w:eastAsia="仿宋_GB2312"/>
          <w:bCs/>
          <w:sz w:val="30"/>
          <w:szCs w:val="30"/>
        </w:rPr>
        <w:t>面料稀疏强力不够，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红领巾</w:t>
      </w:r>
      <w:r>
        <w:rPr>
          <w:rFonts w:hint="default" w:ascii="仿宋_GB2312" w:eastAsia="仿宋_GB2312"/>
          <w:bCs/>
          <w:sz w:val="30"/>
          <w:szCs w:val="30"/>
        </w:rPr>
        <w:t>容易拉断</w:t>
      </w:r>
      <w:r>
        <w:rPr>
          <w:rFonts w:hint="default" w:ascii="仿宋_GB2312" w:eastAsia="仿宋_GB2312"/>
          <w:bCs/>
          <w:sz w:val="30"/>
          <w:szCs w:val="30"/>
        </w:rPr>
        <w:fldChar w:fldCharType="begin"/>
      </w:r>
      <w:r>
        <w:rPr>
          <w:rFonts w:hint="default" w:ascii="仿宋_GB2312" w:eastAsia="仿宋_GB2312"/>
          <w:bCs/>
          <w:sz w:val="30"/>
          <w:szCs w:val="30"/>
        </w:rPr>
        <w:instrText xml:space="preserve"> HYPERLINK "http://amr.shandong.gov.cn/art/2022/7/2/art_76502_10300804.html" \t "https://chat.deepseek.com/a/chat/s/_blank" </w:instrText>
      </w:r>
      <w:r>
        <w:rPr>
          <w:rFonts w:hint="default" w:ascii="仿宋_GB2312" w:eastAsia="仿宋_GB2312"/>
          <w:bCs/>
          <w:sz w:val="30"/>
          <w:szCs w:val="30"/>
        </w:rPr>
        <w:fldChar w:fldCharType="separate"/>
      </w:r>
      <w:r>
        <w:rPr>
          <w:rFonts w:hint="default" w:ascii="仿宋_GB2312" w:eastAsia="仿宋_GB2312"/>
          <w:bCs/>
          <w:sz w:val="30"/>
          <w:szCs w:val="30"/>
        </w:rPr>
        <w:fldChar w:fldCharType="end"/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最后</w:t>
      </w:r>
      <w:r>
        <w:rPr>
          <w:rFonts w:hint="default" w:ascii="仿宋_GB2312" w:eastAsia="仿宋_GB2312"/>
          <w:bCs/>
          <w:sz w:val="30"/>
          <w:szCs w:val="30"/>
        </w:rPr>
        <w:t>闻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一下</w:t>
      </w:r>
      <w:r>
        <w:rPr>
          <w:rFonts w:hint="default" w:ascii="仿宋_GB2312" w:eastAsia="仿宋_GB2312"/>
          <w:bCs/>
          <w:sz w:val="30"/>
          <w:szCs w:val="30"/>
        </w:rPr>
        <w:t>气味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default" w:ascii="仿宋_GB2312" w:eastAsia="仿宋_GB2312"/>
          <w:bCs/>
          <w:sz w:val="30"/>
          <w:szCs w:val="30"/>
        </w:rPr>
        <w:t>不要购买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有</w:t>
      </w:r>
      <w:r>
        <w:rPr>
          <w:rFonts w:hint="default" w:ascii="仿宋_GB2312" w:eastAsia="仿宋_GB2312"/>
          <w:bCs/>
          <w:sz w:val="30"/>
          <w:szCs w:val="30"/>
        </w:rPr>
        <w:t>刺激性气味的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红领巾。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576D"/>
    <w:rsid w:val="00045CBD"/>
    <w:rsid w:val="00046103"/>
    <w:rsid w:val="00046E17"/>
    <w:rsid w:val="00052945"/>
    <w:rsid w:val="00054110"/>
    <w:rsid w:val="0006212C"/>
    <w:rsid w:val="000659F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31F5"/>
    <w:rsid w:val="003104DB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3564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1110"/>
    <w:rsid w:val="004B5482"/>
    <w:rsid w:val="004C28BD"/>
    <w:rsid w:val="004C2BF3"/>
    <w:rsid w:val="004D162A"/>
    <w:rsid w:val="004D624D"/>
    <w:rsid w:val="004E18DE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6C53"/>
    <w:rsid w:val="005A5E1C"/>
    <w:rsid w:val="005A71DD"/>
    <w:rsid w:val="005B1CA7"/>
    <w:rsid w:val="005B261C"/>
    <w:rsid w:val="005C2689"/>
    <w:rsid w:val="005C478E"/>
    <w:rsid w:val="005C4A73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B7C15"/>
    <w:rsid w:val="006C2780"/>
    <w:rsid w:val="006C5EAF"/>
    <w:rsid w:val="006D1522"/>
    <w:rsid w:val="006D3DC1"/>
    <w:rsid w:val="006D4341"/>
    <w:rsid w:val="006D739D"/>
    <w:rsid w:val="006E217D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196D"/>
    <w:rsid w:val="00753D6C"/>
    <w:rsid w:val="00755B6C"/>
    <w:rsid w:val="00764A2F"/>
    <w:rsid w:val="00767066"/>
    <w:rsid w:val="0077050F"/>
    <w:rsid w:val="007737A5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1205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238E"/>
    <w:rsid w:val="00A95272"/>
    <w:rsid w:val="00A959E2"/>
    <w:rsid w:val="00A96C06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B5E65"/>
    <w:rsid w:val="00BB706A"/>
    <w:rsid w:val="00BB77BE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3CBC"/>
    <w:rsid w:val="00C24C17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953"/>
    <w:rsid w:val="00DB0D7C"/>
    <w:rsid w:val="00DB21D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3590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BA23811"/>
    <w:rsid w:val="0F470958"/>
    <w:rsid w:val="130A656A"/>
    <w:rsid w:val="138C4BFD"/>
    <w:rsid w:val="15AFB462"/>
    <w:rsid w:val="1AF144C4"/>
    <w:rsid w:val="1BF5E003"/>
    <w:rsid w:val="29D82DC8"/>
    <w:rsid w:val="2BF9CD74"/>
    <w:rsid w:val="2FB7FF28"/>
    <w:rsid w:val="31567992"/>
    <w:rsid w:val="33BA52ED"/>
    <w:rsid w:val="33E46573"/>
    <w:rsid w:val="3B9CBCD7"/>
    <w:rsid w:val="3BCFEA31"/>
    <w:rsid w:val="3D956BAE"/>
    <w:rsid w:val="3E784BD1"/>
    <w:rsid w:val="3EC6723B"/>
    <w:rsid w:val="3EFD7DA3"/>
    <w:rsid w:val="3F9F946A"/>
    <w:rsid w:val="47745A86"/>
    <w:rsid w:val="49271F7B"/>
    <w:rsid w:val="509C069B"/>
    <w:rsid w:val="51711BA4"/>
    <w:rsid w:val="574A45CE"/>
    <w:rsid w:val="58FD0C12"/>
    <w:rsid w:val="5979517E"/>
    <w:rsid w:val="5B1947D2"/>
    <w:rsid w:val="5B7D7AEB"/>
    <w:rsid w:val="5DDB0DD6"/>
    <w:rsid w:val="5F304520"/>
    <w:rsid w:val="5FF623AA"/>
    <w:rsid w:val="63AB4A7C"/>
    <w:rsid w:val="665F5478"/>
    <w:rsid w:val="66BF9D0C"/>
    <w:rsid w:val="6AD594E3"/>
    <w:rsid w:val="6BB791C3"/>
    <w:rsid w:val="6D687340"/>
    <w:rsid w:val="6DCD3294"/>
    <w:rsid w:val="6FB33811"/>
    <w:rsid w:val="6FD05EB3"/>
    <w:rsid w:val="6FFA8E3A"/>
    <w:rsid w:val="6FFACA6F"/>
    <w:rsid w:val="700B7AE2"/>
    <w:rsid w:val="74FE6CE2"/>
    <w:rsid w:val="767D4EF6"/>
    <w:rsid w:val="77F38B20"/>
    <w:rsid w:val="7BBD520A"/>
    <w:rsid w:val="7BDF8008"/>
    <w:rsid w:val="7CF01A88"/>
    <w:rsid w:val="7E6F50A2"/>
    <w:rsid w:val="7FBBFD0B"/>
    <w:rsid w:val="7FBEB1DB"/>
    <w:rsid w:val="7FC703B8"/>
    <w:rsid w:val="8DD90AAB"/>
    <w:rsid w:val="95BD8839"/>
    <w:rsid w:val="9BFF39EC"/>
    <w:rsid w:val="A913991F"/>
    <w:rsid w:val="AFFF9D58"/>
    <w:rsid w:val="B7EF5D61"/>
    <w:rsid w:val="BB7CDC4B"/>
    <w:rsid w:val="BBEF5213"/>
    <w:rsid w:val="BD1E609A"/>
    <w:rsid w:val="C17E5F6B"/>
    <w:rsid w:val="D3D75EB6"/>
    <w:rsid w:val="D6FFA92A"/>
    <w:rsid w:val="DDDD29C7"/>
    <w:rsid w:val="DFDEFF89"/>
    <w:rsid w:val="E3EEB49F"/>
    <w:rsid w:val="EA9BB088"/>
    <w:rsid w:val="EFCD6FAC"/>
    <w:rsid w:val="EFED7969"/>
    <w:rsid w:val="F7BF1FB8"/>
    <w:rsid w:val="FF578A91"/>
    <w:rsid w:val="FF61181D"/>
    <w:rsid w:val="FF6C18D9"/>
    <w:rsid w:val="FF6DAAD9"/>
    <w:rsid w:val="FFB986FD"/>
    <w:rsid w:val="FFBAB3CC"/>
    <w:rsid w:val="FFBE4AC4"/>
    <w:rsid w:val="FFBF864F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2026</Words>
  <Characters>2097</Characters>
  <Lines>4</Lines>
  <Paragraphs>7</Paragraphs>
  <TotalTime>7</TotalTime>
  <ScaleCrop>false</ScaleCrop>
  <LinksUpToDate>false</LinksUpToDate>
  <CharactersWithSpaces>2100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2021-07-02T22:45:00Z</dcterms:created>
  <dc:creator>金格科技</dc:creator>
  <cp:lastModifiedBy>scjuser</cp:lastModifiedBy>
  <cp:lastPrinted>2021-01-09T17:39:00Z</cp:lastPrinted>
  <dcterms:modified xsi:type="dcterms:W3CDTF">2026-03-26T15:13:48Z</dcterms:modified>
  <dc:title>上海市工商局流通领域羊绒羊毛制品及服装质量监测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E12D31F0155F4565863361CBA30E7BA2_13</vt:lpwstr>
  </property>
  <property fmtid="{D5CDD505-2E9C-101B-9397-08002B2CF9AE}" pid="4" name="KSOTemplateDocerSaveRecord">
    <vt:lpwstr>eyJoZGlkIjoiNTY2MTQ5NWUzY2RkMDY3NzdiMWJhMTc5NTg5YzI1YmMiLCJ1c2VySWQiOiIzNjk5OTMzNTQifQ==</vt:lpwstr>
  </property>
</Properties>
</file>