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67D8C" w14:textId="77777777" w:rsidR="00F14E83" w:rsidRPr="009D5D15" w:rsidRDefault="00D954F8" w:rsidP="009D5D15">
      <w:pPr>
        <w:jc w:val="center"/>
        <w:rPr>
          <w:rFonts w:ascii="黑体" w:eastAsia="黑体" w:hAnsi="黑体"/>
          <w:sz w:val="36"/>
          <w:szCs w:val="36"/>
        </w:rPr>
      </w:pPr>
      <w:bookmarkStart w:id="0" w:name="_GoBack"/>
      <w:bookmarkEnd w:id="0"/>
      <w:r>
        <w:rPr>
          <w:rFonts w:ascii="黑体" w:eastAsia="黑体" w:hAnsi="黑体"/>
          <w:sz w:val="36"/>
          <w:szCs w:val="36"/>
        </w:rPr>
        <w:t>经营者集中简易案件公示表</w:t>
      </w:r>
    </w:p>
    <w:tbl>
      <w:tblPr>
        <w:tblW w:w="98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1917"/>
        <w:gridCol w:w="6019"/>
      </w:tblGrid>
      <w:tr w:rsidR="00D954F8" w:rsidRPr="001D4C03" w14:paraId="01250276" w14:textId="77777777" w:rsidTr="007813D1">
        <w:tc>
          <w:tcPr>
            <w:tcW w:w="1940" w:type="dxa"/>
            <w:shd w:val="clear" w:color="auto" w:fill="D9D9D9"/>
            <w:vAlign w:val="center"/>
          </w:tcPr>
          <w:p w14:paraId="63AB4D6E" w14:textId="77777777" w:rsidR="00D954F8" w:rsidRPr="001D4C03" w:rsidRDefault="00D954F8" w:rsidP="00AD3E8C">
            <w:pPr>
              <w:pStyle w:val="a0"/>
              <w:spacing w:after="0"/>
              <w:jc w:val="left"/>
              <w:rPr>
                <w:rFonts w:asciiTheme="minorEastAsia" w:eastAsiaTheme="minorEastAsia" w:hAnsiTheme="minorEastAsia"/>
                <w:lang w:val="en-US"/>
              </w:rPr>
            </w:pPr>
            <w:r w:rsidRPr="001D4C03">
              <w:rPr>
                <w:rFonts w:asciiTheme="minorEastAsia" w:eastAsiaTheme="minorEastAsia" w:hAnsiTheme="minorEastAsia"/>
              </w:rPr>
              <w:t>案件名称</w:t>
            </w:r>
          </w:p>
        </w:tc>
        <w:tc>
          <w:tcPr>
            <w:tcW w:w="7936" w:type="dxa"/>
            <w:gridSpan w:val="2"/>
            <w:shd w:val="clear" w:color="auto" w:fill="auto"/>
            <w:vAlign w:val="center"/>
          </w:tcPr>
          <w:p w14:paraId="3DC6728B" w14:textId="1109AE27" w:rsidR="00D954F8" w:rsidRPr="001D4C03" w:rsidRDefault="008E0220" w:rsidP="00AD3E8C">
            <w:pPr>
              <w:snapToGrid w:val="0"/>
              <w:spacing w:after="0"/>
              <w:jc w:val="left"/>
              <w:rPr>
                <w:rFonts w:asciiTheme="minorEastAsia" w:eastAsiaTheme="minorEastAsia" w:hAnsiTheme="minorEastAsia" w:cs="Arial"/>
                <w:b/>
                <w:color w:val="0000FF"/>
              </w:rPr>
            </w:pPr>
            <w:r w:rsidRPr="008E0220">
              <w:rPr>
                <w:rFonts w:asciiTheme="minorEastAsia" w:eastAsiaTheme="minorEastAsia" w:hAnsiTheme="minorEastAsia" w:cs="Arial" w:hint="eastAsia"/>
                <w:color w:val="000000"/>
                <w:lang w:val="en-US"/>
              </w:rPr>
              <w:t>Lilo投资私人有限公司收购上海博加远新能源科技有限公司股权案</w:t>
            </w:r>
          </w:p>
        </w:tc>
      </w:tr>
      <w:tr w:rsidR="00D954F8" w:rsidRPr="001D4C03" w14:paraId="346B2D4E" w14:textId="77777777" w:rsidTr="007813D1">
        <w:trPr>
          <w:trHeight w:val="993"/>
        </w:trPr>
        <w:tc>
          <w:tcPr>
            <w:tcW w:w="1940" w:type="dxa"/>
            <w:shd w:val="clear" w:color="auto" w:fill="D9D9D9"/>
            <w:vAlign w:val="center"/>
          </w:tcPr>
          <w:p w14:paraId="03DC12AE" w14:textId="77777777" w:rsidR="00D954F8" w:rsidRPr="001D4C03" w:rsidRDefault="00D954F8" w:rsidP="00AD3E8C">
            <w:pPr>
              <w:pStyle w:val="a0"/>
              <w:spacing w:after="0"/>
              <w:rPr>
                <w:rFonts w:asciiTheme="minorEastAsia" w:eastAsiaTheme="minorEastAsia" w:hAnsiTheme="minorEastAsia"/>
                <w:lang w:val="en-US"/>
              </w:rPr>
            </w:pPr>
            <w:r w:rsidRPr="001D4C03">
              <w:rPr>
                <w:rFonts w:asciiTheme="minorEastAsia" w:eastAsiaTheme="minorEastAsia" w:hAnsiTheme="minorEastAsia"/>
              </w:rPr>
              <w:t>交易概况（限200字内）</w:t>
            </w:r>
          </w:p>
        </w:tc>
        <w:tc>
          <w:tcPr>
            <w:tcW w:w="7936" w:type="dxa"/>
            <w:gridSpan w:val="2"/>
            <w:shd w:val="clear" w:color="auto" w:fill="auto"/>
            <w:vAlign w:val="center"/>
          </w:tcPr>
          <w:p w14:paraId="05FF5E04" w14:textId="345AFF0E" w:rsidR="00FC5057" w:rsidRDefault="00FC5057" w:rsidP="00CB14E7">
            <w:pPr>
              <w:snapToGrid w:val="0"/>
              <w:spacing w:after="0"/>
              <w:rPr>
                <w:rFonts w:asciiTheme="minorEastAsia" w:eastAsiaTheme="minorEastAsia" w:hAnsiTheme="minorEastAsia" w:cs="Arial"/>
                <w:color w:val="000000"/>
                <w:lang w:val="en-US"/>
              </w:rPr>
            </w:pPr>
            <w:r>
              <w:rPr>
                <w:rFonts w:asciiTheme="minorEastAsia" w:eastAsiaTheme="minorEastAsia" w:hAnsiTheme="minorEastAsia" w:cs="Arial" w:hint="eastAsia"/>
                <w:color w:val="000000"/>
                <w:lang w:val="en-US"/>
              </w:rPr>
              <w:t>L</w:t>
            </w:r>
            <w:r>
              <w:rPr>
                <w:rFonts w:asciiTheme="minorEastAsia" w:eastAsiaTheme="minorEastAsia" w:hAnsiTheme="minorEastAsia" w:cs="Arial"/>
                <w:color w:val="000000"/>
                <w:lang w:val="en-US"/>
              </w:rPr>
              <w:t>ilo</w:t>
            </w:r>
            <w:r>
              <w:rPr>
                <w:rFonts w:asciiTheme="minorEastAsia" w:eastAsiaTheme="minorEastAsia" w:hAnsiTheme="minorEastAsia" w:cs="Arial" w:hint="eastAsia"/>
                <w:color w:val="000000"/>
                <w:lang w:val="en-US"/>
              </w:rPr>
              <w:t>投资私人有限公司（“Lilo投资”）及远景能源有限公司（“远景能源”）与</w:t>
            </w:r>
            <w:proofErr w:type="gramStart"/>
            <w:r w:rsidRPr="00FC5057">
              <w:rPr>
                <w:rFonts w:asciiTheme="minorEastAsia" w:eastAsiaTheme="minorEastAsia" w:hAnsiTheme="minorEastAsia" w:cs="Arial" w:hint="eastAsia"/>
                <w:color w:val="000000"/>
                <w:lang w:val="en-US"/>
              </w:rPr>
              <w:t>博枫全球</w:t>
            </w:r>
            <w:proofErr w:type="gramEnd"/>
            <w:r w:rsidRPr="00FC5057">
              <w:rPr>
                <w:rFonts w:asciiTheme="minorEastAsia" w:eastAsiaTheme="minorEastAsia" w:hAnsiTheme="minorEastAsia" w:cs="Arial" w:hint="eastAsia"/>
                <w:color w:val="000000"/>
                <w:lang w:val="en-US"/>
              </w:rPr>
              <w:t>转型基金中国控股有限公司</w:t>
            </w:r>
            <w:r>
              <w:rPr>
                <w:rFonts w:asciiTheme="minorEastAsia" w:eastAsiaTheme="minorEastAsia" w:hAnsiTheme="minorEastAsia" w:cs="Arial" w:hint="eastAsia"/>
                <w:color w:val="000000"/>
                <w:lang w:val="en-US"/>
              </w:rPr>
              <w:t>（“博枫”）签署协议，L</w:t>
            </w:r>
            <w:r>
              <w:rPr>
                <w:rFonts w:asciiTheme="minorEastAsia" w:eastAsiaTheme="minorEastAsia" w:hAnsiTheme="minorEastAsia" w:cs="Arial"/>
                <w:color w:val="000000"/>
                <w:lang w:val="en-US"/>
              </w:rPr>
              <w:t>ilo</w:t>
            </w:r>
            <w:r>
              <w:rPr>
                <w:rFonts w:asciiTheme="minorEastAsia" w:eastAsiaTheme="minorEastAsia" w:hAnsiTheme="minorEastAsia" w:cs="Arial" w:hint="eastAsia"/>
                <w:color w:val="000000"/>
                <w:lang w:val="en-US"/>
              </w:rPr>
              <w:t>投资及远景能源拟分别收购上海博加远新能源科技有限公司（“目标公司”）3</w:t>
            </w:r>
            <w:r w:rsidR="009E33F1">
              <w:rPr>
                <w:rFonts w:asciiTheme="minorEastAsia" w:eastAsiaTheme="minorEastAsia" w:hAnsiTheme="minorEastAsia" w:cs="Arial"/>
                <w:color w:val="000000"/>
                <w:lang w:val="en-US"/>
              </w:rPr>
              <w:t>5</w:t>
            </w:r>
            <w:r>
              <w:rPr>
                <w:rFonts w:asciiTheme="minorEastAsia" w:eastAsiaTheme="minorEastAsia" w:hAnsiTheme="minorEastAsia" w:cs="Arial"/>
                <w:color w:val="000000"/>
                <w:lang w:val="en-US"/>
              </w:rPr>
              <w:t>%</w:t>
            </w:r>
            <w:r>
              <w:rPr>
                <w:rFonts w:asciiTheme="minorEastAsia" w:eastAsiaTheme="minorEastAsia" w:hAnsiTheme="minorEastAsia" w:cs="Arial" w:hint="eastAsia"/>
                <w:color w:val="000000"/>
                <w:lang w:val="en-US"/>
              </w:rPr>
              <w:t>以及2</w:t>
            </w:r>
            <w:r>
              <w:rPr>
                <w:rFonts w:asciiTheme="minorEastAsia" w:eastAsiaTheme="minorEastAsia" w:hAnsiTheme="minorEastAsia" w:cs="Arial"/>
                <w:color w:val="000000"/>
                <w:lang w:val="en-US"/>
              </w:rPr>
              <w:t>5%</w:t>
            </w:r>
            <w:r>
              <w:rPr>
                <w:rFonts w:asciiTheme="minorEastAsia" w:eastAsiaTheme="minorEastAsia" w:hAnsiTheme="minorEastAsia" w:cs="Arial" w:hint="eastAsia"/>
                <w:color w:val="000000"/>
                <w:lang w:val="en-US"/>
              </w:rPr>
              <w:t>的股权。</w:t>
            </w:r>
            <w:r w:rsidR="00584441" w:rsidRPr="00584441">
              <w:rPr>
                <w:rFonts w:asciiTheme="minorEastAsia" w:eastAsiaTheme="minorEastAsia" w:hAnsiTheme="minorEastAsia" w:cs="Arial" w:hint="eastAsia"/>
                <w:color w:val="000000"/>
                <w:lang w:val="en-US"/>
              </w:rPr>
              <w:t>目标公司将在中国境内投资储能电站资产并通过相关资产从事储能电站的开发和运营业务。</w:t>
            </w:r>
          </w:p>
          <w:p w14:paraId="2AC07592" w14:textId="2DECC890" w:rsidR="00FC5057" w:rsidRPr="001D4C03" w:rsidRDefault="00584441" w:rsidP="00584441">
            <w:pPr>
              <w:snapToGrid w:val="0"/>
              <w:spacing w:after="0"/>
              <w:rPr>
                <w:rFonts w:asciiTheme="minorEastAsia" w:eastAsiaTheme="minorEastAsia" w:hAnsiTheme="minorEastAsia" w:cs="Arial"/>
                <w:color w:val="000000"/>
                <w:lang w:val="en-US"/>
              </w:rPr>
            </w:pPr>
            <w:r>
              <w:rPr>
                <w:rFonts w:asciiTheme="minorEastAsia" w:eastAsiaTheme="minorEastAsia" w:hAnsiTheme="minorEastAsia" w:cs="Arial" w:hint="eastAsia"/>
                <w:color w:val="000000"/>
                <w:lang w:val="en-US"/>
              </w:rPr>
              <w:t>交易前，</w:t>
            </w:r>
            <w:proofErr w:type="gramStart"/>
            <w:r>
              <w:rPr>
                <w:rFonts w:asciiTheme="minorEastAsia" w:eastAsiaTheme="minorEastAsia" w:hAnsiTheme="minorEastAsia" w:cs="Arial" w:hint="eastAsia"/>
                <w:color w:val="000000"/>
                <w:lang w:val="en-US"/>
              </w:rPr>
              <w:t>博枫持有</w:t>
            </w:r>
            <w:proofErr w:type="gramEnd"/>
            <w:r>
              <w:rPr>
                <w:rFonts w:asciiTheme="minorEastAsia" w:eastAsiaTheme="minorEastAsia" w:hAnsiTheme="minorEastAsia" w:cs="Arial" w:hint="eastAsia"/>
                <w:color w:val="000000"/>
                <w:lang w:val="en-US"/>
              </w:rPr>
              <w:t>目标公司1</w:t>
            </w:r>
            <w:r>
              <w:rPr>
                <w:rFonts w:asciiTheme="minorEastAsia" w:eastAsiaTheme="minorEastAsia" w:hAnsiTheme="minorEastAsia" w:cs="Arial"/>
                <w:color w:val="000000"/>
                <w:lang w:val="en-US"/>
              </w:rPr>
              <w:t>00%</w:t>
            </w:r>
            <w:r>
              <w:rPr>
                <w:rFonts w:asciiTheme="minorEastAsia" w:eastAsiaTheme="minorEastAsia" w:hAnsiTheme="minorEastAsia" w:cs="Arial" w:hint="eastAsia"/>
                <w:color w:val="000000"/>
                <w:lang w:val="en-US"/>
              </w:rPr>
              <w:t>的股权并单独控制目标公司。交易后，博枫、L</w:t>
            </w:r>
            <w:r>
              <w:rPr>
                <w:rFonts w:asciiTheme="minorEastAsia" w:eastAsiaTheme="minorEastAsia" w:hAnsiTheme="minorEastAsia" w:cs="Arial"/>
                <w:color w:val="000000"/>
                <w:lang w:val="en-US"/>
              </w:rPr>
              <w:t>ilo</w:t>
            </w:r>
            <w:r>
              <w:rPr>
                <w:rFonts w:asciiTheme="minorEastAsia" w:eastAsiaTheme="minorEastAsia" w:hAnsiTheme="minorEastAsia" w:cs="Arial" w:hint="eastAsia"/>
                <w:color w:val="000000"/>
                <w:lang w:val="en-US"/>
              </w:rPr>
              <w:t>投资将分别持有目标公司4</w:t>
            </w:r>
            <w:r w:rsidR="009E33F1">
              <w:rPr>
                <w:rFonts w:asciiTheme="minorEastAsia" w:eastAsiaTheme="minorEastAsia" w:hAnsiTheme="minorEastAsia" w:cs="Arial"/>
                <w:color w:val="000000"/>
                <w:lang w:val="en-US"/>
              </w:rPr>
              <w:t>0</w:t>
            </w:r>
            <w:r>
              <w:rPr>
                <w:rFonts w:asciiTheme="minorEastAsia" w:eastAsiaTheme="minorEastAsia" w:hAnsiTheme="minorEastAsia" w:cs="Arial"/>
                <w:color w:val="000000"/>
                <w:lang w:val="en-US"/>
              </w:rPr>
              <w:t>%</w:t>
            </w:r>
            <w:r>
              <w:rPr>
                <w:rFonts w:asciiTheme="minorEastAsia" w:eastAsiaTheme="minorEastAsia" w:hAnsiTheme="minorEastAsia" w:cs="Arial" w:hint="eastAsia"/>
                <w:color w:val="000000"/>
                <w:lang w:val="en-US"/>
              </w:rPr>
              <w:t>以及3</w:t>
            </w:r>
            <w:r w:rsidR="009E33F1">
              <w:rPr>
                <w:rFonts w:asciiTheme="minorEastAsia" w:eastAsiaTheme="minorEastAsia" w:hAnsiTheme="minorEastAsia" w:cs="Arial"/>
                <w:color w:val="000000"/>
                <w:lang w:val="en-US"/>
              </w:rPr>
              <w:t>5</w:t>
            </w:r>
            <w:r>
              <w:rPr>
                <w:rFonts w:asciiTheme="minorEastAsia" w:eastAsiaTheme="minorEastAsia" w:hAnsiTheme="minorEastAsia" w:cs="Arial"/>
                <w:color w:val="000000"/>
                <w:lang w:val="en-US"/>
              </w:rPr>
              <w:t>%</w:t>
            </w:r>
            <w:r>
              <w:rPr>
                <w:rFonts w:asciiTheme="minorEastAsia" w:eastAsiaTheme="minorEastAsia" w:hAnsiTheme="minorEastAsia" w:cs="Arial" w:hint="eastAsia"/>
                <w:color w:val="000000"/>
                <w:lang w:val="en-US"/>
              </w:rPr>
              <w:t>的股权，博枫、Li</w:t>
            </w:r>
            <w:r>
              <w:rPr>
                <w:rFonts w:asciiTheme="minorEastAsia" w:eastAsiaTheme="minorEastAsia" w:hAnsiTheme="minorEastAsia" w:cs="Arial"/>
                <w:color w:val="000000"/>
                <w:lang w:val="en-US"/>
              </w:rPr>
              <w:t>lo</w:t>
            </w:r>
            <w:r>
              <w:rPr>
                <w:rFonts w:asciiTheme="minorEastAsia" w:eastAsiaTheme="minorEastAsia" w:hAnsiTheme="minorEastAsia" w:cs="Arial" w:hint="eastAsia"/>
                <w:color w:val="000000"/>
                <w:lang w:val="en-US"/>
              </w:rPr>
              <w:t>投资共同控制目标公司。</w:t>
            </w:r>
          </w:p>
        </w:tc>
      </w:tr>
      <w:tr w:rsidR="00AD29A7" w:rsidRPr="001D4C03" w14:paraId="76D93AEF" w14:textId="77777777" w:rsidTr="00014AC6">
        <w:trPr>
          <w:trHeight w:val="468"/>
        </w:trPr>
        <w:tc>
          <w:tcPr>
            <w:tcW w:w="1940" w:type="dxa"/>
            <w:vMerge w:val="restart"/>
            <w:shd w:val="clear" w:color="auto" w:fill="D9D9D9"/>
            <w:vAlign w:val="center"/>
          </w:tcPr>
          <w:p w14:paraId="0EB5E191" w14:textId="0A01235A" w:rsidR="00AD29A7" w:rsidRPr="001D4C03" w:rsidRDefault="00AD29A7" w:rsidP="00AD3E8C">
            <w:pPr>
              <w:pStyle w:val="a0"/>
              <w:spacing w:after="0"/>
              <w:rPr>
                <w:rFonts w:asciiTheme="minorEastAsia" w:eastAsiaTheme="minorEastAsia" w:hAnsiTheme="minorEastAsia"/>
              </w:rPr>
            </w:pPr>
            <w:r w:rsidRPr="001D4C03">
              <w:rPr>
                <w:rFonts w:asciiTheme="minorEastAsia" w:eastAsiaTheme="minorEastAsia" w:hAnsiTheme="minorEastAsia" w:cs="Times" w:hint="eastAsia"/>
              </w:rPr>
              <w:t>参与集中的经营者简介</w:t>
            </w:r>
            <w:r>
              <w:rPr>
                <w:rFonts w:asciiTheme="minorEastAsia" w:eastAsiaTheme="minorEastAsia" w:hAnsiTheme="minorEastAsia" w:cs="Times" w:hint="eastAsia"/>
              </w:rPr>
              <w:t>（每个限1</w:t>
            </w:r>
            <w:r>
              <w:rPr>
                <w:rFonts w:asciiTheme="minorEastAsia" w:eastAsiaTheme="minorEastAsia" w:hAnsiTheme="minorEastAsia" w:cs="Times"/>
              </w:rPr>
              <w:t>00</w:t>
            </w:r>
            <w:r>
              <w:rPr>
                <w:rFonts w:asciiTheme="minorEastAsia" w:eastAsiaTheme="minorEastAsia" w:hAnsiTheme="minorEastAsia" w:cs="Times" w:hint="eastAsia"/>
              </w:rPr>
              <w:t>字以内）</w:t>
            </w:r>
          </w:p>
        </w:tc>
        <w:tc>
          <w:tcPr>
            <w:tcW w:w="1917" w:type="dxa"/>
            <w:shd w:val="clear" w:color="auto" w:fill="auto"/>
            <w:vAlign w:val="center"/>
          </w:tcPr>
          <w:p w14:paraId="729B39CC" w14:textId="3780A482" w:rsidR="00AD29A7" w:rsidRPr="001D4C03" w:rsidRDefault="008E0220" w:rsidP="00AD3E8C">
            <w:pPr>
              <w:pStyle w:val="a0"/>
              <w:numPr>
                <w:ilvl w:val="0"/>
                <w:numId w:val="20"/>
              </w:numPr>
              <w:spacing w:after="0"/>
              <w:jc w:val="left"/>
              <w:rPr>
                <w:rFonts w:asciiTheme="minorEastAsia" w:eastAsiaTheme="minorEastAsia" w:hAnsiTheme="minorEastAsia" w:cs="Arial"/>
                <w:color w:val="000000"/>
              </w:rPr>
            </w:pPr>
            <w:proofErr w:type="gramStart"/>
            <w:r>
              <w:rPr>
                <w:rFonts w:asciiTheme="minorEastAsia" w:eastAsiaTheme="minorEastAsia" w:hAnsiTheme="minorEastAsia" w:cs="Arial" w:hint="eastAsia"/>
                <w:color w:val="000000"/>
              </w:rPr>
              <w:t>博枫</w:t>
            </w:r>
            <w:proofErr w:type="gramEnd"/>
          </w:p>
        </w:tc>
        <w:tc>
          <w:tcPr>
            <w:tcW w:w="6019" w:type="dxa"/>
            <w:shd w:val="clear" w:color="auto" w:fill="auto"/>
            <w:vAlign w:val="center"/>
          </w:tcPr>
          <w:p w14:paraId="2B5EE965" w14:textId="77777777" w:rsidR="008E0220" w:rsidRPr="008E0220" w:rsidRDefault="008E0220" w:rsidP="008E0220">
            <w:pPr>
              <w:snapToGrid w:val="0"/>
              <w:spacing w:after="0"/>
              <w:rPr>
                <w:rFonts w:ascii="宋体" w:hAnsi="宋体" w:cs="Arial"/>
                <w:color w:val="000000"/>
                <w:lang w:val="en-US"/>
              </w:rPr>
            </w:pPr>
            <w:proofErr w:type="gramStart"/>
            <w:r w:rsidRPr="008E0220">
              <w:rPr>
                <w:rFonts w:ascii="宋体" w:hAnsi="宋体" w:cs="Arial" w:hint="eastAsia"/>
                <w:color w:val="000000"/>
                <w:lang w:val="en-US"/>
              </w:rPr>
              <w:t>博枫于</w:t>
            </w:r>
            <w:proofErr w:type="gramEnd"/>
            <w:r w:rsidRPr="008E0220">
              <w:rPr>
                <w:rFonts w:ascii="宋体" w:hAnsi="宋体" w:cs="Arial" w:hint="eastAsia"/>
                <w:color w:val="000000"/>
                <w:lang w:val="en-US"/>
              </w:rPr>
              <w:t>2021年9月27日成立于新加坡，通过子公司从事新能源开发、投资、运营。</w:t>
            </w:r>
          </w:p>
          <w:p w14:paraId="0C641729" w14:textId="71DE38DF" w:rsidR="00AD29A7" w:rsidRPr="00584441" w:rsidRDefault="008E0220" w:rsidP="00750D5C">
            <w:pPr>
              <w:snapToGrid w:val="0"/>
              <w:spacing w:after="0"/>
              <w:rPr>
                <w:rFonts w:ascii="宋体" w:hAnsi="宋体" w:cs="Arial"/>
                <w:color w:val="000000"/>
                <w:lang w:val="en-US"/>
              </w:rPr>
            </w:pPr>
            <w:proofErr w:type="gramStart"/>
            <w:r w:rsidRPr="008E0220">
              <w:rPr>
                <w:rFonts w:ascii="宋体" w:hAnsi="宋体" w:cs="Arial" w:hint="eastAsia"/>
                <w:color w:val="000000"/>
                <w:lang w:val="en-US"/>
              </w:rPr>
              <w:t>博枫的</w:t>
            </w:r>
            <w:proofErr w:type="gramEnd"/>
            <w:r w:rsidRPr="008E0220">
              <w:rPr>
                <w:rFonts w:ascii="宋体" w:hAnsi="宋体" w:cs="Arial" w:hint="eastAsia"/>
                <w:color w:val="000000"/>
                <w:lang w:val="en-US"/>
              </w:rPr>
              <w:t>最终控制人</w:t>
            </w:r>
            <w:proofErr w:type="gramStart"/>
            <w:r w:rsidRPr="008E0220">
              <w:rPr>
                <w:rFonts w:ascii="宋体" w:hAnsi="宋体" w:cs="Arial" w:hint="eastAsia"/>
                <w:color w:val="000000"/>
                <w:lang w:val="en-US"/>
              </w:rPr>
              <w:t>是博枫集</w:t>
            </w:r>
            <w:proofErr w:type="gramEnd"/>
            <w:r w:rsidRPr="008E0220">
              <w:rPr>
                <w:rFonts w:ascii="宋体" w:hAnsi="宋体" w:cs="Arial" w:hint="eastAsia"/>
                <w:color w:val="000000"/>
                <w:lang w:val="en-US"/>
              </w:rPr>
              <w:t>团，</w:t>
            </w:r>
            <w:proofErr w:type="gramStart"/>
            <w:r w:rsidRPr="008E0220">
              <w:rPr>
                <w:rFonts w:ascii="宋体" w:hAnsi="宋体" w:cs="Arial" w:hint="eastAsia"/>
                <w:color w:val="000000"/>
                <w:lang w:val="en-US"/>
              </w:rPr>
              <w:t>博枫集</w:t>
            </w:r>
            <w:proofErr w:type="gramEnd"/>
            <w:r w:rsidRPr="008E0220">
              <w:rPr>
                <w:rFonts w:ascii="宋体" w:hAnsi="宋体" w:cs="Arial" w:hint="eastAsia"/>
                <w:color w:val="000000"/>
                <w:lang w:val="en-US"/>
              </w:rPr>
              <w:t>团是一家全球另类资产管理公司，主要在可再生能源、基础设施、私募股权、房地产、信贷和保险等领域从事投资业务。</w:t>
            </w:r>
          </w:p>
        </w:tc>
      </w:tr>
      <w:tr w:rsidR="00AD29A7" w:rsidRPr="001D4C03" w14:paraId="0360FDC9" w14:textId="77777777" w:rsidTr="00014AC6">
        <w:trPr>
          <w:trHeight w:val="468"/>
        </w:trPr>
        <w:tc>
          <w:tcPr>
            <w:tcW w:w="1940" w:type="dxa"/>
            <w:vMerge/>
            <w:shd w:val="clear" w:color="auto" w:fill="D9D9D9"/>
            <w:vAlign w:val="center"/>
          </w:tcPr>
          <w:p w14:paraId="06B6E820" w14:textId="77777777" w:rsidR="00AD29A7" w:rsidRPr="001D4C03" w:rsidRDefault="00AD29A7" w:rsidP="000F7CDB">
            <w:pPr>
              <w:pStyle w:val="a0"/>
              <w:spacing w:after="0"/>
              <w:rPr>
                <w:rFonts w:asciiTheme="minorEastAsia" w:eastAsiaTheme="minorEastAsia" w:hAnsiTheme="minorEastAsia"/>
              </w:rPr>
            </w:pPr>
          </w:p>
        </w:tc>
        <w:tc>
          <w:tcPr>
            <w:tcW w:w="1917" w:type="dxa"/>
            <w:shd w:val="clear" w:color="auto" w:fill="auto"/>
            <w:vAlign w:val="center"/>
          </w:tcPr>
          <w:p w14:paraId="31F3CC7F" w14:textId="61F5358B" w:rsidR="00AD29A7" w:rsidRPr="001D4C03" w:rsidRDefault="008E0220" w:rsidP="000F7CDB">
            <w:pPr>
              <w:pStyle w:val="a0"/>
              <w:numPr>
                <w:ilvl w:val="0"/>
                <w:numId w:val="20"/>
              </w:numPr>
              <w:spacing w:after="0"/>
              <w:jc w:val="left"/>
              <w:rPr>
                <w:rFonts w:asciiTheme="minorEastAsia" w:eastAsiaTheme="minorEastAsia" w:hAnsiTheme="minorEastAsia" w:cs="Arial"/>
                <w:color w:val="000000"/>
              </w:rPr>
            </w:pPr>
            <w:r w:rsidRPr="008E0220">
              <w:rPr>
                <w:rFonts w:asciiTheme="minorEastAsia" w:eastAsiaTheme="minorEastAsia" w:hAnsiTheme="minorEastAsia" w:cs="Arial" w:hint="eastAsia"/>
                <w:color w:val="000000"/>
              </w:rPr>
              <w:t>Lilo投资</w:t>
            </w:r>
          </w:p>
        </w:tc>
        <w:tc>
          <w:tcPr>
            <w:tcW w:w="6019" w:type="dxa"/>
            <w:shd w:val="clear" w:color="auto" w:fill="auto"/>
            <w:vAlign w:val="center"/>
          </w:tcPr>
          <w:p w14:paraId="7E7B848A" w14:textId="561FDB57" w:rsidR="008E0220" w:rsidRPr="008E0220" w:rsidRDefault="008E0220" w:rsidP="008E0220">
            <w:pPr>
              <w:snapToGrid w:val="0"/>
              <w:spacing w:after="0"/>
              <w:rPr>
                <w:rFonts w:ascii="宋体" w:hAnsi="宋体" w:cs="Arial"/>
                <w:color w:val="000000"/>
                <w:lang w:val="en-US"/>
              </w:rPr>
            </w:pPr>
            <w:r w:rsidRPr="008E0220">
              <w:rPr>
                <w:rFonts w:ascii="宋体" w:hAnsi="宋体" w:cs="Arial" w:hint="eastAsia"/>
                <w:color w:val="000000"/>
                <w:lang w:val="en-US"/>
              </w:rPr>
              <w:t>Lilo投资于2024年7月16日成立于新加坡，</w:t>
            </w:r>
            <w:r w:rsidR="007419A2">
              <w:rPr>
                <w:rFonts w:ascii="宋体" w:hAnsi="宋体" w:cs="Arial" w:hint="eastAsia"/>
                <w:color w:val="000000"/>
                <w:lang w:val="en-US"/>
              </w:rPr>
              <w:t>主要从事私募股权投资业务。</w:t>
            </w:r>
          </w:p>
          <w:p w14:paraId="1A6DDA6B" w14:textId="6398A99A" w:rsidR="00AD29A7" w:rsidRPr="008109CC" w:rsidRDefault="008E0220" w:rsidP="008E0220">
            <w:pPr>
              <w:snapToGrid w:val="0"/>
              <w:spacing w:after="0"/>
              <w:rPr>
                <w:rFonts w:ascii="宋体" w:hAnsi="宋体" w:cs="Arial"/>
                <w:color w:val="000000"/>
                <w:lang w:val="en-US"/>
              </w:rPr>
            </w:pPr>
            <w:r w:rsidRPr="008E0220">
              <w:rPr>
                <w:rFonts w:ascii="宋体" w:hAnsi="宋体" w:cs="Arial" w:hint="eastAsia"/>
                <w:color w:val="000000"/>
                <w:lang w:val="en-US"/>
              </w:rPr>
              <w:t>Lilo投资的最终控制人是GIC (Ventures) Pte. Ltd.，其是一家投资公司，主要从事私募股权投资。</w:t>
            </w:r>
          </w:p>
        </w:tc>
      </w:tr>
      <w:tr w:rsidR="00D954F8" w:rsidRPr="001D4C03" w14:paraId="680AF51B" w14:textId="77777777" w:rsidTr="007813D1">
        <w:trPr>
          <w:trHeight w:val="279"/>
        </w:trPr>
        <w:tc>
          <w:tcPr>
            <w:tcW w:w="1940" w:type="dxa"/>
            <w:vMerge w:val="restart"/>
            <w:shd w:val="clear" w:color="auto" w:fill="D9D9D9"/>
            <w:vAlign w:val="center"/>
          </w:tcPr>
          <w:p w14:paraId="3AF4C35D" w14:textId="77777777" w:rsidR="00D954F8" w:rsidRPr="001D4C03" w:rsidRDefault="00D954F8" w:rsidP="00AD3E8C">
            <w:pPr>
              <w:pStyle w:val="a0"/>
              <w:spacing w:after="0"/>
              <w:rPr>
                <w:rFonts w:asciiTheme="minorEastAsia" w:eastAsiaTheme="minorEastAsia" w:hAnsiTheme="minorEastAsia"/>
                <w:lang w:val="en-US"/>
              </w:rPr>
            </w:pPr>
            <w:r w:rsidRPr="001D4C03">
              <w:rPr>
                <w:rFonts w:asciiTheme="minorEastAsia" w:eastAsiaTheme="minorEastAsia" w:hAnsiTheme="minorEastAsia"/>
              </w:rPr>
              <w:t>简易案件理由（可以单选，也可以多选）</w:t>
            </w:r>
          </w:p>
        </w:tc>
        <w:tc>
          <w:tcPr>
            <w:tcW w:w="7936" w:type="dxa"/>
            <w:gridSpan w:val="2"/>
            <w:shd w:val="clear" w:color="auto" w:fill="auto"/>
            <w:vAlign w:val="center"/>
          </w:tcPr>
          <w:p w14:paraId="5AF79B3A" w14:textId="61F8CB71" w:rsidR="00D954F8" w:rsidRPr="001D4C03" w:rsidRDefault="008E0220" w:rsidP="00AD3E8C">
            <w:pPr>
              <w:snapToGrid w:val="0"/>
              <w:spacing w:after="0"/>
              <w:rPr>
                <w:rFonts w:asciiTheme="minorEastAsia" w:eastAsiaTheme="minorEastAsia" w:hAnsiTheme="minorEastAsia"/>
                <w:lang w:val="en-US"/>
              </w:rPr>
            </w:pPr>
            <w:r w:rsidRPr="001D4C03">
              <w:rPr>
                <w:rFonts w:asciiTheme="minorEastAsia" w:eastAsiaTheme="minorEastAsia" w:hAnsiTheme="minorEastAsia"/>
              </w:rPr>
              <w:sym w:font="Wingdings" w:char="F0FE"/>
            </w:r>
            <w:r w:rsidR="00D954F8" w:rsidRPr="001D4C03">
              <w:rPr>
                <w:rFonts w:asciiTheme="minorEastAsia" w:eastAsiaTheme="minorEastAsia" w:hAnsiTheme="minorEastAsia"/>
                <w:color w:val="FF0000"/>
              </w:rPr>
              <w:t xml:space="preserve"> </w:t>
            </w:r>
            <w:r w:rsidR="00D954F8" w:rsidRPr="001D4C03">
              <w:rPr>
                <w:rFonts w:asciiTheme="minorEastAsia" w:eastAsiaTheme="minorEastAsia" w:hAnsiTheme="minorEastAsia"/>
              </w:rPr>
              <w:t>1</w:t>
            </w:r>
            <w:r w:rsidR="00E02EE1">
              <w:rPr>
                <w:rFonts w:asciiTheme="minorEastAsia" w:eastAsiaTheme="minorEastAsia" w:hAnsiTheme="minorEastAsia" w:hint="eastAsia"/>
              </w:rPr>
              <w:t>.</w:t>
            </w:r>
            <w:r w:rsidR="00D954F8" w:rsidRPr="001D4C03">
              <w:rPr>
                <w:rFonts w:asciiTheme="minorEastAsia" w:eastAsiaTheme="minorEastAsia" w:hAnsiTheme="minorEastAsia"/>
              </w:rPr>
              <w:t>在同一相关市场，参与集中的经营者所占</w:t>
            </w:r>
            <w:r w:rsidR="00EC40B8">
              <w:rPr>
                <w:rFonts w:asciiTheme="minorEastAsia" w:eastAsiaTheme="minorEastAsia" w:hAnsiTheme="minorEastAsia" w:hint="eastAsia"/>
              </w:rPr>
              <w:t>的</w:t>
            </w:r>
            <w:r w:rsidR="00D954F8" w:rsidRPr="001D4C03">
              <w:rPr>
                <w:rFonts w:asciiTheme="minorEastAsia" w:eastAsiaTheme="minorEastAsia" w:hAnsiTheme="minorEastAsia"/>
              </w:rPr>
              <w:t>市场份额之和小于</w:t>
            </w:r>
            <w:r w:rsidR="00D954F8" w:rsidRPr="001D4C03">
              <w:rPr>
                <w:rFonts w:asciiTheme="minorEastAsia" w:eastAsiaTheme="minorEastAsia" w:hAnsiTheme="minorEastAsia"/>
                <w:color w:val="000000"/>
              </w:rPr>
              <w:t>15%</w:t>
            </w:r>
            <w:r w:rsidR="00D954F8" w:rsidRPr="001D4C03">
              <w:rPr>
                <w:rFonts w:asciiTheme="minorEastAsia" w:eastAsiaTheme="minorEastAsia" w:hAnsiTheme="minorEastAsia"/>
              </w:rPr>
              <w:t>。</w:t>
            </w:r>
          </w:p>
        </w:tc>
      </w:tr>
      <w:tr w:rsidR="00D954F8" w:rsidRPr="001D4C03" w14:paraId="0CE23EC2" w14:textId="77777777" w:rsidTr="007813D1">
        <w:trPr>
          <w:trHeight w:val="330"/>
        </w:trPr>
        <w:tc>
          <w:tcPr>
            <w:tcW w:w="1940" w:type="dxa"/>
            <w:vMerge/>
            <w:shd w:val="clear" w:color="auto" w:fill="D9D9D9"/>
            <w:vAlign w:val="center"/>
          </w:tcPr>
          <w:p w14:paraId="076A0260" w14:textId="77777777" w:rsidR="00D954F8" w:rsidRPr="001D4C03" w:rsidRDefault="00D954F8" w:rsidP="00AD3E8C">
            <w:pPr>
              <w:pStyle w:val="a0"/>
              <w:spacing w:after="0"/>
              <w:rPr>
                <w:rFonts w:asciiTheme="minorEastAsia" w:eastAsiaTheme="minorEastAsia" w:hAnsiTheme="minorEastAsia"/>
                <w:lang w:val="en-US"/>
              </w:rPr>
            </w:pPr>
          </w:p>
        </w:tc>
        <w:tc>
          <w:tcPr>
            <w:tcW w:w="7936" w:type="dxa"/>
            <w:gridSpan w:val="2"/>
            <w:shd w:val="clear" w:color="auto" w:fill="auto"/>
            <w:vAlign w:val="center"/>
          </w:tcPr>
          <w:p w14:paraId="08E9D021" w14:textId="71C43207" w:rsidR="00D954F8" w:rsidRPr="001D4C03" w:rsidRDefault="008E0220" w:rsidP="00AD3E8C">
            <w:pPr>
              <w:snapToGrid w:val="0"/>
              <w:spacing w:after="0"/>
              <w:jc w:val="left"/>
              <w:rPr>
                <w:rFonts w:asciiTheme="minorEastAsia" w:eastAsiaTheme="minorEastAsia" w:hAnsiTheme="minorEastAsia"/>
                <w:lang w:val="en-US"/>
              </w:rPr>
            </w:pPr>
            <w:r w:rsidRPr="001D4C03">
              <w:rPr>
                <w:rFonts w:asciiTheme="minorEastAsia" w:eastAsiaTheme="minorEastAsia" w:hAnsiTheme="minorEastAsia"/>
              </w:rPr>
              <w:sym w:font="Wingdings" w:char="F0FE"/>
            </w:r>
            <w:r w:rsidR="00D954F8" w:rsidRPr="001D4C03">
              <w:rPr>
                <w:rFonts w:asciiTheme="minorEastAsia" w:eastAsiaTheme="minorEastAsia" w:hAnsiTheme="minorEastAsia"/>
              </w:rPr>
              <w:t xml:space="preserve"> 2</w:t>
            </w:r>
            <w:r w:rsidR="00E02EE1">
              <w:rPr>
                <w:rFonts w:asciiTheme="minorEastAsia" w:eastAsiaTheme="minorEastAsia" w:hAnsiTheme="minorEastAsia" w:hint="eastAsia"/>
              </w:rPr>
              <w:t>.</w:t>
            </w:r>
            <w:r w:rsidR="00D954F8" w:rsidRPr="001D4C03">
              <w:rPr>
                <w:rFonts w:asciiTheme="minorEastAsia" w:eastAsiaTheme="minorEastAsia" w:hAnsiTheme="minorEastAsia"/>
              </w:rPr>
              <w:t>在上下游</w:t>
            </w:r>
            <w:r w:rsidR="00EC40B8">
              <w:rPr>
                <w:rFonts w:asciiTheme="minorEastAsia" w:eastAsiaTheme="minorEastAsia" w:hAnsiTheme="minorEastAsia" w:hint="eastAsia"/>
              </w:rPr>
              <w:t>市场，</w:t>
            </w:r>
            <w:r w:rsidR="00D954F8" w:rsidRPr="001D4C03">
              <w:rPr>
                <w:rFonts w:asciiTheme="minorEastAsia" w:eastAsiaTheme="minorEastAsia" w:hAnsiTheme="minorEastAsia"/>
              </w:rPr>
              <w:t>参与集中的经营者所占的市场份额均小于</w:t>
            </w:r>
            <w:r w:rsidR="00D954F8" w:rsidRPr="001D4C03">
              <w:rPr>
                <w:rFonts w:asciiTheme="minorEastAsia" w:eastAsiaTheme="minorEastAsia" w:hAnsiTheme="minorEastAsia"/>
                <w:color w:val="000000"/>
              </w:rPr>
              <w:t>25%</w:t>
            </w:r>
            <w:r w:rsidR="00D954F8" w:rsidRPr="001D4C03">
              <w:rPr>
                <w:rFonts w:asciiTheme="minorEastAsia" w:eastAsiaTheme="minorEastAsia" w:hAnsiTheme="minorEastAsia"/>
              </w:rPr>
              <w:t>。</w:t>
            </w:r>
          </w:p>
        </w:tc>
      </w:tr>
      <w:tr w:rsidR="00D954F8" w:rsidRPr="001D4C03" w14:paraId="0E691812" w14:textId="77777777" w:rsidTr="007813D1">
        <w:trPr>
          <w:trHeight w:val="285"/>
        </w:trPr>
        <w:tc>
          <w:tcPr>
            <w:tcW w:w="1940" w:type="dxa"/>
            <w:vMerge/>
            <w:shd w:val="clear" w:color="auto" w:fill="D9D9D9"/>
            <w:vAlign w:val="center"/>
          </w:tcPr>
          <w:p w14:paraId="5E8E57DD" w14:textId="77777777" w:rsidR="00D954F8" w:rsidRPr="001D4C03" w:rsidRDefault="00D954F8" w:rsidP="00AD3E8C">
            <w:pPr>
              <w:pStyle w:val="a0"/>
              <w:spacing w:after="0"/>
              <w:rPr>
                <w:rFonts w:asciiTheme="minorEastAsia" w:eastAsiaTheme="minorEastAsia" w:hAnsiTheme="minorEastAsia"/>
                <w:lang w:val="en-US"/>
              </w:rPr>
            </w:pPr>
          </w:p>
        </w:tc>
        <w:tc>
          <w:tcPr>
            <w:tcW w:w="7936" w:type="dxa"/>
            <w:gridSpan w:val="2"/>
            <w:shd w:val="clear" w:color="auto" w:fill="auto"/>
            <w:vAlign w:val="center"/>
          </w:tcPr>
          <w:p w14:paraId="15CDACC1" w14:textId="1BD626D1" w:rsidR="00D954F8" w:rsidRPr="001D4C03" w:rsidRDefault="00D954F8" w:rsidP="00AD3E8C">
            <w:pPr>
              <w:snapToGrid w:val="0"/>
              <w:spacing w:after="0"/>
              <w:jc w:val="left"/>
              <w:rPr>
                <w:rFonts w:asciiTheme="minorEastAsia" w:eastAsiaTheme="minorEastAsia" w:hAnsiTheme="minorEastAsia"/>
                <w:lang w:val="en-US"/>
              </w:rPr>
            </w:pPr>
            <w:r w:rsidRPr="001D4C03">
              <w:rPr>
                <w:rFonts w:asciiTheme="minorEastAsia" w:eastAsiaTheme="minorEastAsia" w:hAnsiTheme="minorEastAsia"/>
              </w:rPr>
              <w:t>□ 3</w:t>
            </w:r>
            <w:r w:rsidR="00E02EE1">
              <w:rPr>
                <w:rFonts w:asciiTheme="minorEastAsia" w:eastAsiaTheme="minorEastAsia" w:hAnsiTheme="minorEastAsia" w:hint="eastAsia"/>
              </w:rPr>
              <w:t>.</w:t>
            </w:r>
            <w:r w:rsidRPr="001D4C03">
              <w:rPr>
                <w:rFonts w:asciiTheme="minorEastAsia" w:eastAsiaTheme="minorEastAsia" w:hAnsiTheme="minorEastAsia"/>
              </w:rPr>
              <w:t>不在同一相关市场也不存在上下游关系的参与集中的经营者，在与交易有关的每个市场所占的份额均小于25%。</w:t>
            </w:r>
          </w:p>
        </w:tc>
      </w:tr>
      <w:tr w:rsidR="00D954F8" w:rsidRPr="001D4C03" w14:paraId="723B042B" w14:textId="77777777" w:rsidTr="007813D1">
        <w:trPr>
          <w:trHeight w:val="593"/>
        </w:trPr>
        <w:tc>
          <w:tcPr>
            <w:tcW w:w="1940" w:type="dxa"/>
            <w:vMerge/>
            <w:shd w:val="clear" w:color="auto" w:fill="D9D9D9"/>
            <w:vAlign w:val="center"/>
          </w:tcPr>
          <w:p w14:paraId="70CD279A" w14:textId="77777777" w:rsidR="00D954F8" w:rsidRPr="001D4C03" w:rsidRDefault="00D954F8" w:rsidP="00AD3E8C">
            <w:pPr>
              <w:pStyle w:val="a0"/>
              <w:spacing w:after="0"/>
              <w:rPr>
                <w:rFonts w:asciiTheme="minorEastAsia" w:eastAsiaTheme="minorEastAsia" w:hAnsiTheme="minorEastAsia"/>
                <w:lang w:val="en-US"/>
              </w:rPr>
            </w:pPr>
          </w:p>
        </w:tc>
        <w:tc>
          <w:tcPr>
            <w:tcW w:w="7936" w:type="dxa"/>
            <w:gridSpan w:val="2"/>
            <w:shd w:val="clear" w:color="auto" w:fill="auto"/>
            <w:vAlign w:val="center"/>
          </w:tcPr>
          <w:p w14:paraId="09754093" w14:textId="65777B7E" w:rsidR="00D954F8" w:rsidRPr="001D4C03" w:rsidRDefault="008E0220" w:rsidP="00AD3E8C">
            <w:pPr>
              <w:snapToGrid w:val="0"/>
              <w:spacing w:after="0"/>
              <w:jc w:val="left"/>
              <w:rPr>
                <w:rFonts w:asciiTheme="minorEastAsia" w:eastAsiaTheme="minorEastAsia" w:hAnsiTheme="minorEastAsia"/>
                <w:lang w:val="en-US"/>
              </w:rPr>
            </w:pPr>
            <w:r w:rsidRPr="001D4C03">
              <w:rPr>
                <w:rFonts w:asciiTheme="minorEastAsia" w:eastAsiaTheme="minorEastAsia" w:hAnsiTheme="minorEastAsia"/>
              </w:rPr>
              <w:t>□</w:t>
            </w:r>
            <w:r w:rsidR="00D954F8" w:rsidRPr="001D4C03">
              <w:rPr>
                <w:rFonts w:asciiTheme="minorEastAsia" w:eastAsiaTheme="minorEastAsia" w:hAnsiTheme="minorEastAsia"/>
              </w:rPr>
              <w:t xml:space="preserve"> 4</w:t>
            </w:r>
            <w:r w:rsidR="00E02EE1">
              <w:rPr>
                <w:rFonts w:asciiTheme="minorEastAsia" w:eastAsiaTheme="minorEastAsia" w:hAnsiTheme="minorEastAsia" w:hint="eastAsia"/>
              </w:rPr>
              <w:t>.</w:t>
            </w:r>
            <w:r w:rsidR="00D954F8" w:rsidRPr="001D4C03">
              <w:rPr>
                <w:rFonts w:asciiTheme="minorEastAsia" w:eastAsiaTheme="minorEastAsia" w:hAnsiTheme="minorEastAsia"/>
              </w:rPr>
              <w:t>参与集中的经营者在中国境外设立合营企业，合营企业不在中国境内从事经济活动。</w:t>
            </w:r>
          </w:p>
        </w:tc>
      </w:tr>
      <w:tr w:rsidR="00D954F8" w:rsidRPr="001D4C03" w14:paraId="11C382E2" w14:textId="77777777" w:rsidTr="007813D1">
        <w:trPr>
          <w:trHeight w:val="264"/>
        </w:trPr>
        <w:tc>
          <w:tcPr>
            <w:tcW w:w="1940" w:type="dxa"/>
            <w:vMerge/>
            <w:shd w:val="clear" w:color="auto" w:fill="D9D9D9"/>
            <w:vAlign w:val="center"/>
          </w:tcPr>
          <w:p w14:paraId="5D1BCB5F" w14:textId="77777777" w:rsidR="00D954F8" w:rsidRPr="001D4C03" w:rsidRDefault="00D954F8" w:rsidP="00AD3E8C">
            <w:pPr>
              <w:pStyle w:val="a0"/>
              <w:spacing w:after="0"/>
              <w:rPr>
                <w:rFonts w:asciiTheme="minorEastAsia" w:eastAsiaTheme="minorEastAsia" w:hAnsiTheme="minorEastAsia"/>
                <w:lang w:val="en-US"/>
              </w:rPr>
            </w:pPr>
          </w:p>
        </w:tc>
        <w:tc>
          <w:tcPr>
            <w:tcW w:w="7936" w:type="dxa"/>
            <w:gridSpan w:val="2"/>
            <w:shd w:val="clear" w:color="auto" w:fill="auto"/>
            <w:vAlign w:val="center"/>
          </w:tcPr>
          <w:p w14:paraId="0E55EF21" w14:textId="585FE689" w:rsidR="00D954F8" w:rsidRPr="001D4C03" w:rsidRDefault="00402687" w:rsidP="00AD3E8C">
            <w:pPr>
              <w:snapToGrid w:val="0"/>
              <w:spacing w:after="0"/>
              <w:jc w:val="left"/>
              <w:rPr>
                <w:rFonts w:asciiTheme="minorEastAsia" w:eastAsiaTheme="minorEastAsia" w:hAnsiTheme="minorEastAsia"/>
                <w:lang w:val="en-US"/>
              </w:rPr>
            </w:pPr>
            <w:r w:rsidRPr="001D4C03">
              <w:rPr>
                <w:rFonts w:asciiTheme="minorEastAsia" w:eastAsiaTheme="minorEastAsia" w:hAnsiTheme="minorEastAsia"/>
              </w:rPr>
              <w:t>□</w:t>
            </w:r>
            <w:r w:rsidR="00D954F8" w:rsidRPr="001D4C03">
              <w:rPr>
                <w:rFonts w:asciiTheme="minorEastAsia" w:eastAsiaTheme="minorEastAsia" w:hAnsiTheme="minorEastAsia"/>
              </w:rPr>
              <w:t xml:space="preserve"> 5</w:t>
            </w:r>
            <w:r w:rsidR="00E02EE1">
              <w:rPr>
                <w:rFonts w:asciiTheme="minorEastAsia" w:eastAsiaTheme="minorEastAsia" w:hAnsiTheme="minorEastAsia" w:hint="eastAsia"/>
              </w:rPr>
              <w:t>.</w:t>
            </w:r>
            <w:r w:rsidR="00D954F8" w:rsidRPr="001D4C03">
              <w:rPr>
                <w:rFonts w:asciiTheme="minorEastAsia" w:eastAsiaTheme="minorEastAsia" w:hAnsiTheme="minorEastAsia"/>
              </w:rPr>
              <w:t>参与集中的经营者收购境外企业股权或资产的，该境外企业不在中国境内从事经济活动。</w:t>
            </w:r>
          </w:p>
        </w:tc>
      </w:tr>
      <w:tr w:rsidR="00D954F8" w:rsidRPr="001D4C03" w14:paraId="0DA01A1D" w14:textId="77777777" w:rsidTr="007813D1">
        <w:trPr>
          <w:trHeight w:val="345"/>
        </w:trPr>
        <w:tc>
          <w:tcPr>
            <w:tcW w:w="1940" w:type="dxa"/>
            <w:vMerge/>
            <w:shd w:val="clear" w:color="auto" w:fill="D9D9D9"/>
            <w:vAlign w:val="center"/>
          </w:tcPr>
          <w:p w14:paraId="1480CCEE" w14:textId="77777777" w:rsidR="00D954F8" w:rsidRPr="001D4C03" w:rsidRDefault="00D954F8" w:rsidP="00AD3E8C">
            <w:pPr>
              <w:pStyle w:val="a0"/>
              <w:spacing w:after="0"/>
              <w:rPr>
                <w:rFonts w:asciiTheme="minorEastAsia" w:eastAsiaTheme="minorEastAsia" w:hAnsiTheme="minorEastAsia"/>
                <w:lang w:val="en-US"/>
              </w:rPr>
            </w:pPr>
          </w:p>
        </w:tc>
        <w:tc>
          <w:tcPr>
            <w:tcW w:w="7936" w:type="dxa"/>
            <w:gridSpan w:val="2"/>
            <w:shd w:val="clear" w:color="auto" w:fill="auto"/>
            <w:vAlign w:val="center"/>
          </w:tcPr>
          <w:p w14:paraId="2C427C1C" w14:textId="2B144148" w:rsidR="00581FB3" w:rsidRPr="001D4C03" w:rsidRDefault="005B56C9" w:rsidP="00AD3E8C">
            <w:pPr>
              <w:snapToGrid w:val="0"/>
              <w:spacing w:after="0"/>
              <w:jc w:val="left"/>
              <w:rPr>
                <w:rFonts w:asciiTheme="minorEastAsia" w:eastAsiaTheme="minorEastAsia" w:hAnsiTheme="minorEastAsia"/>
              </w:rPr>
            </w:pPr>
            <w:r w:rsidRPr="001D4C03">
              <w:rPr>
                <w:rFonts w:asciiTheme="minorEastAsia" w:eastAsiaTheme="minorEastAsia" w:hAnsiTheme="minorEastAsia"/>
              </w:rPr>
              <w:t>□</w:t>
            </w:r>
            <w:r w:rsidR="00D954F8" w:rsidRPr="001D4C03">
              <w:rPr>
                <w:rFonts w:asciiTheme="minorEastAsia" w:eastAsiaTheme="minorEastAsia" w:hAnsiTheme="minorEastAsia"/>
              </w:rPr>
              <w:t xml:space="preserve"> 6</w:t>
            </w:r>
            <w:r w:rsidR="00E02EE1">
              <w:rPr>
                <w:rFonts w:asciiTheme="minorEastAsia" w:eastAsiaTheme="minorEastAsia" w:hAnsiTheme="minorEastAsia" w:hint="eastAsia"/>
              </w:rPr>
              <w:t>.</w:t>
            </w:r>
            <w:r w:rsidR="00D954F8" w:rsidRPr="001D4C03">
              <w:rPr>
                <w:rFonts w:asciiTheme="minorEastAsia" w:eastAsiaTheme="minorEastAsia" w:hAnsiTheme="minorEastAsia"/>
              </w:rPr>
              <w:t>由两个以上的经营者共同控制的合营企业，通过集中被其中一个或一个以上经营者控制。</w:t>
            </w:r>
          </w:p>
        </w:tc>
      </w:tr>
      <w:tr w:rsidR="00581FB3" w:rsidRPr="001D4C03" w14:paraId="77E1D155" w14:textId="77777777" w:rsidTr="007813D1">
        <w:trPr>
          <w:trHeight w:val="345"/>
        </w:trPr>
        <w:tc>
          <w:tcPr>
            <w:tcW w:w="1940" w:type="dxa"/>
            <w:shd w:val="clear" w:color="auto" w:fill="D9D9D9"/>
            <w:vAlign w:val="center"/>
          </w:tcPr>
          <w:p w14:paraId="52167924" w14:textId="77777777" w:rsidR="00581FB3" w:rsidRPr="001D4C03" w:rsidRDefault="002E31A7" w:rsidP="00AD3E8C">
            <w:pPr>
              <w:pStyle w:val="a0"/>
              <w:spacing w:after="0"/>
              <w:rPr>
                <w:rFonts w:asciiTheme="minorEastAsia" w:eastAsiaTheme="minorEastAsia" w:hAnsiTheme="minorEastAsia"/>
                <w:lang w:val="en-US"/>
              </w:rPr>
            </w:pPr>
            <w:r w:rsidRPr="001D4C03">
              <w:rPr>
                <w:rFonts w:asciiTheme="minorEastAsia" w:eastAsiaTheme="minorEastAsia" w:hAnsiTheme="minorEastAsia" w:hint="eastAsia"/>
                <w:lang w:val="en-US"/>
              </w:rPr>
              <w:t>备注</w:t>
            </w:r>
          </w:p>
        </w:tc>
        <w:tc>
          <w:tcPr>
            <w:tcW w:w="7936" w:type="dxa"/>
            <w:gridSpan w:val="2"/>
            <w:shd w:val="clear" w:color="auto" w:fill="auto"/>
            <w:vAlign w:val="center"/>
          </w:tcPr>
          <w:p w14:paraId="7237B5BD" w14:textId="63394997" w:rsidR="00CB16ED" w:rsidRPr="00CB16ED" w:rsidRDefault="00CB16ED" w:rsidP="00CB16ED">
            <w:pPr>
              <w:widowControl w:val="0"/>
              <w:adjustRightInd w:val="0"/>
              <w:snapToGrid w:val="0"/>
              <w:spacing w:after="0"/>
              <w:rPr>
                <w:rFonts w:ascii="宋体" w:hAnsi="宋体" w:cstheme="minorBidi"/>
                <w:b/>
                <w:kern w:val="2"/>
                <w:lang w:val="en-US" w:bidi="ar-SA"/>
              </w:rPr>
            </w:pPr>
            <w:r>
              <w:rPr>
                <w:rFonts w:ascii="宋体" w:hAnsi="宋体" w:cstheme="minorBidi" w:hint="eastAsia"/>
                <w:b/>
                <w:kern w:val="2"/>
                <w:lang w:val="en-US" w:bidi="ar-SA"/>
              </w:rPr>
              <w:t>横向重叠</w:t>
            </w:r>
            <w:r w:rsidRPr="00CB16ED">
              <w:rPr>
                <w:rFonts w:ascii="宋体" w:hAnsi="宋体" w:cstheme="minorBidi" w:hint="eastAsia"/>
                <w:b/>
                <w:kern w:val="2"/>
                <w:lang w:val="en-US" w:bidi="ar-SA"/>
              </w:rPr>
              <w:t>：</w:t>
            </w:r>
          </w:p>
          <w:p w14:paraId="5E441669" w14:textId="33B2DAED" w:rsidR="00CB16ED" w:rsidRPr="00CB16ED" w:rsidRDefault="00CB16ED" w:rsidP="00CB16ED">
            <w:pPr>
              <w:widowControl w:val="0"/>
              <w:adjustRightInd w:val="0"/>
              <w:snapToGrid w:val="0"/>
              <w:spacing w:after="0"/>
              <w:rPr>
                <w:rFonts w:ascii="宋体" w:hAnsi="宋体" w:cstheme="minorBidi"/>
                <w:kern w:val="2"/>
                <w:lang w:val="en-US" w:bidi="ar-SA"/>
              </w:rPr>
            </w:pPr>
            <w:r w:rsidRPr="00CB16ED">
              <w:rPr>
                <w:rFonts w:ascii="宋体" w:hAnsi="宋体" w:cstheme="minorBidi" w:hint="eastAsia"/>
                <w:kern w:val="2"/>
                <w:lang w:val="en-US" w:bidi="ar-SA"/>
              </w:rPr>
              <w:t>2</w:t>
            </w:r>
            <w:r w:rsidRPr="00CB16ED">
              <w:rPr>
                <w:rFonts w:ascii="宋体" w:hAnsi="宋体" w:cstheme="minorBidi"/>
                <w:kern w:val="2"/>
                <w:lang w:val="en-US" w:bidi="ar-SA"/>
              </w:rPr>
              <w:t>02</w:t>
            </w:r>
            <w:r w:rsidR="00AC43EA">
              <w:rPr>
                <w:rFonts w:ascii="宋体" w:hAnsi="宋体" w:cstheme="minorBidi"/>
                <w:kern w:val="2"/>
                <w:lang w:val="en-US" w:bidi="ar-SA"/>
              </w:rPr>
              <w:t>4</w:t>
            </w:r>
            <w:r w:rsidRPr="00CB16ED">
              <w:rPr>
                <w:rFonts w:ascii="宋体" w:hAnsi="宋体" w:cstheme="minorBidi" w:hint="eastAsia"/>
                <w:kern w:val="2"/>
                <w:lang w:val="en-US" w:bidi="ar-SA"/>
              </w:rPr>
              <w:t>年中国境内</w:t>
            </w:r>
            <w:r w:rsidR="009E0449">
              <w:rPr>
                <w:rFonts w:asciiTheme="minorEastAsia" w:eastAsiaTheme="minorEastAsia" w:hAnsiTheme="minorEastAsia" w:hint="eastAsia"/>
              </w:rPr>
              <w:t>电力生产和供应市场</w:t>
            </w:r>
          </w:p>
          <w:p w14:paraId="769657B3" w14:textId="1FEC026C" w:rsidR="00581FB3" w:rsidRDefault="00CB16ED" w:rsidP="00CB16ED">
            <w:pPr>
              <w:snapToGrid w:val="0"/>
              <w:spacing w:after="0"/>
              <w:jc w:val="left"/>
              <w:rPr>
                <w:rFonts w:ascii="宋体" w:hAnsi="宋体" w:cstheme="minorBidi"/>
                <w:kern w:val="2"/>
                <w:lang w:val="en-US" w:bidi="ar-SA"/>
              </w:rPr>
            </w:pPr>
            <w:r w:rsidRPr="00CB16ED">
              <w:rPr>
                <w:rFonts w:ascii="宋体" w:hAnsi="宋体" w:cstheme="minorBidi" w:hint="eastAsia"/>
                <w:kern w:val="2"/>
                <w:lang w:val="en-US" w:bidi="ar-SA"/>
              </w:rPr>
              <w:t>博枫（及其关联实体）：</w:t>
            </w:r>
            <w:r w:rsidRPr="00CB16ED">
              <w:rPr>
                <w:rFonts w:ascii="宋体" w:hAnsi="宋体" w:cstheme="minorBidi"/>
                <w:kern w:val="2"/>
                <w:lang w:val="en-US" w:bidi="ar-SA"/>
              </w:rPr>
              <w:t>0-5%</w:t>
            </w:r>
          </w:p>
          <w:p w14:paraId="3C25AF5E" w14:textId="23E994A2" w:rsidR="009E0449" w:rsidRDefault="009E0449" w:rsidP="00CB16ED">
            <w:pPr>
              <w:snapToGrid w:val="0"/>
              <w:spacing w:after="0"/>
              <w:jc w:val="left"/>
              <w:rPr>
                <w:rFonts w:ascii="宋体" w:hAnsi="宋体" w:cstheme="minorBidi"/>
                <w:kern w:val="2"/>
                <w:lang w:val="en-US" w:bidi="ar-SA"/>
              </w:rPr>
            </w:pPr>
            <w:r>
              <w:rPr>
                <w:rFonts w:ascii="宋体" w:hAnsi="宋体" w:cstheme="minorBidi" w:hint="eastAsia"/>
                <w:kern w:val="2"/>
                <w:lang w:val="en-US" w:bidi="ar-SA"/>
              </w:rPr>
              <w:t>Lilo投资（及其关联实体）：</w:t>
            </w:r>
            <w:r w:rsidR="00BB2363" w:rsidRPr="00CB16ED">
              <w:rPr>
                <w:rFonts w:ascii="宋体" w:hAnsi="宋体" w:cstheme="minorBidi"/>
                <w:kern w:val="2"/>
                <w:lang w:val="en-US" w:bidi="ar-SA"/>
              </w:rPr>
              <w:t>0-5%</w:t>
            </w:r>
          </w:p>
          <w:p w14:paraId="52F7E032" w14:textId="41C733CC" w:rsidR="00F57A9D" w:rsidRDefault="00F57A9D" w:rsidP="00CB16ED">
            <w:pPr>
              <w:snapToGrid w:val="0"/>
              <w:spacing w:after="0"/>
              <w:jc w:val="left"/>
              <w:rPr>
                <w:rFonts w:ascii="宋体" w:hAnsi="宋体" w:cstheme="minorBidi"/>
                <w:kern w:val="2"/>
                <w:lang w:val="en-US" w:bidi="ar-SA"/>
              </w:rPr>
            </w:pPr>
            <w:r>
              <w:rPr>
                <w:rFonts w:ascii="宋体" w:hAnsi="宋体" w:cstheme="minorBidi" w:hint="eastAsia"/>
                <w:kern w:val="2"/>
                <w:lang w:val="en-US" w:bidi="ar-SA"/>
              </w:rPr>
              <w:t>双方合计：0</w:t>
            </w:r>
            <w:r>
              <w:rPr>
                <w:rFonts w:ascii="宋体" w:hAnsi="宋体" w:cstheme="minorBidi"/>
                <w:kern w:val="2"/>
                <w:lang w:val="en-US" w:bidi="ar-SA"/>
              </w:rPr>
              <w:t>-5%</w:t>
            </w:r>
          </w:p>
          <w:p w14:paraId="00AF5BE0" w14:textId="4C59D8C0" w:rsidR="00CB16ED" w:rsidRPr="00CB16ED" w:rsidRDefault="00CB16ED" w:rsidP="00CB16ED">
            <w:pPr>
              <w:widowControl w:val="0"/>
              <w:adjustRightInd w:val="0"/>
              <w:snapToGrid w:val="0"/>
              <w:spacing w:after="0"/>
              <w:rPr>
                <w:rFonts w:ascii="宋体" w:hAnsi="宋体" w:cstheme="minorBidi"/>
                <w:b/>
                <w:kern w:val="2"/>
                <w:lang w:val="en-US" w:bidi="ar-SA"/>
              </w:rPr>
            </w:pPr>
            <w:r>
              <w:rPr>
                <w:rFonts w:ascii="宋体" w:hAnsi="宋体" w:cstheme="minorBidi" w:hint="eastAsia"/>
                <w:b/>
                <w:kern w:val="2"/>
                <w:lang w:val="en-US" w:bidi="ar-SA"/>
              </w:rPr>
              <w:t>纵向</w:t>
            </w:r>
            <w:r w:rsidR="00AC43EA">
              <w:rPr>
                <w:rFonts w:ascii="宋体" w:hAnsi="宋体" w:cstheme="minorBidi" w:hint="eastAsia"/>
                <w:b/>
                <w:kern w:val="2"/>
                <w:lang w:val="en-US" w:bidi="ar-SA"/>
              </w:rPr>
              <w:t>关联</w:t>
            </w:r>
            <w:r w:rsidRPr="00CB16ED">
              <w:rPr>
                <w:rFonts w:ascii="宋体" w:hAnsi="宋体" w:cstheme="minorBidi" w:hint="eastAsia"/>
                <w:b/>
                <w:kern w:val="2"/>
                <w:lang w:val="en-US" w:bidi="ar-SA"/>
              </w:rPr>
              <w:t>：</w:t>
            </w:r>
          </w:p>
          <w:p w14:paraId="62645EF0" w14:textId="51A008FF" w:rsidR="00CB16ED" w:rsidRPr="00CB16ED" w:rsidRDefault="00AC43EA" w:rsidP="00CB16ED">
            <w:pPr>
              <w:widowControl w:val="0"/>
              <w:adjustRightInd w:val="0"/>
              <w:snapToGrid w:val="0"/>
              <w:spacing w:after="0"/>
              <w:rPr>
                <w:rFonts w:ascii="宋体" w:hAnsi="宋体" w:cstheme="minorBidi"/>
                <w:kern w:val="2"/>
                <w:lang w:val="en-US" w:bidi="ar-SA"/>
              </w:rPr>
            </w:pPr>
            <w:r>
              <w:rPr>
                <w:rFonts w:ascii="宋体" w:hAnsi="宋体" w:cstheme="minorBidi" w:hint="eastAsia"/>
                <w:kern w:val="2"/>
                <w:lang w:val="en-US" w:bidi="ar-SA"/>
              </w:rPr>
              <w:t>上游：</w:t>
            </w:r>
            <w:r w:rsidR="00CB16ED" w:rsidRPr="00CB16ED">
              <w:rPr>
                <w:rFonts w:ascii="宋体" w:hAnsi="宋体" w:cstheme="minorBidi" w:hint="eastAsia"/>
                <w:kern w:val="2"/>
                <w:lang w:val="en-US" w:bidi="ar-SA"/>
              </w:rPr>
              <w:t>2</w:t>
            </w:r>
            <w:r w:rsidR="00CB16ED" w:rsidRPr="00CB16ED">
              <w:rPr>
                <w:rFonts w:ascii="宋体" w:hAnsi="宋体" w:cstheme="minorBidi"/>
                <w:kern w:val="2"/>
                <w:lang w:val="en-US" w:bidi="ar-SA"/>
              </w:rPr>
              <w:t>02</w:t>
            </w:r>
            <w:r>
              <w:rPr>
                <w:rFonts w:ascii="宋体" w:hAnsi="宋体" w:cstheme="minorBidi"/>
                <w:kern w:val="2"/>
                <w:lang w:val="en-US" w:bidi="ar-SA"/>
              </w:rPr>
              <w:t>4</w:t>
            </w:r>
            <w:r w:rsidR="00CB16ED" w:rsidRPr="00CB16ED">
              <w:rPr>
                <w:rFonts w:ascii="宋体" w:hAnsi="宋体" w:cstheme="minorBidi" w:hint="eastAsia"/>
                <w:kern w:val="2"/>
                <w:lang w:val="en-US" w:bidi="ar-SA"/>
              </w:rPr>
              <w:t>年中国境内</w:t>
            </w:r>
            <w:r>
              <w:rPr>
                <w:rFonts w:ascii="宋体" w:hAnsi="宋体" w:cstheme="minorBidi" w:hint="eastAsia"/>
                <w:kern w:val="2"/>
                <w:lang w:val="en-US" w:bidi="ar-SA"/>
              </w:rPr>
              <w:t>储能电站的开发和运营市场</w:t>
            </w:r>
          </w:p>
          <w:p w14:paraId="1C58ECE5" w14:textId="3B3B6BE8" w:rsidR="00AC43EA" w:rsidRDefault="00AC43EA" w:rsidP="00AC43EA">
            <w:pPr>
              <w:snapToGrid w:val="0"/>
              <w:spacing w:after="0"/>
              <w:jc w:val="left"/>
              <w:rPr>
                <w:rFonts w:ascii="宋体" w:hAnsi="宋体" w:cstheme="minorBidi"/>
                <w:kern w:val="2"/>
                <w:lang w:val="en-US" w:bidi="ar-SA"/>
              </w:rPr>
            </w:pPr>
            <w:r w:rsidRPr="00CB16ED">
              <w:rPr>
                <w:rFonts w:ascii="宋体" w:hAnsi="宋体" w:cstheme="minorBidi" w:hint="eastAsia"/>
                <w:kern w:val="2"/>
                <w:lang w:val="en-US" w:bidi="ar-SA"/>
              </w:rPr>
              <w:t>博枫（及其关联实体）：0-5%</w:t>
            </w:r>
          </w:p>
          <w:p w14:paraId="373D2ABC" w14:textId="77777777" w:rsidR="00AC43EA" w:rsidRDefault="00AC43EA" w:rsidP="00CB16ED">
            <w:pPr>
              <w:snapToGrid w:val="0"/>
              <w:spacing w:after="0"/>
              <w:jc w:val="left"/>
              <w:rPr>
                <w:rFonts w:asciiTheme="minorEastAsia" w:eastAsiaTheme="minorEastAsia" w:hAnsiTheme="minorEastAsia"/>
              </w:rPr>
            </w:pPr>
            <w:r>
              <w:rPr>
                <w:rFonts w:asciiTheme="minorEastAsia" w:eastAsiaTheme="minorEastAsia" w:hAnsiTheme="minorEastAsia" w:hint="eastAsia"/>
              </w:rPr>
              <w:t>下游：2</w:t>
            </w:r>
            <w:r>
              <w:rPr>
                <w:rFonts w:asciiTheme="minorEastAsia" w:eastAsiaTheme="minorEastAsia" w:hAnsiTheme="minorEastAsia"/>
              </w:rPr>
              <w:t>024</w:t>
            </w:r>
            <w:r>
              <w:rPr>
                <w:rFonts w:asciiTheme="minorEastAsia" w:eastAsiaTheme="minorEastAsia" w:hAnsiTheme="minorEastAsia" w:hint="eastAsia"/>
              </w:rPr>
              <w:t>年中国境内电力生产和供应市场</w:t>
            </w:r>
          </w:p>
          <w:p w14:paraId="26E920D1" w14:textId="1EF61F2C" w:rsidR="00AC43EA" w:rsidRPr="00AC43EA" w:rsidRDefault="00AC43EA" w:rsidP="00AC43EA">
            <w:pPr>
              <w:snapToGrid w:val="0"/>
              <w:spacing w:after="0"/>
              <w:jc w:val="left"/>
              <w:rPr>
                <w:rFonts w:asciiTheme="minorEastAsia" w:eastAsiaTheme="minorEastAsia" w:hAnsiTheme="minorEastAsia"/>
              </w:rPr>
            </w:pPr>
            <w:r w:rsidRPr="00AC43EA">
              <w:rPr>
                <w:rFonts w:asciiTheme="minorEastAsia" w:eastAsiaTheme="minorEastAsia" w:hAnsiTheme="minorEastAsia" w:hint="eastAsia"/>
              </w:rPr>
              <w:t>博枫（及其关联实体）：</w:t>
            </w:r>
            <w:r w:rsidR="00437F93">
              <w:rPr>
                <w:rFonts w:asciiTheme="minorEastAsia" w:eastAsiaTheme="minorEastAsia" w:hAnsiTheme="minorEastAsia" w:hint="eastAsia"/>
              </w:rPr>
              <w:t>如上所述</w:t>
            </w:r>
          </w:p>
          <w:p w14:paraId="09002CF2" w14:textId="6316A310" w:rsidR="00AC43EA" w:rsidRDefault="00AC43EA" w:rsidP="00AC43EA">
            <w:pPr>
              <w:snapToGrid w:val="0"/>
              <w:spacing w:after="0"/>
              <w:jc w:val="left"/>
              <w:rPr>
                <w:rFonts w:asciiTheme="minorEastAsia" w:eastAsiaTheme="minorEastAsia" w:hAnsiTheme="minorEastAsia"/>
              </w:rPr>
            </w:pPr>
            <w:r>
              <w:rPr>
                <w:rFonts w:asciiTheme="minorEastAsia" w:eastAsiaTheme="minorEastAsia" w:hAnsiTheme="minorEastAsia" w:hint="eastAsia"/>
              </w:rPr>
              <w:t>L</w:t>
            </w:r>
            <w:r>
              <w:rPr>
                <w:rFonts w:asciiTheme="minorEastAsia" w:eastAsiaTheme="minorEastAsia" w:hAnsiTheme="minorEastAsia"/>
              </w:rPr>
              <w:t>ilo</w:t>
            </w:r>
            <w:r>
              <w:rPr>
                <w:rFonts w:asciiTheme="minorEastAsia" w:eastAsiaTheme="minorEastAsia" w:hAnsiTheme="minorEastAsia" w:hint="eastAsia"/>
              </w:rPr>
              <w:t>投资（及其关联实体）</w:t>
            </w:r>
            <w:r w:rsidRPr="00AC43EA">
              <w:rPr>
                <w:rFonts w:asciiTheme="minorEastAsia" w:eastAsiaTheme="minorEastAsia" w:hAnsiTheme="minorEastAsia" w:hint="eastAsia"/>
              </w:rPr>
              <w:t>：</w:t>
            </w:r>
            <w:r w:rsidR="00650152">
              <w:rPr>
                <w:rFonts w:asciiTheme="minorEastAsia" w:eastAsiaTheme="minorEastAsia" w:hAnsiTheme="minorEastAsia" w:hint="eastAsia"/>
              </w:rPr>
              <w:t>如上所述</w:t>
            </w:r>
          </w:p>
          <w:p w14:paraId="4332332B" w14:textId="38B7858A" w:rsidR="0058449F" w:rsidRPr="001D4C03" w:rsidRDefault="0058449F" w:rsidP="00AC43EA">
            <w:pPr>
              <w:snapToGrid w:val="0"/>
              <w:spacing w:after="0"/>
              <w:jc w:val="left"/>
              <w:rPr>
                <w:rFonts w:asciiTheme="minorEastAsia" w:eastAsiaTheme="minorEastAsia" w:hAnsiTheme="minorEastAsia"/>
              </w:rPr>
            </w:pPr>
            <w:r>
              <w:rPr>
                <w:rFonts w:asciiTheme="minorEastAsia" w:eastAsiaTheme="minorEastAsia" w:hAnsiTheme="minorEastAsia" w:hint="eastAsia"/>
              </w:rPr>
              <w:t>双方合计：如上所述</w:t>
            </w:r>
          </w:p>
        </w:tc>
      </w:tr>
    </w:tbl>
    <w:p w14:paraId="2D28AC7B" w14:textId="77777777" w:rsidR="00185967" w:rsidRPr="00356D88" w:rsidRDefault="00185967" w:rsidP="00014AC6">
      <w:pPr>
        <w:pStyle w:val="KWMCN-f0"/>
        <w:spacing w:line="240" w:lineRule="auto"/>
      </w:pPr>
    </w:p>
    <w:sectPr w:rsidR="00185967" w:rsidRPr="00356D88" w:rsidSect="009B48D9">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28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27F5F" w14:textId="77777777" w:rsidR="00F16B82" w:rsidRDefault="00F16B82">
      <w:pPr>
        <w:ind w:firstLine="480"/>
      </w:pPr>
      <w:r>
        <w:separator/>
      </w:r>
    </w:p>
  </w:endnote>
  <w:endnote w:type="continuationSeparator" w:id="0">
    <w:p w14:paraId="4A8B088A" w14:textId="77777777" w:rsidR="00F16B82" w:rsidRDefault="00F16B82">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0BFDB" w14:textId="77777777" w:rsidR="00444909" w:rsidRDefault="00444909">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text" w:tblpY="1"/>
      <w:tblOverlap w:val="never"/>
      <w:tblW w:w="5000" w:type="pct"/>
      <w:tblCellMar>
        <w:left w:w="0" w:type="dxa"/>
        <w:right w:w="0" w:type="dxa"/>
      </w:tblCellMar>
      <w:tblLook w:val="04A0" w:firstRow="1" w:lastRow="0" w:firstColumn="1" w:lastColumn="0" w:noHBand="0" w:noVBand="1"/>
    </w:tblPr>
    <w:tblGrid>
      <w:gridCol w:w="7463"/>
      <w:gridCol w:w="1607"/>
    </w:tblGrid>
    <w:tr w:rsidR="00444909" w:rsidRPr="00185967" w14:paraId="3B9F2EB0" w14:textId="77777777" w:rsidTr="008A45CF">
      <w:tc>
        <w:tcPr>
          <w:tcW w:w="4114" w:type="pct"/>
        </w:tcPr>
        <w:p w14:paraId="61030843" w14:textId="77777777" w:rsidR="00444909" w:rsidRPr="00185967" w:rsidRDefault="00444909" w:rsidP="008A45CF">
          <w:pPr>
            <w:rPr>
              <w:rFonts w:ascii="Arial" w:eastAsia="楷体_GB2312" w:hAnsi="Arial" w:cs="Arial"/>
              <w:noProof/>
              <w:sz w:val="18"/>
              <w:szCs w:val="18"/>
            </w:rPr>
          </w:pPr>
        </w:p>
      </w:tc>
      <w:tc>
        <w:tcPr>
          <w:tcW w:w="886" w:type="pct"/>
        </w:tcPr>
        <w:p w14:paraId="4C60E0DC" w14:textId="77777777" w:rsidR="00444909" w:rsidRPr="00185967" w:rsidRDefault="00444909" w:rsidP="008A45CF">
          <w:pPr>
            <w:jc w:val="right"/>
            <w:rPr>
              <w:rFonts w:ascii="Arial" w:eastAsia="楷体_GB2312" w:hAnsi="Arial" w:cs="Arial"/>
              <w:sz w:val="18"/>
              <w:szCs w:val="18"/>
            </w:rPr>
          </w:pPr>
          <w:r w:rsidRPr="00185967">
            <w:rPr>
              <w:rFonts w:ascii="Arial" w:eastAsia="楷体_GB2312" w:hAnsi="Arial" w:cs="Arial"/>
              <w:sz w:val="18"/>
              <w:szCs w:val="18"/>
            </w:rPr>
            <w:fldChar w:fldCharType="begin"/>
          </w:r>
          <w:r w:rsidRPr="00185967">
            <w:rPr>
              <w:rFonts w:ascii="Arial" w:eastAsia="楷体_GB2312" w:hAnsi="Arial" w:cs="Arial"/>
              <w:sz w:val="18"/>
              <w:szCs w:val="18"/>
            </w:rPr>
            <w:instrText xml:space="preserve"> PAGE </w:instrText>
          </w:r>
          <w:r w:rsidRPr="00185967">
            <w:rPr>
              <w:rFonts w:ascii="Arial" w:eastAsia="楷体_GB2312" w:hAnsi="Arial" w:cs="Arial"/>
              <w:sz w:val="18"/>
              <w:szCs w:val="18"/>
            </w:rPr>
            <w:fldChar w:fldCharType="separate"/>
          </w:r>
          <w:r w:rsidR="002C3E47">
            <w:rPr>
              <w:rFonts w:ascii="Arial" w:eastAsia="楷体_GB2312" w:hAnsi="Arial" w:cs="Arial"/>
              <w:noProof/>
              <w:sz w:val="18"/>
              <w:szCs w:val="18"/>
            </w:rPr>
            <w:t>2</w:t>
          </w:r>
          <w:r w:rsidRPr="00185967">
            <w:rPr>
              <w:rFonts w:ascii="Arial" w:eastAsia="楷体_GB2312" w:hAnsi="Arial" w:cs="Arial"/>
              <w:sz w:val="18"/>
              <w:szCs w:val="18"/>
            </w:rPr>
            <w:fldChar w:fldCharType="end"/>
          </w:r>
        </w:p>
      </w:tc>
    </w:tr>
  </w:tbl>
  <w:p w14:paraId="64CEFCD0" w14:textId="77777777" w:rsidR="00444909" w:rsidRPr="008A45CF" w:rsidRDefault="00444909" w:rsidP="009252A7">
    <w:pP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46351" w14:textId="77777777" w:rsidR="00444909" w:rsidRPr="009A68FE" w:rsidRDefault="00444909" w:rsidP="009A68FE">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B2D6A" w14:textId="77777777" w:rsidR="00F16B82" w:rsidRDefault="00F16B82">
      <w:pPr>
        <w:ind w:firstLine="480"/>
      </w:pPr>
      <w:r>
        <w:separator/>
      </w:r>
    </w:p>
  </w:footnote>
  <w:footnote w:type="continuationSeparator" w:id="0">
    <w:p w14:paraId="33F33E24" w14:textId="77777777" w:rsidR="00F16B82" w:rsidRDefault="00F16B82">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8D5A2" w14:textId="77777777" w:rsidR="00444909" w:rsidRDefault="00444909">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1912A" w14:textId="77777777" w:rsidR="00444909" w:rsidRDefault="00444909">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9B417" w14:textId="77777777" w:rsidR="00444909" w:rsidRDefault="00444909">
    <w:pP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11C56"/>
    <w:multiLevelType w:val="multilevel"/>
    <w:tmpl w:val="2B920EC6"/>
    <w:lvl w:ilvl="0">
      <w:start w:val="1"/>
      <w:numFmt w:val="bullet"/>
      <w:pStyle w:val="KWMJP-JP"/>
      <w:lvlText w:val="•"/>
      <w:lvlJc w:val="left"/>
      <w:pPr>
        <w:ind w:left="454" w:hanging="454"/>
      </w:pPr>
      <w:rPr>
        <w:rFonts w:ascii="Arial" w:hAnsi="Arial" w:hint="default"/>
        <w:b w:val="0"/>
        <w:i w:val="0"/>
        <w:color w:val="auto"/>
        <w:sz w:val="21"/>
      </w:rPr>
    </w:lvl>
    <w:lvl w:ilvl="1">
      <w:start w:val="1"/>
      <w:numFmt w:val="bullet"/>
      <w:pStyle w:val="KWMJP-JP0"/>
      <w:lvlText w:val="-"/>
      <w:lvlJc w:val="left"/>
      <w:pPr>
        <w:ind w:left="454" w:hanging="454"/>
      </w:pPr>
      <w:rPr>
        <w:rFonts w:ascii="Arial" w:eastAsia="楷体_GB2312" w:hAnsi="Arial" w:hint="default"/>
        <w:b w:val="0"/>
        <w:i w:val="0"/>
        <w:color w:val="auto"/>
        <w:sz w:val="2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CBF32AA"/>
    <w:multiLevelType w:val="hybridMultilevel"/>
    <w:tmpl w:val="60342318"/>
    <w:lvl w:ilvl="0" w:tplc="2B5829B8">
      <w:start w:val="1"/>
      <w:numFmt w:val="decimal"/>
      <w:lvlText w:val="%1."/>
      <w:lvlJc w:val="left"/>
      <w:pPr>
        <w:ind w:left="360" w:hanging="360"/>
      </w:pPr>
      <w:rPr>
        <w:rFonts w:hint="default"/>
        <w:color w:val="auto"/>
        <w:sz w:val="24"/>
        <w:szCs w:val="24"/>
      </w:rPr>
    </w:lvl>
    <w:lvl w:ilvl="1" w:tplc="FE665068" w:tentative="1">
      <w:start w:val="1"/>
      <w:numFmt w:val="lowerLetter"/>
      <w:lvlText w:val="%2)"/>
      <w:lvlJc w:val="left"/>
      <w:pPr>
        <w:ind w:left="840" w:hanging="420"/>
      </w:pPr>
    </w:lvl>
    <w:lvl w:ilvl="2" w:tplc="1C1495E6" w:tentative="1">
      <w:start w:val="1"/>
      <w:numFmt w:val="lowerRoman"/>
      <w:lvlText w:val="%3."/>
      <w:lvlJc w:val="right"/>
      <w:pPr>
        <w:ind w:left="1260" w:hanging="420"/>
      </w:pPr>
    </w:lvl>
    <w:lvl w:ilvl="3" w:tplc="28FE1098" w:tentative="1">
      <w:start w:val="1"/>
      <w:numFmt w:val="decimal"/>
      <w:lvlText w:val="%4."/>
      <w:lvlJc w:val="left"/>
      <w:pPr>
        <w:ind w:left="1680" w:hanging="420"/>
      </w:pPr>
    </w:lvl>
    <w:lvl w:ilvl="4" w:tplc="EF0637A6" w:tentative="1">
      <w:start w:val="1"/>
      <w:numFmt w:val="lowerLetter"/>
      <w:lvlText w:val="%5)"/>
      <w:lvlJc w:val="left"/>
      <w:pPr>
        <w:ind w:left="2100" w:hanging="420"/>
      </w:pPr>
    </w:lvl>
    <w:lvl w:ilvl="5" w:tplc="4E185CAA" w:tentative="1">
      <w:start w:val="1"/>
      <w:numFmt w:val="lowerRoman"/>
      <w:lvlText w:val="%6."/>
      <w:lvlJc w:val="right"/>
      <w:pPr>
        <w:ind w:left="2520" w:hanging="420"/>
      </w:pPr>
    </w:lvl>
    <w:lvl w:ilvl="6" w:tplc="81809124" w:tentative="1">
      <w:start w:val="1"/>
      <w:numFmt w:val="decimal"/>
      <w:lvlText w:val="%7."/>
      <w:lvlJc w:val="left"/>
      <w:pPr>
        <w:ind w:left="2940" w:hanging="420"/>
      </w:pPr>
    </w:lvl>
    <w:lvl w:ilvl="7" w:tplc="8B441566" w:tentative="1">
      <w:start w:val="1"/>
      <w:numFmt w:val="lowerLetter"/>
      <w:lvlText w:val="%8)"/>
      <w:lvlJc w:val="left"/>
      <w:pPr>
        <w:ind w:left="3360" w:hanging="420"/>
      </w:pPr>
    </w:lvl>
    <w:lvl w:ilvl="8" w:tplc="40684554" w:tentative="1">
      <w:start w:val="1"/>
      <w:numFmt w:val="lowerRoman"/>
      <w:lvlText w:val="%9."/>
      <w:lvlJc w:val="right"/>
      <w:pPr>
        <w:ind w:left="3780" w:hanging="420"/>
      </w:pPr>
    </w:lvl>
  </w:abstractNum>
  <w:abstractNum w:abstractNumId="2" w15:restartNumberingAfterBreak="0">
    <w:nsid w:val="10DA225B"/>
    <w:multiLevelType w:val="multilevel"/>
    <w:tmpl w:val="28B28BE2"/>
    <w:lvl w:ilvl="0">
      <w:start w:val="1"/>
      <w:numFmt w:val="decimal"/>
      <w:pStyle w:val="KWMCN-2TS"/>
      <w:lvlText w:val="%1"/>
      <w:lvlJc w:val="left"/>
      <w:pPr>
        <w:ind w:left="567" w:hanging="567"/>
      </w:pPr>
      <w:rPr>
        <w:rFonts w:ascii="Arial" w:eastAsia="楷体_GB2312" w:hAnsi="Arial" w:hint="default"/>
        <w:b/>
        <w:i w:val="0"/>
        <w:color w:val="auto"/>
        <w:sz w:val="28"/>
      </w:rPr>
    </w:lvl>
    <w:lvl w:ilvl="1">
      <w:start w:val="1"/>
      <w:numFmt w:val="decimal"/>
      <w:pStyle w:val="KWMCN-2TS0"/>
      <w:lvlText w:val="%1.%2"/>
      <w:lvlJc w:val="left"/>
      <w:pPr>
        <w:ind w:left="1134" w:hanging="567"/>
      </w:pPr>
      <w:rPr>
        <w:rFonts w:ascii="Arial" w:eastAsia="楷体_GB2312" w:hAnsi="Arial" w:hint="default"/>
        <w:b w:val="0"/>
        <w:i w:val="0"/>
        <w:color w:val="auto"/>
        <w:sz w:val="24"/>
      </w:rPr>
    </w:lvl>
    <w:lvl w:ilvl="2">
      <w:start w:val="1"/>
      <w:numFmt w:val="lowerLetter"/>
      <w:pStyle w:val="KWMCN-2TS1"/>
      <w:lvlText w:val="(%3)"/>
      <w:lvlJc w:val="left"/>
      <w:pPr>
        <w:tabs>
          <w:tab w:val="num" w:pos="1134"/>
        </w:tabs>
        <w:ind w:left="1701" w:hanging="567"/>
      </w:pPr>
      <w:rPr>
        <w:rFonts w:ascii="Arial" w:eastAsia="楷体_GB2312" w:hAnsi="Arial" w:hint="default"/>
        <w:b w:val="0"/>
        <w:i w:val="0"/>
        <w:color w:val="auto"/>
        <w:sz w:val="20"/>
      </w:rPr>
    </w:lvl>
    <w:lvl w:ilvl="3">
      <w:start w:val="1"/>
      <w:numFmt w:val="lowerRoman"/>
      <w:pStyle w:val="KWMCN-2TS2"/>
      <w:lvlText w:val="(%4)"/>
      <w:lvlJc w:val="left"/>
      <w:pPr>
        <w:tabs>
          <w:tab w:val="num" w:pos="1701"/>
        </w:tabs>
        <w:ind w:left="2268" w:hanging="567"/>
      </w:pPr>
      <w:rPr>
        <w:rFonts w:ascii="Arial" w:eastAsia="楷体_GB2312" w:hAnsi="Arial" w:hint="default"/>
        <w:b w:val="0"/>
        <w:i w:val="0"/>
        <w:color w:val="auto"/>
        <w:sz w:val="20"/>
      </w:rPr>
    </w:lvl>
    <w:lvl w:ilvl="4">
      <w:start w:val="1"/>
      <w:numFmt w:val="upperLetter"/>
      <w:pStyle w:val="KWMCN-2TS3"/>
      <w:lvlText w:val="(%5)"/>
      <w:lvlJc w:val="left"/>
      <w:pPr>
        <w:ind w:left="2835"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ACB0D08"/>
    <w:multiLevelType w:val="multilevel"/>
    <w:tmpl w:val="9326902A"/>
    <w:lvl w:ilvl="0">
      <w:start w:val="1"/>
      <w:numFmt w:val="decimal"/>
      <w:pStyle w:val="KWMEN-Heading-1TS"/>
      <w:lvlText w:val="%1"/>
      <w:lvlJc w:val="left"/>
      <w:pPr>
        <w:ind w:left="567" w:hanging="567"/>
      </w:pPr>
      <w:rPr>
        <w:rFonts w:ascii="Arial" w:eastAsia="楷体_GB2312" w:hAnsi="Arial" w:hint="default"/>
        <w:b/>
        <w:i w:val="0"/>
        <w:color w:val="auto"/>
        <w:sz w:val="24"/>
      </w:rPr>
    </w:lvl>
    <w:lvl w:ilvl="1">
      <w:start w:val="1"/>
      <w:numFmt w:val="decimal"/>
      <w:pStyle w:val="KWMEN-Heading-2TS"/>
      <w:lvlText w:val="%1.%2"/>
      <w:lvlJc w:val="left"/>
      <w:pPr>
        <w:ind w:left="1134" w:hanging="567"/>
      </w:pPr>
      <w:rPr>
        <w:rFonts w:ascii="Arial" w:eastAsia="楷体_GB2312" w:hAnsi="Arial" w:hint="default"/>
        <w:b w:val="0"/>
        <w:i w:val="0"/>
        <w:color w:val="auto"/>
        <w:sz w:val="20"/>
      </w:rPr>
    </w:lvl>
    <w:lvl w:ilvl="2">
      <w:start w:val="1"/>
      <w:numFmt w:val="lowerLetter"/>
      <w:pStyle w:val="KWMEN-Heading-3TS"/>
      <w:lvlText w:val="(%3)"/>
      <w:lvlJc w:val="left"/>
      <w:pPr>
        <w:tabs>
          <w:tab w:val="num" w:pos="1134"/>
        </w:tabs>
        <w:ind w:left="1701" w:hanging="567"/>
      </w:pPr>
      <w:rPr>
        <w:rFonts w:ascii="Arial" w:eastAsia="楷体_GB2312" w:hAnsi="Arial" w:hint="default"/>
        <w:b w:val="0"/>
        <w:i w:val="0"/>
        <w:color w:val="auto"/>
        <w:sz w:val="20"/>
      </w:rPr>
    </w:lvl>
    <w:lvl w:ilvl="3">
      <w:start w:val="1"/>
      <w:numFmt w:val="lowerRoman"/>
      <w:pStyle w:val="KWMEN-Heading-4TS"/>
      <w:lvlText w:val="(%4)"/>
      <w:lvlJc w:val="left"/>
      <w:pPr>
        <w:tabs>
          <w:tab w:val="num" w:pos="1701"/>
        </w:tabs>
        <w:ind w:left="2268" w:hanging="567"/>
      </w:pPr>
      <w:rPr>
        <w:rFonts w:ascii="Arial" w:eastAsia="楷体_GB2312" w:hAnsi="Arial" w:hint="default"/>
        <w:b w:val="0"/>
        <w:i w:val="0"/>
        <w:color w:val="auto"/>
        <w:sz w:val="20"/>
      </w:rPr>
    </w:lvl>
    <w:lvl w:ilvl="4">
      <w:start w:val="1"/>
      <w:numFmt w:val="upperLetter"/>
      <w:pStyle w:val="KWMEN-Heading-5TS"/>
      <w:lvlText w:val="(%5)"/>
      <w:lvlJc w:val="left"/>
      <w:pPr>
        <w:ind w:left="2835"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22E67D87"/>
    <w:multiLevelType w:val="multilevel"/>
    <w:tmpl w:val="4F76E6E8"/>
    <w:lvl w:ilvl="0">
      <w:start w:val="1"/>
      <w:numFmt w:val="decimal"/>
      <w:pStyle w:val="KWMEN-Attachment"/>
      <w:lvlText w:val="Attachment %1"/>
      <w:lvlJc w:val="left"/>
      <w:pPr>
        <w:ind w:left="1701" w:hanging="1701"/>
      </w:pPr>
      <w:rPr>
        <w:rFonts w:ascii="Arial" w:eastAsia="楷体_GB2312" w:hAnsi="Arial" w:hint="default"/>
        <w:b/>
        <w:i w:val="0"/>
        <w:color w:val="auto"/>
        <w:sz w:val="24"/>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5" w15:restartNumberingAfterBreak="0">
    <w:nsid w:val="238A1512"/>
    <w:multiLevelType w:val="multilevel"/>
    <w:tmpl w:val="823E0DE6"/>
    <w:lvl w:ilvl="0">
      <w:start w:val="1"/>
      <w:numFmt w:val="decimal"/>
      <w:pStyle w:val="KWMCN-2"/>
      <w:lvlText w:val="%1"/>
      <w:lvlJc w:val="left"/>
      <w:pPr>
        <w:ind w:left="567" w:hanging="567"/>
      </w:pPr>
      <w:rPr>
        <w:rFonts w:ascii="Arial" w:eastAsia="楷体_GB2312" w:hAnsi="Arial" w:hint="default"/>
        <w:b/>
        <w:i w:val="0"/>
        <w:color w:val="auto"/>
        <w:sz w:val="28"/>
      </w:rPr>
    </w:lvl>
    <w:lvl w:ilvl="1">
      <w:start w:val="1"/>
      <w:numFmt w:val="decimal"/>
      <w:pStyle w:val="KWMCN-20"/>
      <w:lvlText w:val="%1.%2"/>
      <w:lvlJc w:val="left"/>
      <w:pPr>
        <w:ind w:left="567" w:hanging="567"/>
      </w:pPr>
      <w:rPr>
        <w:rFonts w:ascii="Arial" w:eastAsia="楷体_GB2312" w:hAnsi="Arial" w:hint="default"/>
        <w:b w:val="0"/>
        <w:i w:val="0"/>
        <w:color w:val="auto"/>
        <w:sz w:val="24"/>
      </w:rPr>
    </w:lvl>
    <w:lvl w:ilvl="2">
      <w:start w:val="1"/>
      <w:numFmt w:val="lowerLetter"/>
      <w:pStyle w:val="KWMCN-21"/>
      <w:lvlText w:val="(%3)"/>
      <w:lvlJc w:val="left"/>
      <w:pPr>
        <w:ind w:left="567" w:hanging="567"/>
      </w:pPr>
      <w:rPr>
        <w:rFonts w:ascii="Arial" w:eastAsia="楷体_GB2312" w:hAnsi="Arial" w:hint="default"/>
        <w:b w:val="0"/>
        <w:i w:val="0"/>
        <w:color w:val="auto"/>
        <w:sz w:val="20"/>
      </w:rPr>
    </w:lvl>
    <w:lvl w:ilvl="3">
      <w:start w:val="1"/>
      <w:numFmt w:val="lowerRoman"/>
      <w:pStyle w:val="KWMCN-22"/>
      <w:lvlText w:val="(%4)"/>
      <w:lvlJc w:val="left"/>
      <w:pPr>
        <w:ind w:left="1134" w:hanging="567"/>
      </w:pPr>
      <w:rPr>
        <w:rFonts w:ascii="Arial" w:eastAsia="楷体_GB2312" w:hAnsi="Arial" w:hint="default"/>
        <w:b w:val="0"/>
        <w:i w:val="0"/>
        <w:color w:val="auto"/>
        <w:sz w:val="20"/>
      </w:rPr>
    </w:lvl>
    <w:lvl w:ilvl="4">
      <w:start w:val="1"/>
      <w:numFmt w:val="upperLetter"/>
      <w:pStyle w:val="KWMCN-23"/>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57F3860"/>
    <w:multiLevelType w:val="multilevel"/>
    <w:tmpl w:val="A3B4BE6A"/>
    <w:lvl w:ilvl="0">
      <w:start w:val="1"/>
      <w:numFmt w:val="bullet"/>
      <w:pStyle w:val="KWMCN-"/>
      <w:lvlText w:val="•"/>
      <w:lvlJc w:val="left"/>
      <w:pPr>
        <w:ind w:left="1134" w:hanging="567"/>
      </w:pPr>
      <w:rPr>
        <w:rFonts w:ascii="Arial" w:eastAsia="楷体_GB2312" w:hAnsi="Arial" w:hint="default"/>
        <w:b w:val="0"/>
        <w:i w:val="0"/>
        <w:color w:val="auto"/>
        <w:sz w:val="24"/>
      </w:rPr>
    </w:lvl>
    <w:lvl w:ilvl="1">
      <w:start w:val="1"/>
      <w:numFmt w:val="bullet"/>
      <w:pStyle w:val="KWMCN-0"/>
      <w:lvlText w:val="-"/>
      <w:lvlJc w:val="left"/>
      <w:pPr>
        <w:ind w:left="1701" w:hanging="567"/>
      </w:pPr>
      <w:rPr>
        <w:rFonts w:ascii="Arial" w:hAnsi="Arial" w:hint="default"/>
        <w:b w:val="0"/>
        <w:i w:val="0"/>
        <w:color w:val="auto"/>
        <w:sz w:val="24"/>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7" w15:restartNumberingAfterBreak="0">
    <w:nsid w:val="2F2A2A4D"/>
    <w:multiLevelType w:val="multilevel"/>
    <w:tmpl w:val="C3FC2962"/>
    <w:lvl w:ilvl="0">
      <w:start w:val="1"/>
      <w:numFmt w:val="decimal"/>
      <w:pStyle w:val="KWMEN-Number-1"/>
      <w:lvlText w:val="%1"/>
      <w:lvlJc w:val="left"/>
      <w:pPr>
        <w:ind w:left="1134" w:hanging="567"/>
      </w:pPr>
      <w:rPr>
        <w:rFonts w:ascii="Arial" w:eastAsia="楷体_GB2312" w:hAnsi="Arial" w:hint="default"/>
        <w:b w:val="0"/>
        <w:i w:val="0"/>
        <w:color w:val="auto"/>
        <w:sz w:val="20"/>
      </w:rPr>
    </w:lvl>
    <w:lvl w:ilvl="1">
      <w:start w:val="1"/>
      <w:numFmt w:val="lowerLetter"/>
      <w:pStyle w:val="KWMEN-Number-2"/>
      <w:lvlText w:val="%2)"/>
      <w:lvlJc w:val="left"/>
      <w:pPr>
        <w:ind w:left="1701" w:hanging="567"/>
      </w:pPr>
      <w:rPr>
        <w:rFonts w:ascii="Arial" w:eastAsia="楷体_GB2312" w:hAnsi="Arial" w:hint="default"/>
        <w:b w:val="0"/>
        <w:i w:val="0"/>
        <w:color w:val="auto"/>
        <w:sz w:val="20"/>
      </w:rPr>
    </w:lvl>
    <w:lvl w:ilvl="2">
      <w:start w:val="1"/>
      <w:numFmt w:val="lowerRoman"/>
      <w:pStyle w:val="KWMEN-Number-3"/>
      <w:lvlText w:val="%3."/>
      <w:lvlJc w:val="left"/>
      <w:pPr>
        <w:ind w:left="2268" w:hanging="567"/>
      </w:pPr>
      <w:rPr>
        <w:rFonts w:ascii="Arial" w:eastAsia="楷体_GB2312" w:hAnsi="Arial" w:hint="default"/>
        <w:b w:val="0"/>
        <w:i w:val="0"/>
        <w:color w:val="auto"/>
        <w:sz w:val="20"/>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8" w15:restartNumberingAfterBreak="0">
    <w:nsid w:val="32B15ED0"/>
    <w:multiLevelType w:val="multilevel"/>
    <w:tmpl w:val="6464C1D8"/>
    <w:lvl w:ilvl="0">
      <w:start w:val="1"/>
      <w:numFmt w:val="decimal"/>
      <w:pStyle w:val="KWMEN-Schedule"/>
      <w:lvlText w:val="Schedule %1"/>
      <w:lvlJc w:val="left"/>
      <w:pPr>
        <w:ind w:left="1701" w:hanging="1701"/>
      </w:pPr>
      <w:rPr>
        <w:rFonts w:ascii="Arial" w:eastAsia="楷体_GB2312" w:hAnsi="Arial" w:hint="default"/>
        <w:b/>
        <w:i w:val="0"/>
        <w:color w:val="auto"/>
        <w:sz w:val="24"/>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9" w15:restartNumberingAfterBreak="0">
    <w:nsid w:val="32F63391"/>
    <w:multiLevelType w:val="multilevel"/>
    <w:tmpl w:val="F11681E0"/>
    <w:lvl w:ilvl="0">
      <w:start w:val="1"/>
      <w:numFmt w:val="upperRoman"/>
      <w:pStyle w:val="KWMJP-JP1"/>
      <w:lvlText w:val="%1"/>
      <w:lvlJc w:val="left"/>
      <w:pPr>
        <w:ind w:left="567" w:hanging="567"/>
      </w:pPr>
      <w:rPr>
        <w:rFonts w:ascii="MS Gothic" w:eastAsia="MS Gothic" w:hAnsi="MS Gothic" w:hint="eastAsia"/>
        <w:b w:val="0"/>
        <w:i w:val="0"/>
        <w:color w:val="auto"/>
        <w:sz w:val="24"/>
      </w:rPr>
    </w:lvl>
    <w:lvl w:ilvl="1">
      <w:start w:val="1"/>
      <w:numFmt w:val="decimal"/>
      <w:pStyle w:val="KWMJP-JP2"/>
      <w:lvlText w:val="%2."/>
      <w:lvlJc w:val="left"/>
      <w:pPr>
        <w:ind w:left="652" w:hanging="452"/>
      </w:pPr>
      <w:rPr>
        <w:rFonts w:ascii="MS Gothic" w:eastAsia="MS Gothic" w:hAnsi="MS Gothic" w:hint="eastAsia"/>
        <w:b w:val="0"/>
        <w:i w:val="0"/>
        <w:color w:val="auto"/>
        <w:sz w:val="21"/>
      </w:rPr>
    </w:lvl>
    <w:lvl w:ilvl="2">
      <w:start w:val="1"/>
      <w:numFmt w:val="decimal"/>
      <w:pStyle w:val="KWMJP-JP3"/>
      <w:lvlText w:val="(%3)"/>
      <w:lvlJc w:val="left"/>
      <w:pPr>
        <w:ind w:left="652" w:hanging="452"/>
      </w:pPr>
      <w:rPr>
        <w:rFonts w:ascii="MS Gothic" w:eastAsia="MS Gothic" w:hAnsi="MS Gothic" w:hint="eastAsia"/>
        <w:b w:val="0"/>
        <w:i w:val="0"/>
        <w:color w:val="auto"/>
        <w:sz w:val="21"/>
      </w:rPr>
    </w:lvl>
    <w:lvl w:ilvl="3">
      <w:start w:val="1"/>
      <w:numFmt w:val="lowerRoman"/>
      <w:pStyle w:val="KWMJP-JP4"/>
      <w:lvlText w:val="(%4)"/>
      <w:lvlJc w:val="left"/>
      <w:pPr>
        <w:tabs>
          <w:tab w:val="num" w:pos="1134"/>
        </w:tabs>
        <w:ind w:left="856" w:hanging="456"/>
      </w:pPr>
      <w:rPr>
        <w:rFonts w:ascii="MS Gothic" w:eastAsia="MS Gothic" w:hAnsi="MS Gothic" w:hint="eastAsia"/>
        <w:b w:val="0"/>
        <w:i w:val="0"/>
        <w:color w:val="auto"/>
        <w:sz w:val="21"/>
      </w:rPr>
    </w:lvl>
    <w:lvl w:ilvl="4">
      <w:start w:val="1"/>
      <w:numFmt w:val="upperLetter"/>
      <w:pStyle w:val="KWMJP-JP5"/>
      <w:lvlText w:val="%5."/>
      <w:lvlJc w:val="left"/>
      <w:pPr>
        <w:ind w:left="1055" w:hanging="455"/>
      </w:pPr>
      <w:rPr>
        <w:rFonts w:ascii="MS Gothic" w:eastAsia="MS Gothic" w:hAnsi="MS Gothic" w:hint="eastAsia"/>
        <w:b w:val="0"/>
        <w:i w:val="0"/>
        <w:color w:val="auto"/>
        <w:sz w:val="21"/>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356238E7"/>
    <w:multiLevelType w:val="multilevel"/>
    <w:tmpl w:val="5B60E494"/>
    <w:lvl w:ilvl="0">
      <w:start w:val="1"/>
      <w:numFmt w:val="bullet"/>
      <w:pStyle w:val="KWMEN-Bullet-1"/>
      <w:lvlText w:val="•"/>
      <w:lvlJc w:val="left"/>
      <w:pPr>
        <w:ind w:left="1134" w:hanging="567"/>
      </w:pPr>
      <w:rPr>
        <w:rFonts w:ascii="Arial" w:eastAsia="楷体_GB2312" w:hAnsi="Arial" w:hint="default"/>
        <w:b w:val="0"/>
        <w:i w:val="0"/>
        <w:color w:val="auto"/>
        <w:sz w:val="20"/>
      </w:rPr>
    </w:lvl>
    <w:lvl w:ilvl="1">
      <w:start w:val="1"/>
      <w:numFmt w:val="bullet"/>
      <w:pStyle w:val="KWMEN-Bullet-2"/>
      <w:lvlText w:val="-"/>
      <w:lvlJc w:val="left"/>
      <w:pPr>
        <w:ind w:left="1701" w:hanging="567"/>
      </w:pPr>
      <w:rPr>
        <w:rFonts w:ascii="Arial" w:eastAsia="楷体_GB2312" w:hAnsi="Arial" w:hint="default"/>
        <w:b w:val="0"/>
        <w:i w:val="0"/>
        <w:color w:val="auto"/>
        <w:sz w:val="20"/>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3D8F4AF6"/>
    <w:multiLevelType w:val="multilevel"/>
    <w:tmpl w:val="DADEF55E"/>
    <w:lvl w:ilvl="0">
      <w:start w:val="1"/>
      <w:numFmt w:val="decimal"/>
      <w:pStyle w:val="KWMEN-Article"/>
      <w:lvlText w:val="Article %1"/>
      <w:lvlJc w:val="left"/>
      <w:pPr>
        <w:ind w:left="1021" w:hanging="1021"/>
      </w:pPr>
      <w:rPr>
        <w:rFonts w:ascii="Arial" w:eastAsia="楷体_GB2312" w:hAnsi="Arial" w:hint="default"/>
        <w:b w:val="0"/>
        <w:i w:val="0"/>
        <w:color w:val="auto"/>
        <w:sz w:val="20"/>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12" w15:restartNumberingAfterBreak="0">
    <w:nsid w:val="41162E3A"/>
    <w:multiLevelType w:val="multilevel"/>
    <w:tmpl w:val="26888724"/>
    <w:lvl w:ilvl="0">
      <w:start w:val="1"/>
      <w:numFmt w:val="decimal"/>
      <w:pStyle w:val="KWMCN-1"/>
      <w:lvlText w:val="第%1条"/>
      <w:lvlJc w:val="left"/>
      <w:pPr>
        <w:ind w:left="851" w:hanging="851"/>
      </w:pPr>
      <w:rPr>
        <w:rFonts w:ascii="Arial" w:eastAsia="楷体_GB2312" w:hAnsi="Arial" w:hint="default"/>
        <w:b w:val="0"/>
        <w:i w:val="0"/>
        <w:sz w:val="24"/>
      </w:rPr>
    </w:lvl>
    <w:lvl w:ilvl="1">
      <w:start w:val="1"/>
      <w:numFmt w:val="lowerLetter"/>
      <w:lvlText w:val="%2)"/>
      <w:lvlJc w:val="left"/>
      <w:pPr>
        <w:ind w:left="483" w:hanging="420"/>
      </w:pPr>
      <w:rPr>
        <w:rFonts w:hint="eastAsia"/>
      </w:rPr>
    </w:lvl>
    <w:lvl w:ilvl="2">
      <w:start w:val="1"/>
      <w:numFmt w:val="lowerRoman"/>
      <w:lvlText w:val="%3."/>
      <w:lvlJc w:val="right"/>
      <w:pPr>
        <w:ind w:left="903" w:hanging="420"/>
      </w:pPr>
      <w:rPr>
        <w:rFonts w:hint="eastAsia"/>
      </w:rPr>
    </w:lvl>
    <w:lvl w:ilvl="3">
      <w:start w:val="1"/>
      <w:numFmt w:val="decimal"/>
      <w:lvlText w:val="%4."/>
      <w:lvlJc w:val="left"/>
      <w:pPr>
        <w:ind w:left="1323" w:hanging="420"/>
      </w:pPr>
      <w:rPr>
        <w:rFonts w:hint="eastAsia"/>
      </w:rPr>
    </w:lvl>
    <w:lvl w:ilvl="4">
      <w:start w:val="1"/>
      <w:numFmt w:val="lowerLetter"/>
      <w:lvlText w:val="%5)"/>
      <w:lvlJc w:val="left"/>
      <w:pPr>
        <w:ind w:left="1743" w:hanging="420"/>
      </w:pPr>
      <w:rPr>
        <w:rFonts w:hint="eastAsia"/>
      </w:rPr>
    </w:lvl>
    <w:lvl w:ilvl="5">
      <w:start w:val="1"/>
      <w:numFmt w:val="lowerRoman"/>
      <w:lvlText w:val="%6."/>
      <w:lvlJc w:val="right"/>
      <w:pPr>
        <w:ind w:left="2163" w:hanging="420"/>
      </w:pPr>
      <w:rPr>
        <w:rFonts w:hint="eastAsia"/>
      </w:rPr>
    </w:lvl>
    <w:lvl w:ilvl="6">
      <w:start w:val="1"/>
      <w:numFmt w:val="decimal"/>
      <w:lvlText w:val="%7."/>
      <w:lvlJc w:val="left"/>
      <w:pPr>
        <w:ind w:left="2583" w:hanging="420"/>
      </w:pPr>
      <w:rPr>
        <w:rFonts w:hint="eastAsia"/>
      </w:rPr>
    </w:lvl>
    <w:lvl w:ilvl="7">
      <w:start w:val="1"/>
      <w:numFmt w:val="lowerLetter"/>
      <w:lvlText w:val="%8)"/>
      <w:lvlJc w:val="left"/>
      <w:pPr>
        <w:ind w:left="3003" w:hanging="420"/>
      </w:pPr>
      <w:rPr>
        <w:rFonts w:hint="eastAsia"/>
      </w:rPr>
    </w:lvl>
    <w:lvl w:ilvl="8">
      <w:start w:val="1"/>
      <w:numFmt w:val="lowerRoman"/>
      <w:lvlText w:val="%9."/>
      <w:lvlJc w:val="right"/>
      <w:pPr>
        <w:ind w:left="3423" w:hanging="420"/>
      </w:pPr>
      <w:rPr>
        <w:rFonts w:hint="eastAsia"/>
      </w:rPr>
    </w:lvl>
  </w:abstractNum>
  <w:abstractNum w:abstractNumId="13" w15:restartNumberingAfterBreak="0">
    <w:nsid w:val="43972FF6"/>
    <w:multiLevelType w:val="multilevel"/>
    <w:tmpl w:val="93E65E0E"/>
    <w:lvl w:ilvl="0">
      <w:start w:val="1"/>
      <w:numFmt w:val="chineseCountingThousand"/>
      <w:pStyle w:val="KWMCN-3"/>
      <w:lvlText w:val="附件%1"/>
      <w:lvlJc w:val="left"/>
      <w:pPr>
        <w:ind w:left="1134" w:hanging="1134"/>
      </w:pPr>
      <w:rPr>
        <w:rFonts w:ascii="Arial" w:eastAsia="楷体_GB2312" w:hAnsi="Arial" w:hint="default"/>
        <w:b/>
        <w:i w:val="0"/>
        <w:sz w:val="28"/>
      </w:rPr>
    </w:lvl>
    <w:lvl w:ilvl="1">
      <w:start w:val="1"/>
      <w:numFmt w:val="lowerLetter"/>
      <w:lvlText w:val="%2)"/>
      <w:lvlJc w:val="left"/>
      <w:pPr>
        <w:ind w:left="1038" w:hanging="420"/>
      </w:pPr>
      <w:rPr>
        <w:rFonts w:hint="eastAsia"/>
      </w:rPr>
    </w:lvl>
    <w:lvl w:ilvl="2">
      <w:start w:val="1"/>
      <w:numFmt w:val="lowerRoman"/>
      <w:lvlText w:val="%3."/>
      <w:lvlJc w:val="right"/>
      <w:pPr>
        <w:ind w:left="1458" w:hanging="420"/>
      </w:pPr>
      <w:rPr>
        <w:rFonts w:hint="eastAsia"/>
      </w:rPr>
    </w:lvl>
    <w:lvl w:ilvl="3">
      <w:start w:val="1"/>
      <w:numFmt w:val="decimal"/>
      <w:lvlText w:val="%4."/>
      <w:lvlJc w:val="left"/>
      <w:pPr>
        <w:ind w:left="1878" w:hanging="420"/>
      </w:pPr>
      <w:rPr>
        <w:rFonts w:hint="eastAsia"/>
      </w:rPr>
    </w:lvl>
    <w:lvl w:ilvl="4">
      <w:start w:val="1"/>
      <w:numFmt w:val="lowerLetter"/>
      <w:lvlText w:val="%5)"/>
      <w:lvlJc w:val="left"/>
      <w:pPr>
        <w:ind w:left="2298" w:hanging="420"/>
      </w:pPr>
      <w:rPr>
        <w:rFonts w:hint="eastAsia"/>
      </w:rPr>
    </w:lvl>
    <w:lvl w:ilvl="5">
      <w:start w:val="1"/>
      <w:numFmt w:val="lowerRoman"/>
      <w:lvlText w:val="%6."/>
      <w:lvlJc w:val="right"/>
      <w:pPr>
        <w:ind w:left="2718" w:hanging="420"/>
      </w:pPr>
      <w:rPr>
        <w:rFonts w:hint="eastAsia"/>
      </w:rPr>
    </w:lvl>
    <w:lvl w:ilvl="6">
      <w:start w:val="1"/>
      <w:numFmt w:val="decimal"/>
      <w:lvlText w:val="%7."/>
      <w:lvlJc w:val="left"/>
      <w:pPr>
        <w:ind w:left="3138" w:hanging="420"/>
      </w:pPr>
      <w:rPr>
        <w:rFonts w:hint="eastAsia"/>
      </w:rPr>
    </w:lvl>
    <w:lvl w:ilvl="7">
      <w:start w:val="1"/>
      <w:numFmt w:val="lowerLetter"/>
      <w:lvlText w:val="%8)"/>
      <w:lvlJc w:val="left"/>
      <w:pPr>
        <w:ind w:left="3558" w:hanging="420"/>
      </w:pPr>
      <w:rPr>
        <w:rFonts w:hint="eastAsia"/>
      </w:rPr>
    </w:lvl>
    <w:lvl w:ilvl="8">
      <w:start w:val="1"/>
      <w:numFmt w:val="lowerRoman"/>
      <w:lvlText w:val="%9."/>
      <w:lvlJc w:val="right"/>
      <w:pPr>
        <w:ind w:left="3978" w:hanging="420"/>
      </w:pPr>
      <w:rPr>
        <w:rFonts w:hint="eastAsia"/>
      </w:rPr>
    </w:lvl>
  </w:abstractNum>
  <w:abstractNum w:abstractNumId="14" w15:restartNumberingAfterBreak="0">
    <w:nsid w:val="4DAE4F79"/>
    <w:multiLevelType w:val="multilevel"/>
    <w:tmpl w:val="28D26786"/>
    <w:lvl w:ilvl="0">
      <w:start w:val="1"/>
      <w:numFmt w:val="chineseCountingThousand"/>
      <w:pStyle w:val="KWMCN-TS"/>
      <w:lvlText w:val="%1、"/>
      <w:lvlJc w:val="left"/>
      <w:pPr>
        <w:ind w:left="567" w:hanging="567"/>
      </w:pPr>
      <w:rPr>
        <w:rFonts w:ascii="Arial" w:eastAsia="楷体_GB2312" w:hAnsi="Arial" w:hint="default"/>
        <w:b/>
        <w:i w:val="0"/>
        <w:color w:val="auto"/>
        <w:sz w:val="28"/>
      </w:rPr>
    </w:lvl>
    <w:lvl w:ilvl="1">
      <w:start w:val="1"/>
      <w:numFmt w:val="chineseCountingThousand"/>
      <w:pStyle w:val="KWMCN-TS0"/>
      <w:lvlText w:val="(%2)"/>
      <w:lvlJc w:val="left"/>
      <w:pPr>
        <w:ind w:left="1134" w:hanging="567"/>
      </w:pPr>
      <w:rPr>
        <w:rFonts w:ascii="Arial" w:eastAsia="楷体_GB2312" w:hAnsi="Arial" w:hint="default"/>
        <w:b w:val="0"/>
        <w:i w:val="0"/>
        <w:color w:val="auto"/>
        <w:sz w:val="24"/>
      </w:rPr>
    </w:lvl>
    <w:lvl w:ilvl="2">
      <w:start w:val="1"/>
      <w:numFmt w:val="decimal"/>
      <w:pStyle w:val="KWMCN-TS1"/>
      <w:lvlText w:val="%3."/>
      <w:lvlJc w:val="left"/>
      <w:pPr>
        <w:ind w:left="1134" w:hanging="567"/>
      </w:pPr>
      <w:rPr>
        <w:rFonts w:ascii="Arial" w:eastAsia="楷体_GB2312" w:hAnsi="Arial" w:hint="default"/>
        <w:b w:val="0"/>
        <w:i w:val="0"/>
        <w:color w:val="auto"/>
        <w:sz w:val="24"/>
      </w:rPr>
    </w:lvl>
    <w:lvl w:ilvl="3">
      <w:start w:val="1"/>
      <w:numFmt w:val="decimal"/>
      <w:pStyle w:val="KWMCN-TS2"/>
      <w:lvlText w:val="(%4)"/>
      <w:lvlJc w:val="left"/>
      <w:pPr>
        <w:ind w:left="1701" w:hanging="567"/>
      </w:pPr>
      <w:rPr>
        <w:rFonts w:ascii="Arial" w:eastAsia="楷体_GB2312" w:hAnsi="Arial" w:hint="default"/>
        <w:b w:val="0"/>
        <w:i w:val="0"/>
        <w:color w:val="auto"/>
        <w:sz w:val="20"/>
      </w:rPr>
    </w:lvl>
    <w:lvl w:ilvl="4">
      <w:start w:val="1"/>
      <w:numFmt w:val="lowerLetter"/>
      <w:pStyle w:val="KWMCN-TS3"/>
      <w:lvlText w:val="%5."/>
      <w:lvlJc w:val="left"/>
      <w:pPr>
        <w:ind w:left="2268" w:hanging="567"/>
      </w:pPr>
      <w:rPr>
        <w:rFonts w:ascii="Arial" w:eastAsia="楷体_GB2312" w:hAnsi="Arial" w:hint="default"/>
        <w:b w:val="0"/>
        <w:i w:val="0"/>
        <w:color w:val="auto"/>
        <w:sz w:val="20"/>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01F0A1D"/>
    <w:multiLevelType w:val="multilevel"/>
    <w:tmpl w:val="122C8B28"/>
    <w:lvl w:ilvl="0">
      <w:start w:val="1"/>
      <w:numFmt w:val="chineseCountingThousand"/>
      <w:pStyle w:val="KWMCN-4"/>
      <w:lvlText w:val="附录%1"/>
      <w:lvlJc w:val="left"/>
      <w:pPr>
        <w:ind w:left="1134" w:hanging="1134"/>
      </w:pPr>
      <w:rPr>
        <w:rFonts w:ascii="Arial" w:eastAsia="楷体_GB2312" w:hAnsi="Arial" w:hint="default"/>
        <w:b/>
        <w:i w:val="0"/>
        <w:sz w:val="28"/>
      </w:rPr>
    </w:lvl>
    <w:lvl w:ilvl="1">
      <w:start w:val="1"/>
      <w:numFmt w:val="lowerLetter"/>
      <w:lvlText w:val="%2)"/>
      <w:lvlJc w:val="left"/>
      <w:pPr>
        <w:ind w:left="1038" w:hanging="420"/>
      </w:pPr>
      <w:rPr>
        <w:rFonts w:hint="eastAsia"/>
      </w:rPr>
    </w:lvl>
    <w:lvl w:ilvl="2">
      <w:start w:val="1"/>
      <w:numFmt w:val="lowerRoman"/>
      <w:lvlText w:val="%3."/>
      <w:lvlJc w:val="right"/>
      <w:pPr>
        <w:ind w:left="1458" w:hanging="420"/>
      </w:pPr>
      <w:rPr>
        <w:rFonts w:hint="eastAsia"/>
      </w:rPr>
    </w:lvl>
    <w:lvl w:ilvl="3">
      <w:start w:val="1"/>
      <w:numFmt w:val="decimal"/>
      <w:lvlText w:val="%4."/>
      <w:lvlJc w:val="left"/>
      <w:pPr>
        <w:ind w:left="1878" w:hanging="420"/>
      </w:pPr>
      <w:rPr>
        <w:rFonts w:hint="eastAsia"/>
      </w:rPr>
    </w:lvl>
    <w:lvl w:ilvl="4">
      <w:start w:val="1"/>
      <w:numFmt w:val="lowerLetter"/>
      <w:lvlText w:val="%5)"/>
      <w:lvlJc w:val="left"/>
      <w:pPr>
        <w:ind w:left="2298" w:hanging="420"/>
      </w:pPr>
      <w:rPr>
        <w:rFonts w:hint="eastAsia"/>
      </w:rPr>
    </w:lvl>
    <w:lvl w:ilvl="5">
      <w:start w:val="1"/>
      <w:numFmt w:val="lowerRoman"/>
      <w:lvlText w:val="%6."/>
      <w:lvlJc w:val="right"/>
      <w:pPr>
        <w:ind w:left="2718" w:hanging="420"/>
      </w:pPr>
      <w:rPr>
        <w:rFonts w:hint="eastAsia"/>
      </w:rPr>
    </w:lvl>
    <w:lvl w:ilvl="6">
      <w:start w:val="1"/>
      <w:numFmt w:val="decimal"/>
      <w:lvlText w:val="%7."/>
      <w:lvlJc w:val="left"/>
      <w:pPr>
        <w:ind w:left="3138" w:hanging="420"/>
      </w:pPr>
      <w:rPr>
        <w:rFonts w:hint="eastAsia"/>
      </w:rPr>
    </w:lvl>
    <w:lvl w:ilvl="7">
      <w:start w:val="1"/>
      <w:numFmt w:val="lowerLetter"/>
      <w:lvlText w:val="%8)"/>
      <w:lvlJc w:val="left"/>
      <w:pPr>
        <w:ind w:left="3558" w:hanging="420"/>
      </w:pPr>
      <w:rPr>
        <w:rFonts w:hint="eastAsia"/>
      </w:rPr>
    </w:lvl>
    <w:lvl w:ilvl="8">
      <w:start w:val="1"/>
      <w:numFmt w:val="lowerRoman"/>
      <w:lvlText w:val="%9."/>
      <w:lvlJc w:val="right"/>
      <w:pPr>
        <w:ind w:left="3978" w:hanging="420"/>
      </w:pPr>
      <w:rPr>
        <w:rFonts w:hint="eastAsia"/>
      </w:rPr>
    </w:lvl>
  </w:abstractNum>
  <w:abstractNum w:abstractNumId="16" w15:restartNumberingAfterBreak="0">
    <w:nsid w:val="55847832"/>
    <w:multiLevelType w:val="multilevel"/>
    <w:tmpl w:val="0E8C8102"/>
    <w:lvl w:ilvl="0">
      <w:start w:val="1"/>
      <w:numFmt w:val="decimal"/>
      <w:pStyle w:val="KWMCN-5"/>
      <w:lvlText w:val="%1"/>
      <w:lvlJc w:val="left"/>
      <w:pPr>
        <w:ind w:left="1134" w:hanging="567"/>
      </w:pPr>
      <w:rPr>
        <w:rFonts w:ascii="Arial" w:eastAsia="楷体_GB2312" w:hAnsi="Arial" w:hint="default"/>
        <w:b w:val="0"/>
        <w:i w:val="0"/>
        <w:sz w:val="20"/>
      </w:rPr>
    </w:lvl>
    <w:lvl w:ilvl="1">
      <w:start w:val="1"/>
      <w:numFmt w:val="lowerLetter"/>
      <w:pStyle w:val="KWMCN-6"/>
      <w:lvlText w:val="%2)"/>
      <w:lvlJc w:val="left"/>
      <w:pPr>
        <w:ind w:left="1701" w:hanging="567"/>
      </w:pPr>
      <w:rPr>
        <w:rFonts w:ascii="Arial" w:eastAsia="楷体_GB2312" w:hAnsi="Arial" w:hint="default"/>
        <w:b w:val="0"/>
        <w:i w:val="0"/>
        <w:color w:val="auto"/>
        <w:sz w:val="20"/>
      </w:rPr>
    </w:lvl>
    <w:lvl w:ilvl="2">
      <w:start w:val="1"/>
      <w:numFmt w:val="lowerRoman"/>
      <w:pStyle w:val="KWMCN-7"/>
      <w:lvlText w:val="%3."/>
      <w:lvlJc w:val="left"/>
      <w:pPr>
        <w:ind w:left="2268" w:hanging="567"/>
      </w:pPr>
      <w:rPr>
        <w:rFonts w:ascii="Arial" w:eastAsia="楷体_GB2312" w:hAnsi="Arial" w:hint="default"/>
        <w:b w:val="0"/>
        <w:i w:val="0"/>
        <w:color w:val="auto"/>
        <w:sz w:val="20"/>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17" w15:restartNumberingAfterBreak="0">
    <w:nsid w:val="68DF0B3E"/>
    <w:multiLevelType w:val="multilevel"/>
    <w:tmpl w:val="39A60A82"/>
    <w:lvl w:ilvl="0">
      <w:start w:val="1"/>
      <w:numFmt w:val="decimal"/>
      <w:pStyle w:val="KWMEN-Heading-1"/>
      <w:lvlText w:val="%1"/>
      <w:lvlJc w:val="left"/>
      <w:pPr>
        <w:ind w:left="567" w:hanging="567"/>
      </w:pPr>
      <w:rPr>
        <w:rFonts w:ascii="Arial" w:eastAsia="楷体_GB2312" w:hAnsi="Arial" w:hint="default"/>
        <w:b/>
        <w:i w:val="0"/>
        <w:color w:val="auto"/>
        <w:sz w:val="24"/>
      </w:rPr>
    </w:lvl>
    <w:lvl w:ilvl="1">
      <w:start w:val="1"/>
      <w:numFmt w:val="decimal"/>
      <w:pStyle w:val="KWMEN-Heading-2"/>
      <w:lvlText w:val="%1.%2"/>
      <w:lvlJc w:val="left"/>
      <w:pPr>
        <w:ind w:left="567" w:hanging="567"/>
      </w:pPr>
      <w:rPr>
        <w:rFonts w:ascii="Arial" w:eastAsia="楷体_GB2312" w:hAnsi="Arial" w:hint="default"/>
        <w:b w:val="0"/>
        <w:i w:val="0"/>
        <w:color w:val="auto"/>
        <w:sz w:val="20"/>
      </w:rPr>
    </w:lvl>
    <w:lvl w:ilvl="2">
      <w:start w:val="1"/>
      <w:numFmt w:val="lowerLetter"/>
      <w:pStyle w:val="KWMEN-Heading-3"/>
      <w:lvlText w:val="(%3)"/>
      <w:lvlJc w:val="left"/>
      <w:pPr>
        <w:ind w:left="567" w:hanging="567"/>
      </w:pPr>
      <w:rPr>
        <w:rFonts w:ascii="Arial" w:eastAsia="楷体_GB2312" w:hAnsi="Arial" w:hint="default"/>
        <w:b w:val="0"/>
        <w:i w:val="0"/>
        <w:color w:val="auto"/>
        <w:sz w:val="20"/>
      </w:rPr>
    </w:lvl>
    <w:lvl w:ilvl="3">
      <w:start w:val="1"/>
      <w:numFmt w:val="lowerRoman"/>
      <w:pStyle w:val="KWMEN-Heading-4"/>
      <w:lvlText w:val="(%4)"/>
      <w:lvlJc w:val="left"/>
      <w:pPr>
        <w:ind w:left="1134" w:hanging="567"/>
      </w:pPr>
      <w:rPr>
        <w:rFonts w:ascii="Arial" w:eastAsia="楷体_GB2312" w:hAnsi="Arial" w:hint="default"/>
        <w:b w:val="0"/>
        <w:i w:val="0"/>
        <w:color w:val="auto"/>
        <w:sz w:val="20"/>
      </w:rPr>
    </w:lvl>
    <w:lvl w:ilvl="4">
      <w:start w:val="1"/>
      <w:numFmt w:val="upperLetter"/>
      <w:pStyle w:val="KWMEN-Heading-5"/>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6F6B36C8"/>
    <w:multiLevelType w:val="multilevel"/>
    <w:tmpl w:val="3F48FCBC"/>
    <w:lvl w:ilvl="0">
      <w:start w:val="1"/>
      <w:numFmt w:val="chineseCountingThousand"/>
      <w:pStyle w:val="KWMCN-8"/>
      <w:lvlText w:val="%1、"/>
      <w:lvlJc w:val="left"/>
      <w:pPr>
        <w:ind w:left="567" w:hanging="567"/>
      </w:pPr>
      <w:rPr>
        <w:rFonts w:ascii="Arial" w:eastAsia="楷体_GB2312" w:hAnsi="Arial" w:hint="default"/>
        <w:b/>
        <w:i w:val="0"/>
        <w:color w:val="auto"/>
        <w:sz w:val="28"/>
      </w:rPr>
    </w:lvl>
    <w:lvl w:ilvl="1">
      <w:start w:val="1"/>
      <w:numFmt w:val="chineseCountingThousand"/>
      <w:pStyle w:val="KWMCN-9"/>
      <w:lvlText w:val="(%2)"/>
      <w:lvlJc w:val="left"/>
      <w:pPr>
        <w:ind w:left="567" w:hanging="567"/>
      </w:pPr>
      <w:rPr>
        <w:rFonts w:ascii="Arial" w:eastAsia="楷体_GB2312" w:hAnsi="Arial" w:hint="default"/>
        <w:b w:val="0"/>
        <w:i w:val="0"/>
        <w:color w:val="auto"/>
        <w:sz w:val="24"/>
      </w:rPr>
    </w:lvl>
    <w:lvl w:ilvl="2">
      <w:start w:val="1"/>
      <w:numFmt w:val="decimal"/>
      <w:pStyle w:val="KWMCN-a"/>
      <w:lvlText w:val="%3."/>
      <w:lvlJc w:val="left"/>
      <w:pPr>
        <w:ind w:left="567" w:hanging="567"/>
      </w:pPr>
      <w:rPr>
        <w:rFonts w:ascii="Arial" w:eastAsia="楷体_GB2312" w:hAnsi="Arial" w:hint="default"/>
        <w:b w:val="0"/>
        <w:i w:val="0"/>
        <w:color w:val="auto"/>
        <w:sz w:val="24"/>
      </w:rPr>
    </w:lvl>
    <w:lvl w:ilvl="3">
      <w:start w:val="1"/>
      <w:numFmt w:val="decimal"/>
      <w:pStyle w:val="KWMCN-b"/>
      <w:lvlText w:val="(%4)"/>
      <w:lvlJc w:val="left"/>
      <w:pPr>
        <w:ind w:left="1134" w:hanging="567"/>
      </w:pPr>
      <w:rPr>
        <w:rFonts w:ascii="Arial" w:eastAsia="楷体_GB2312" w:hAnsi="Arial" w:hint="default"/>
        <w:b w:val="0"/>
        <w:i w:val="0"/>
        <w:color w:val="auto"/>
        <w:sz w:val="20"/>
      </w:rPr>
    </w:lvl>
    <w:lvl w:ilvl="4">
      <w:start w:val="1"/>
      <w:numFmt w:val="lowerLetter"/>
      <w:pStyle w:val="KWMCN-c"/>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567" w:hanging="567"/>
      </w:pPr>
      <w:rPr>
        <w:rFonts w:hint="eastAsia"/>
      </w:rPr>
    </w:lvl>
    <w:lvl w:ilvl="6">
      <w:start w:val="1"/>
      <w:numFmt w:val="decimal"/>
      <w:lvlText w:val="%1.%2.%3.%4.%5.%6.%7"/>
      <w:lvlJc w:val="left"/>
      <w:pPr>
        <w:ind w:left="567" w:hanging="567"/>
      </w:pPr>
      <w:rPr>
        <w:rFonts w:hint="eastAsia"/>
      </w:rPr>
    </w:lvl>
    <w:lvl w:ilvl="7">
      <w:start w:val="1"/>
      <w:numFmt w:val="decimal"/>
      <w:lvlText w:val="%1.%2.%3.%4.%5.%6.%7.%8"/>
      <w:lvlJc w:val="left"/>
      <w:pPr>
        <w:ind w:left="567" w:hanging="567"/>
      </w:pPr>
      <w:rPr>
        <w:rFonts w:hint="eastAsia"/>
      </w:rPr>
    </w:lvl>
    <w:lvl w:ilvl="8">
      <w:start w:val="1"/>
      <w:numFmt w:val="decimal"/>
      <w:lvlText w:val="%1.%2.%3.%4.%5.%6.%7.%8.%9"/>
      <w:lvlJc w:val="left"/>
      <w:pPr>
        <w:ind w:left="567" w:hanging="567"/>
      </w:pPr>
      <w:rPr>
        <w:rFonts w:hint="eastAsia"/>
      </w:rPr>
    </w:lvl>
  </w:abstractNum>
  <w:abstractNum w:abstractNumId="19" w15:restartNumberingAfterBreak="0">
    <w:nsid w:val="6F723ADA"/>
    <w:multiLevelType w:val="multilevel"/>
    <w:tmpl w:val="DFB4B45C"/>
    <w:lvl w:ilvl="0">
      <w:start w:val="1"/>
      <w:numFmt w:val="decimal"/>
      <w:pStyle w:val="KWMJP-JP6"/>
      <w:lvlText w:val="%1"/>
      <w:lvlJc w:val="left"/>
      <w:pPr>
        <w:ind w:left="652" w:hanging="452"/>
      </w:pPr>
      <w:rPr>
        <w:rFonts w:ascii="Arial" w:eastAsia="楷体_GB2312" w:hAnsi="Arial" w:hint="default"/>
        <w:b w:val="0"/>
        <w:i w:val="0"/>
        <w:sz w:val="20"/>
      </w:rPr>
    </w:lvl>
    <w:lvl w:ilvl="1">
      <w:start w:val="1"/>
      <w:numFmt w:val="lowerLetter"/>
      <w:pStyle w:val="KWMJP-JP7"/>
      <w:lvlText w:val="%2)"/>
      <w:lvlJc w:val="left"/>
      <w:pPr>
        <w:tabs>
          <w:tab w:val="num" w:pos="1134"/>
        </w:tabs>
        <w:ind w:left="856" w:hanging="456"/>
      </w:pPr>
      <w:rPr>
        <w:rFonts w:ascii="MS Gothic" w:eastAsia="MS Gothic" w:hAnsi="MS Gothic" w:hint="eastAsia"/>
        <w:b w:val="0"/>
        <w:i w:val="0"/>
        <w:sz w:val="21"/>
      </w:rPr>
    </w:lvl>
    <w:lvl w:ilvl="2">
      <w:start w:val="1"/>
      <w:numFmt w:val="lowerRoman"/>
      <w:pStyle w:val="KWMJP-JP8"/>
      <w:lvlText w:val="%3."/>
      <w:lvlJc w:val="left"/>
      <w:pPr>
        <w:tabs>
          <w:tab w:val="num" w:pos="1701"/>
        </w:tabs>
        <w:ind w:left="1055" w:hanging="455"/>
      </w:pPr>
      <w:rPr>
        <w:rFonts w:ascii="MS Gothic" w:eastAsia="MS Gothic" w:hAnsi="MS Gothic" w:hint="eastAsia"/>
        <w:b w:val="0"/>
        <w:i w:val="0"/>
        <w:color w:val="auto"/>
        <w:sz w:val="21"/>
      </w:rPr>
    </w:lvl>
    <w:lvl w:ilvl="3">
      <w:start w:val="1"/>
      <w:numFmt w:val="decimal"/>
      <w:lvlText w:val="%4."/>
      <w:lvlJc w:val="left"/>
      <w:pPr>
        <w:ind w:left="1701" w:hanging="420"/>
      </w:pPr>
      <w:rPr>
        <w:rFonts w:hint="eastAsia"/>
      </w:rPr>
    </w:lvl>
    <w:lvl w:ilvl="4">
      <w:start w:val="1"/>
      <w:numFmt w:val="lowerLetter"/>
      <w:lvlText w:val="%5)"/>
      <w:lvlJc w:val="left"/>
      <w:pPr>
        <w:ind w:left="2121" w:hanging="420"/>
      </w:pPr>
      <w:rPr>
        <w:rFonts w:hint="eastAsia"/>
      </w:rPr>
    </w:lvl>
    <w:lvl w:ilvl="5">
      <w:start w:val="1"/>
      <w:numFmt w:val="lowerRoman"/>
      <w:lvlText w:val="%6."/>
      <w:lvlJc w:val="right"/>
      <w:pPr>
        <w:ind w:left="2541" w:hanging="420"/>
      </w:pPr>
      <w:rPr>
        <w:rFonts w:hint="eastAsia"/>
      </w:rPr>
    </w:lvl>
    <w:lvl w:ilvl="6">
      <w:start w:val="1"/>
      <w:numFmt w:val="decimal"/>
      <w:lvlText w:val="%7."/>
      <w:lvlJc w:val="left"/>
      <w:pPr>
        <w:ind w:left="2961" w:hanging="420"/>
      </w:pPr>
      <w:rPr>
        <w:rFonts w:hint="eastAsia"/>
      </w:rPr>
    </w:lvl>
    <w:lvl w:ilvl="7">
      <w:start w:val="1"/>
      <w:numFmt w:val="lowerLetter"/>
      <w:lvlText w:val="%8)"/>
      <w:lvlJc w:val="left"/>
      <w:pPr>
        <w:ind w:left="3381" w:hanging="420"/>
      </w:pPr>
      <w:rPr>
        <w:rFonts w:hint="eastAsia"/>
      </w:rPr>
    </w:lvl>
    <w:lvl w:ilvl="8">
      <w:start w:val="1"/>
      <w:numFmt w:val="lowerRoman"/>
      <w:lvlText w:val="%9."/>
      <w:lvlJc w:val="right"/>
      <w:pPr>
        <w:ind w:left="3801" w:hanging="420"/>
      </w:pPr>
      <w:rPr>
        <w:rFonts w:hint="eastAsia"/>
      </w:rPr>
    </w:lvl>
  </w:abstractNum>
  <w:num w:numId="1">
    <w:abstractNumId w:val="13"/>
  </w:num>
  <w:num w:numId="2">
    <w:abstractNumId w:val="15"/>
  </w:num>
  <w:num w:numId="3">
    <w:abstractNumId w:val="12"/>
  </w:num>
  <w:num w:numId="4">
    <w:abstractNumId w:val="16"/>
  </w:num>
  <w:num w:numId="5">
    <w:abstractNumId w:val="18"/>
  </w:num>
  <w:num w:numId="6">
    <w:abstractNumId w:val="5"/>
  </w:num>
  <w:num w:numId="7">
    <w:abstractNumId w:val="2"/>
  </w:num>
  <w:num w:numId="8">
    <w:abstractNumId w:val="14"/>
  </w:num>
  <w:num w:numId="9">
    <w:abstractNumId w:val="6"/>
  </w:num>
  <w:num w:numId="10">
    <w:abstractNumId w:val="11"/>
  </w:num>
  <w:num w:numId="11">
    <w:abstractNumId w:val="4"/>
  </w:num>
  <w:num w:numId="12">
    <w:abstractNumId w:val="10"/>
  </w:num>
  <w:num w:numId="13">
    <w:abstractNumId w:val="17"/>
  </w:num>
  <w:num w:numId="14">
    <w:abstractNumId w:val="3"/>
  </w:num>
  <w:num w:numId="15">
    <w:abstractNumId w:val="7"/>
  </w:num>
  <w:num w:numId="16">
    <w:abstractNumId w:val="8"/>
  </w:num>
  <w:num w:numId="17">
    <w:abstractNumId w:val="19"/>
  </w:num>
  <w:num w:numId="18">
    <w:abstractNumId w:val="9"/>
  </w:num>
  <w:num w:numId="19">
    <w:abstractNumId w:val="0"/>
  </w:num>
  <w:num w:numId="2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4F8"/>
    <w:rsid w:val="00000802"/>
    <w:rsid w:val="00002D3A"/>
    <w:rsid w:val="00003B9D"/>
    <w:rsid w:val="0000490D"/>
    <w:rsid w:val="0000509C"/>
    <w:rsid w:val="00005E15"/>
    <w:rsid w:val="000074D6"/>
    <w:rsid w:val="00010545"/>
    <w:rsid w:val="000109E9"/>
    <w:rsid w:val="00011044"/>
    <w:rsid w:val="00011B46"/>
    <w:rsid w:val="00011EF0"/>
    <w:rsid w:val="0001244C"/>
    <w:rsid w:val="00013B51"/>
    <w:rsid w:val="0001411C"/>
    <w:rsid w:val="00014A11"/>
    <w:rsid w:val="00014AC6"/>
    <w:rsid w:val="00015021"/>
    <w:rsid w:val="00015955"/>
    <w:rsid w:val="00015F4E"/>
    <w:rsid w:val="000164A4"/>
    <w:rsid w:val="00017104"/>
    <w:rsid w:val="000207BE"/>
    <w:rsid w:val="00020E64"/>
    <w:rsid w:val="000225A9"/>
    <w:rsid w:val="000232B6"/>
    <w:rsid w:val="00025E5F"/>
    <w:rsid w:val="0002630D"/>
    <w:rsid w:val="00026AFE"/>
    <w:rsid w:val="00026FA1"/>
    <w:rsid w:val="00030E2F"/>
    <w:rsid w:val="000334FC"/>
    <w:rsid w:val="00033E11"/>
    <w:rsid w:val="00035C85"/>
    <w:rsid w:val="00035D85"/>
    <w:rsid w:val="0003603C"/>
    <w:rsid w:val="00037D08"/>
    <w:rsid w:val="00040A93"/>
    <w:rsid w:val="00041221"/>
    <w:rsid w:val="00043767"/>
    <w:rsid w:val="000437E0"/>
    <w:rsid w:val="00045557"/>
    <w:rsid w:val="0004601F"/>
    <w:rsid w:val="00050AAD"/>
    <w:rsid w:val="00050AD7"/>
    <w:rsid w:val="00051A26"/>
    <w:rsid w:val="000525EC"/>
    <w:rsid w:val="00055357"/>
    <w:rsid w:val="00056E38"/>
    <w:rsid w:val="00060A05"/>
    <w:rsid w:val="00061448"/>
    <w:rsid w:val="0006274B"/>
    <w:rsid w:val="00062795"/>
    <w:rsid w:val="00062BC7"/>
    <w:rsid w:val="000630D2"/>
    <w:rsid w:val="00063C10"/>
    <w:rsid w:val="0006493F"/>
    <w:rsid w:val="00065232"/>
    <w:rsid w:val="000672EA"/>
    <w:rsid w:val="0006772B"/>
    <w:rsid w:val="000708D5"/>
    <w:rsid w:val="00071387"/>
    <w:rsid w:val="0007273B"/>
    <w:rsid w:val="00073FF0"/>
    <w:rsid w:val="000761FB"/>
    <w:rsid w:val="00076713"/>
    <w:rsid w:val="00076E13"/>
    <w:rsid w:val="00077B4E"/>
    <w:rsid w:val="00077F7F"/>
    <w:rsid w:val="00080FF8"/>
    <w:rsid w:val="00081C26"/>
    <w:rsid w:val="00082873"/>
    <w:rsid w:val="000836DF"/>
    <w:rsid w:val="00083B84"/>
    <w:rsid w:val="00084C71"/>
    <w:rsid w:val="00085802"/>
    <w:rsid w:val="00085A7D"/>
    <w:rsid w:val="000875BC"/>
    <w:rsid w:val="00090F55"/>
    <w:rsid w:val="00094AB5"/>
    <w:rsid w:val="00095A12"/>
    <w:rsid w:val="000A1487"/>
    <w:rsid w:val="000A19FE"/>
    <w:rsid w:val="000A2606"/>
    <w:rsid w:val="000A3A79"/>
    <w:rsid w:val="000A4409"/>
    <w:rsid w:val="000A45F3"/>
    <w:rsid w:val="000A5C47"/>
    <w:rsid w:val="000A63D6"/>
    <w:rsid w:val="000A7ECD"/>
    <w:rsid w:val="000B0976"/>
    <w:rsid w:val="000B0C48"/>
    <w:rsid w:val="000B1D0C"/>
    <w:rsid w:val="000B326B"/>
    <w:rsid w:val="000B4F19"/>
    <w:rsid w:val="000B71B1"/>
    <w:rsid w:val="000C3E88"/>
    <w:rsid w:val="000C42FB"/>
    <w:rsid w:val="000C54F8"/>
    <w:rsid w:val="000C6045"/>
    <w:rsid w:val="000C6614"/>
    <w:rsid w:val="000C6835"/>
    <w:rsid w:val="000C78D4"/>
    <w:rsid w:val="000C7EB1"/>
    <w:rsid w:val="000D157A"/>
    <w:rsid w:val="000D24B5"/>
    <w:rsid w:val="000D2D7C"/>
    <w:rsid w:val="000D2F7E"/>
    <w:rsid w:val="000D3465"/>
    <w:rsid w:val="000D4457"/>
    <w:rsid w:val="000D503A"/>
    <w:rsid w:val="000D5091"/>
    <w:rsid w:val="000D78BA"/>
    <w:rsid w:val="000E1D8E"/>
    <w:rsid w:val="000E49ED"/>
    <w:rsid w:val="000E4BB5"/>
    <w:rsid w:val="000E518E"/>
    <w:rsid w:val="000E73B2"/>
    <w:rsid w:val="000E78F9"/>
    <w:rsid w:val="000F2FAD"/>
    <w:rsid w:val="000F6244"/>
    <w:rsid w:val="000F721A"/>
    <w:rsid w:val="000F7CDB"/>
    <w:rsid w:val="00100362"/>
    <w:rsid w:val="00100F24"/>
    <w:rsid w:val="00102430"/>
    <w:rsid w:val="0010314F"/>
    <w:rsid w:val="00103CE6"/>
    <w:rsid w:val="00104270"/>
    <w:rsid w:val="00104D41"/>
    <w:rsid w:val="0010780B"/>
    <w:rsid w:val="00107A8D"/>
    <w:rsid w:val="00114140"/>
    <w:rsid w:val="00117108"/>
    <w:rsid w:val="0011771C"/>
    <w:rsid w:val="00120066"/>
    <w:rsid w:val="001205C5"/>
    <w:rsid w:val="00120C76"/>
    <w:rsid w:val="00120E46"/>
    <w:rsid w:val="00120E72"/>
    <w:rsid w:val="00121520"/>
    <w:rsid w:val="001230EE"/>
    <w:rsid w:val="00123455"/>
    <w:rsid w:val="00125428"/>
    <w:rsid w:val="001264F0"/>
    <w:rsid w:val="00132018"/>
    <w:rsid w:val="001328B7"/>
    <w:rsid w:val="00133479"/>
    <w:rsid w:val="0013536D"/>
    <w:rsid w:val="00137F42"/>
    <w:rsid w:val="001420FD"/>
    <w:rsid w:val="00142D14"/>
    <w:rsid w:val="00143FDA"/>
    <w:rsid w:val="0014471D"/>
    <w:rsid w:val="001454B2"/>
    <w:rsid w:val="00145990"/>
    <w:rsid w:val="00147319"/>
    <w:rsid w:val="00152DEC"/>
    <w:rsid w:val="00153178"/>
    <w:rsid w:val="001531FF"/>
    <w:rsid w:val="00154A52"/>
    <w:rsid w:val="001563B1"/>
    <w:rsid w:val="0015786A"/>
    <w:rsid w:val="0016296D"/>
    <w:rsid w:val="00163B63"/>
    <w:rsid w:val="001640AF"/>
    <w:rsid w:val="00164EC6"/>
    <w:rsid w:val="00166464"/>
    <w:rsid w:val="00167271"/>
    <w:rsid w:val="001719F1"/>
    <w:rsid w:val="00171CAB"/>
    <w:rsid w:val="00175057"/>
    <w:rsid w:val="00176103"/>
    <w:rsid w:val="00176109"/>
    <w:rsid w:val="0018125D"/>
    <w:rsid w:val="00181BF2"/>
    <w:rsid w:val="00182B9B"/>
    <w:rsid w:val="0018504F"/>
    <w:rsid w:val="00185967"/>
    <w:rsid w:val="00187A4E"/>
    <w:rsid w:val="00187C31"/>
    <w:rsid w:val="00190A6E"/>
    <w:rsid w:val="001920FA"/>
    <w:rsid w:val="00192190"/>
    <w:rsid w:val="0019713F"/>
    <w:rsid w:val="001A0421"/>
    <w:rsid w:val="001A0FF1"/>
    <w:rsid w:val="001A1C5B"/>
    <w:rsid w:val="001A58C4"/>
    <w:rsid w:val="001B03FE"/>
    <w:rsid w:val="001B082B"/>
    <w:rsid w:val="001B1FEE"/>
    <w:rsid w:val="001B2798"/>
    <w:rsid w:val="001B3753"/>
    <w:rsid w:val="001B75C3"/>
    <w:rsid w:val="001B7C2E"/>
    <w:rsid w:val="001C09E5"/>
    <w:rsid w:val="001C166E"/>
    <w:rsid w:val="001C1A67"/>
    <w:rsid w:val="001C20A5"/>
    <w:rsid w:val="001C2277"/>
    <w:rsid w:val="001C3211"/>
    <w:rsid w:val="001C560F"/>
    <w:rsid w:val="001D02E1"/>
    <w:rsid w:val="001D0722"/>
    <w:rsid w:val="001D16B3"/>
    <w:rsid w:val="001D2AFA"/>
    <w:rsid w:val="001D2EFE"/>
    <w:rsid w:val="001D4942"/>
    <w:rsid w:val="001D49BC"/>
    <w:rsid w:val="001D4C03"/>
    <w:rsid w:val="001D6600"/>
    <w:rsid w:val="001E0583"/>
    <w:rsid w:val="001E1F5D"/>
    <w:rsid w:val="001E254B"/>
    <w:rsid w:val="001E2CD2"/>
    <w:rsid w:val="001E2DFE"/>
    <w:rsid w:val="001E46BA"/>
    <w:rsid w:val="001E54BA"/>
    <w:rsid w:val="001E55B7"/>
    <w:rsid w:val="001E7633"/>
    <w:rsid w:val="001E769C"/>
    <w:rsid w:val="001F06C3"/>
    <w:rsid w:val="001F19A6"/>
    <w:rsid w:val="001F1EE4"/>
    <w:rsid w:val="001F27ED"/>
    <w:rsid w:val="001F344E"/>
    <w:rsid w:val="001F3988"/>
    <w:rsid w:val="001F3A5F"/>
    <w:rsid w:val="001F5BAC"/>
    <w:rsid w:val="001F758A"/>
    <w:rsid w:val="001F7D98"/>
    <w:rsid w:val="002018D0"/>
    <w:rsid w:val="00201DF3"/>
    <w:rsid w:val="00204189"/>
    <w:rsid w:val="00205EDD"/>
    <w:rsid w:val="002105AF"/>
    <w:rsid w:val="00212D93"/>
    <w:rsid w:val="00214233"/>
    <w:rsid w:val="0021557D"/>
    <w:rsid w:val="00215DDA"/>
    <w:rsid w:val="00215F4B"/>
    <w:rsid w:val="00217242"/>
    <w:rsid w:val="00217647"/>
    <w:rsid w:val="00220941"/>
    <w:rsid w:val="00220FEF"/>
    <w:rsid w:val="00221518"/>
    <w:rsid w:val="0022289B"/>
    <w:rsid w:val="00222D05"/>
    <w:rsid w:val="0022325C"/>
    <w:rsid w:val="0022358B"/>
    <w:rsid w:val="00223E26"/>
    <w:rsid w:val="00223F1C"/>
    <w:rsid w:val="002249EA"/>
    <w:rsid w:val="0022614A"/>
    <w:rsid w:val="00226B0A"/>
    <w:rsid w:val="00226BF1"/>
    <w:rsid w:val="002327CB"/>
    <w:rsid w:val="00236195"/>
    <w:rsid w:val="00237FEA"/>
    <w:rsid w:val="00240481"/>
    <w:rsid w:val="00241FF3"/>
    <w:rsid w:val="0024224E"/>
    <w:rsid w:val="00243B6F"/>
    <w:rsid w:val="002450D3"/>
    <w:rsid w:val="002456BC"/>
    <w:rsid w:val="00246349"/>
    <w:rsid w:val="00246B13"/>
    <w:rsid w:val="00247B6F"/>
    <w:rsid w:val="00250C59"/>
    <w:rsid w:val="00251C18"/>
    <w:rsid w:val="00251D65"/>
    <w:rsid w:val="0025261A"/>
    <w:rsid w:val="002536EF"/>
    <w:rsid w:val="00254603"/>
    <w:rsid w:val="00255D69"/>
    <w:rsid w:val="00256F07"/>
    <w:rsid w:val="002617A5"/>
    <w:rsid w:val="00262089"/>
    <w:rsid w:val="0026271E"/>
    <w:rsid w:val="00263B36"/>
    <w:rsid w:val="00264C07"/>
    <w:rsid w:val="0026589F"/>
    <w:rsid w:val="00266153"/>
    <w:rsid w:val="002669CE"/>
    <w:rsid w:val="00267643"/>
    <w:rsid w:val="0026788D"/>
    <w:rsid w:val="00267970"/>
    <w:rsid w:val="00267B28"/>
    <w:rsid w:val="00275B0E"/>
    <w:rsid w:val="0027605B"/>
    <w:rsid w:val="00276AAD"/>
    <w:rsid w:val="00277A23"/>
    <w:rsid w:val="00281F96"/>
    <w:rsid w:val="00284327"/>
    <w:rsid w:val="00285DB7"/>
    <w:rsid w:val="00290401"/>
    <w:rsid w:val="00290EF8"/>
    <w:rsid w:val="00291837"/>
    <w:rsid w:val="0029332F"/>
    <w:rsid w:val="00294355"/>
    <w:rsid w:val="00295500"/>
    <w:rsid w:val="002974A3"/>
    <w:rsid w:val="00297E61"/>
    <w:rsid w:val="002A189E"/>
    <w:rsid w:val="002A1E82"/>
    <w:rsid w:val="002A2577"/>
    <w:rsid w:val="002A30B1"/>
    <w:rsid w:val="002A6468"/>
    <w:rsid w:val="002A6A9F"/>
    <w:rsid w:val="002A7A8A"/>
    <w:rsid w:val="002B24F8"/>
    <w:rsid w:val="002B67CF"/>
    <w:rsid w:val="002B7DBB"/>
    <w:rsid w:val="002C163F"/>
    <w:rsid w:val="002C1783"/>
    <w:rsid w:val="002C1F92"/>
    <w:rsid w:val="002C3E47"/>
    <w:rsid w:val="002C4AE7"/>
    <w:rsid w:val="002C5778"/>
    <w:rsid w:val="002C6DC2"/>
    <w:rsid w:val="002D1B1D"/>
    <w:rsid w:val="002D1FAF"/>
    <w:rsid w:val="002D2ABE"/>
    <w:rsid w:val="002D2D0A"/>
    <w:rsid w:val="002D50EB"/>
    <w:rsid w:val="002D5279"/>
    <w:rsid w:val="002D6D8D"/>
    <w:rsid w:val="002E31A7"/>
    <w:rsid w:val="002E3424"/>
    <w:rsid w:val="002E3572"/>
    <w:rsid w:val="002E44A0"/>
    <w:rsid w:val="002E4FB0"/>
    <w:rsid w:val="002E5CD7"/>
    <w:rsid w:val="002E75A5"/>
    <w:rsid w:val="002E7F58"/>
    <w:rsid w:val="002F0462"/>
    <w:rsid w:val="002F059F"/>
    <w:rsid w:val="002F08A8"/>
    <w:rsid w:val="002F0BDC"/>
    <w:rsid w:val="002F1E16"/>
    <w:rsid w:val="002F23EA"/>
    <w:rsid w:val="002F3549"/>
    <w:rsid w:val="002F4E13"/>
    <w:rsid w:val="002F76DA"/>
    <w:rsid w:val="002F7F7A"/>
    <w:rsid w:val="00302320"/>
    <w:rsid w:val="00303953"/>
    <w:rsid w:val="0030434C"/>
    <w:rsid w:val="00304B85"/>
    <w:rsid w:val="00304BEC"/>
    <w:rsid w:val="00304CED"/>
    <w:rsid w:val="00304E9F"/>
    <w:rsid w:val="00305009"/>
    <w:rsid w:val="00305596"/>
    <w:rsid w:val="0030726A"/>
    <w:rsid w:val="00307C19"/>
    <w:rsid w:val="00310EE3"/>
    <w:rsid w:val="00310F56"/>
    <w:rsid w:val="00313714"/>
    <w:rsid w:val="0031508E"/>
    <w:rsid w:val="003154AC"/>
    <w:rsid w:val="00317530"/>
    <w:rsid w:val="00317C2C"/>
    <w:rsid w:val="00320259"/>
    <w:rsid w:val="003210C6"/>
    <w:rsid w:val="00322A85"/>
    <w:rsid w:val="00324565"/>
    <w:rsid w:val="003248CA"/>
    <w:rsid w:val="0032587C"/>
    <w:rsid w:val="00327909"/>
    <w:rsid w:val="003308D1"/>
    <w:rsid w:val="00330A7A"/>
    <w:rsid w:val="00332F1D"/>
    <w:rsid w:val="003342E3"/>
    <w:rsid w:val="00335616"/>
    <w:rsid w:val="0033575C"/>
    <w:rsid w:val="00335FF9"/>
    <w:rsid w:val="003370FB"/>
    <w:rsid w:val="00337398"/>
    <w:rsid w:val="0034021B"/>
    <w:rsid w:val="00341139"/>
    <w:rsid w:val="00342BEB"/>
    <w:rsid w:val="00344F1C"/>
    <w:rsid w:val="0034530D"/>
    <w:rsid w:val="0034634D"/>
    <w:rsid w:val="00346F0C"/>
    <w:rsid w:val="00347331"/>
    <w:rsid w:val="003518F0"/>
    <w:rsid w:val="00351CEE"/>
    <w:rsid w:val="0035281E"/>
    <w:rsid w:val="00352C4D"/>
    <w:rsid w:val="003534C5"/>
    <w:rsid w:val="00354828"/>
    <w:rsid w:val="00355CBE"/>
    <w:rsid w:val="00356D88"/>
    <w:rsid w:val="00357BBE"/>
    <w:rsid w:val="00360AC3"/>
    <w:rsid w:val="00363116"/>
    <w:rsid w:val="00364D60"/>
    <w:rsid w:val="00365991"/>
    <w:rsid w:val="00366D11"/>
    <w:rsid w:val="00367A51"/>
    <w:rsid w:val="003723D0"/>
    <w:rsid w:val="00372FAA"/>
    <w:rsid w:val="003736EC"/>
    <w:rsid w:val="003742A8"/>
    <w:rsid w:val="00374CA0"/>
    <w:rsid w:val="00377A31"/>
    <w:rsid w:val="00377AFF"/>
    <w:rsid w:val="00382416"/>
    <w:rsid w:val="0038263F"/>
    <w:rsid w:val="00382836"/>
    <w:rsid w:val="003871AD"/>
    <w:rsid w:val="00390504"/>
    <w:rsid w:val="003916E1"/>
    <w:rsid w:val="00392586"/>
    <w:rsid w:val="00392C87"/>
    <w:rsid w:val="00395576"/>
    <w:rsid w:val="00396EB5"/>
    <w:rsid w:val="0039723D"/>
    <w:rsid w:val="003A5498"/>
    <w:rsid w:val="003A56CF"/>
    <w:rsid w:val="003A580F"/>
    <w:rsid w:val="003A5959"/>
    <w:rsid w:val="003B0795"/>
    <w:rsid w:val="003B1BD6"/>
    <w:rsid w:val="003B46FF"/>
    <w:rsid w:val="003B4D23"/>
    <w:rsid w:val="003B6112"/>
    <w:rsid w:val="003B7E88"/>
    <w:rsid w:val="003C0CC3"/>
    <w:rsid w:val="003C0CD7"/>
    <w:rsid w:val="003C0DCE"/>
    <w:rsid w:val="003C1499"/>
    <w:rsid w:val="003C1EB9"/>
    <w:rsid w:val="003C1F7D"/>
    <w:rsid w:val="003C2831"/>
    <w:rsid w:val="003C2E54"/>
    <w:rsid w:val="003C3FBA"/>
    <w:rsid w:val="003C41A0"/>
    <w:rsid w:val="003C429B"/>
    <w:rsid w:val="003C5515"/>
    <w:rsid w:val="003C6806"/>
    <w:rsid w:val="003C7091"/>
    <w:rsid w:val="003D0853"/>
    <w:rsid w:val="003D45ED"/>
    <w:rsid w:val="003D6857"/>
    <w:rsid w:val="003E0571"/>
    <w:rsid w:val="003E1337"/>
    <w:rsid w:val="003E1BAF"/>
    <w:rsid w:val="003E28D0"/>
    <w:rsid w:val="003E2C31"/>
    <w:rsid w:val="003E3D6F"/>
    <w:rsid w:val="003E4E3F"/>
    <w:rsid w:val="003E5050"/>
    <w:rsid w:val="003E635C"/>
    <w:rsid w:val="003E6B9C"/>
    <w:rsid w:val="003E6DDD"/>
    <w:rsid w:val="003E72FD"/>
    <w:rsid w:val="003F2527"/>
    <w:rsid w:val="003F3B6A"/>
    <w:rsid w:val="003F3C97"/>
    <w:rsid w:val="003F48CD"/>
    <w:rsid w:val="003F525C"/>
    <w:rsid w:val="003F5745"/>
    <w:rsid w:val="003F6C9F"/>
    <w:rsid w:val="00401FCB"/>
    <w:rsid w:val="00402687"/>
    <w:rsid w:val="004027A6"/>
    <w:rsid w:val="00403338"/>
    <w:rsid w:val="004047F1"/>
    <w:rsid w:val="00404F1A"/>
    <w:rsid w:val="00406544"/>
    <w:rsid w:val="004069C0"/>
    <w:rsid w:val="0041145E"/>
    <w:rsid w:val="00412F88"/>
    <w:rsid w:val="00416D7B"/>
    <w:rsid w:val="004170E4"/>
    <w:rsid w:val="004210E6"/>
    <w:rsid w:val="00421D8B"/>
    <w:rsid w:val="00422D81"/>
    <w:rsid w:val="00422F93"/>
    <w:rsid w:val="00423DA2"/>
    <w:rsid w:val="00424345"/>
    <w:rsid w:val="0042436E"/>
    <w:rsid w:val="00425E91"/>
    <w:rsid w:val="00425F83"/>
    <w:rsid w:val="00426E43"/>
    <w:rsid w:val="00427530"/>
    <w:rsid w:val="0043079B"/>
    <w:rsid w:val="0043086F"/>
    <w:rsid w:val="004328E8"/>
    <w:rsid w:val="00437F93"/>
    <w:rsid w:val="00441812"/>
    <w:rsid w:val="00441959"/>
    <w:rsid w:val="00442131"/>
    <w:rsid w:val="0044326F"/>
    <w:rsid w:val="004438C1"/>
    <w:rsid w:val="0044406D"/>
    <w:rsid w:val="00444909"/>
    <w:rsid w:val="00446FFE"/>
    <w:rsid w:val="00447824"/>
    <w:rsid w:val="00447E31"/>
    <w:rsid w:val="00450A70"/>
    <w:rsid w:val="00452419"/>
    <w:rsid w:val="00452621"/>
    <w:rsid w:val="00453C3C"/>
    <w:rsid w:val="00453C7E"/>
    <w:rsid w:val="00454D88"/>
    <w:rsid w:val="00454EDE"/>
    <w:rsid w:val="00455A38"/>
    <w:rsid w:val="00456C90"/>
    <w:rsid w:val="00457EF0"/>
    <w:rsid w:val="00462127"/>
    <w:rsid w:val="004631E3"/>
    <w:rsid w:val="004643A7"/>
    <w:rsid w:val="00465512"/>
    <w:rsid w:val="00466629"/>
    <w:rsid w:val="004667B0"/>
    <w:rsid w:val="004671D5"/>
    <w:rsid w:val="00467E32"/>
    <w:rsid w:val="0047166F"/>
    <w:rsid w:val="00473160"/>
    <w:rsid w:val="00473776"/>
    <w:rsid w:val="00474A76"/>
    <w:rsid w:val="00474B15"/>
    <w:rsid w:val="00475065"/>
    <w:rsid w:val="00475FE0"/>
    <w:rsid w:val="004764E1"/>
    <w:rsid w:val="0047688E"/>
    <w:rsid w:val="0047752E"/>
    <w:rsid w:val="0047759C"/>
    <w:rsid w:val="00480E66"/>
    <w:rsid w:val="00483159"/>
    <w:rsid w:val="004862D6"/>
    <w:rsid w:val="00491A0F"/>
    <w:rsid w:val="00491F1B"/>
    <w:rsid w:val="004938FB"/>
    <w:rsid w:val="0049394F"/>
    <w:rsid w:val="00493BA3"/>
    <w:rsid w:val="00495477"/>
    <w:rsid w:val="00495B92"/>
    <w:rsid w:val="00496C70"/>
    <w:rsid w:val="004A0037"/>
    <w:rsid w:val="004A147F"/>
    <w:rsid w:val="004A1A00"/>
    <w:rsid w:val="004A4DB4"/>
    <w:rsid w:val="004A6241"/>
    <w:rsid w:val="004A7AFC"/>
    <w:rsid w:val="004A7BA9"/>
    <w:rsid w:val="004B0A5D"/>
    <w:rsid w:val="004B0DE4"/>
    <w:rsid w:val="004B173C"/>
    <w:rsid w:val="004B2806"/>
    <w:rsid w:val="004B7844"/>
    <w:rsid w:val="004C67C1"/>
    <w:rsid w:val="004C764A"/>
    <w:rsid w:val="004D11F8"/>
    <w:rsid w:val="004D1AF6"/>
    <w:rsid w:val="004D2CD9"/>
    <w:rsid w:val="004D30B9"/>
    <w:rsid w:val="004D5509"/>
    <w:rsid w:val="004D5DE3"/>
    <w:rsid w:val="004D62B0"/>
    <w:rsid w:val="004D6353"/>
    <w:rsid w:val="004D664F"/>
    <w:rsid w:val="004D682A"/>
    <w:rsid w:val="004D6DE9"/>
    <w:rsid w:val="004D7496"/>
    <w:rsid w:val="004E0E7A"/>
    <w:rsid w:val="004E1256"/>
    <w:rsid w:val="004E1675"/>
    <w:rsid w:val="004E5C24"/>
    <w:rsid w:val="004F64DC"/>
    <w:rsid w:val="004F673B"/>
    <w:rsid w:val="004F7224"/>
    <w:rsid w:val="00500E4A"/>
    <w:rsid w:val="005027AC"/>
    <w:rsid w:val="0050343B"/>
    <w:rsid w:val="00503821"/>
    <w:rsid w:val="00504C60"/>
    <w:rsid w:val="005051DE"/>
    <w:rsid w:val="005061BE"/>
    <w:rsid w:val="0050742E"/>
    <w:rsid w:val="00507828"/>
    <w:rsid w:val="00510C61"/>
    <w:rsid w:val="00511A16"/>
    <w:rsid w:val="0051453D"/>
    <w:rsid w:val="00516408"/>
    <w:rsid w:val="00517BBF"/>
    <w:rsid w:val="0052045A"/>
    <w:rsid w:val="005205FF"/>
    <w:rsid w:val="00521154"/>
    <w:rsid w:val="00521292"/>
    <w:rsid w:val="00523083"/>
    <w:rsid w:val="005237D8"/>
    <w:rsid w:val="00523C46"/>
    <w:rsid w:val="005275AD"/>
    <w:rsid w:val="00530847"/>
    <w:rsid w:val="00530918"/>
    <w:rsid w:val="00530BB5"/>
    <w:rsid w:val="00533A32"/>
    <w:rsid w:val="00535904"/>
    <w:rsid w:val="00535A2B"/>
    <w:rsid w:val="00542643"/>
    <w:rsid w:val="0054346B"/>
    <w:rsid w:val="00543613"/>
    <w:rsid w:val="00543811"/>
    <w:rsid w:val="00545666"/>
    <w:rsid w:val="00545770"/>
    <w:rsid w:val="005478FB"/>
    <w:rsid w:val="00550CC7"/>
    <w:rsid w:val="00552FD9"/>
    <w:rsid w:val="005543E7"/>
    <w:rsid w:val="0055457B"/>
    <w:rsid w:val="0055668B"/>
    <w:rsid w:val="00556E19"/>
    <w:rsid w:val="00557A6C"/>
    <w:rsid w:val="00557D61"/>
    <w:rsid w:val="00561FF0"/>
    <w:rsid w:val="00562950"/>
    <w:rsid w:val="005670CF"/>
    <w:rsid w:val="005702C3"/>
    <w:rsid w:val="00572076"/>
    <w:rsid w:val="0057248C"/>
    <w:rsid w:val="00572CDC"/>
    <w:rsid w:val="00572FF0"/>
    <w:rsid w:val="00573F7B"/>
    <w:rsid w:val="005749E7"/>
    <w:rsid w:val="00574CBC"/>
    <w:rsid w:val="0057651A"/>
    <w:rsid w:val="00576DCE"/>
    <w:rsid w:val="005807AE"/>
    <w:rsid w:val="00580B61"/>
    <w:rsid w:val="00580E14"/>
    <w:rsid w:val="005814C2"/>
    <w:rsid w:val="00581FB3"/>
    <w:rsid w:val="005825B9"/>
    <w:rsid w:val="005834DF"/>
    <w:rsid w:val="00583CCD"/>
    <w:rsid w:val="00584441"/>
    <w:rsid w:val="0058449F"/>
    <w:rsid w:val="005868EE"/>
    <w:rsid w:val="00586C48"/>
    <w:rsid w:val="00587E6B"/>
    <w:rsid w:val="005916D4"/>
    <w:rsid w:val="0059490B"/>
    <w:rsid w:val="005A4338"/>
    <w:rsid w:val="005A6504"/>
    <w:rsid w:val="005B4537"/>
    <w:rsid w:val="005B4A75"/>
    <w:rsid w:val="005B5131"/>
    <w:rsid w:val="005B56C9"/>
    <w:rsid w:val="005B7D38"/>
    <w:rsid w:val="005C332F"/>
    <w:rsid w:val="005C3E80"/>
    <w:rsid w:val="005C47EF"/>
    <w:rsid w:val="005C588A"/>
    <w:rsid w:val="005C594B"/>
    <w:rsid w:val="005C6CA8"/>
    <w:rsid w:val="005D12A7"/>
    <w:rsid w:val="005D20D8"/>
    <w:rsid w:val="005D28BF"/>
    <w:rsid w:val="005D4113"/>
    <w:rsid w:val="005D59E4"/>
    <w:rsid w:val="005D6D6F"/>
    <w:rsid w:val="005D76A3"/>
    <w:rsid w:val="005D77B3"/>
    <w:rsid w:val="005E00FA"/>
    <w:rsid w:val="005E0B75"/>
    <w:rsid w:val="005E0B80"/>
    <w:rsid w:val="005E2222"/>
    <w:rsid w:val="005E2B22"/>
    <w:rsid w:val="005E2CFD"/>
    <w:rsid w:val="005E41AC"/>
    <w:rsid w:val="005E4498"/>
    <w:rsid w:val="005E4563"/>
    <w:rsid w:val="005E4841"/>
    <w:rsid w:val="005E5C12"/>
    <w:rsid w:val="005E5CFC"/>
    <w:rsid w:val="005F1666"/>
    <w:rsid w:val="005F2307"/>
    <w:rsid w:val="005F27EF"/>
    <w:rsid w:val="005F3065"/>
    <w:rsid w:val="005F4041"/>
    <w:rsid w:val="005F46D8"/>
    <w:rsid w:val="005F4F13"/>
    <w:rsid w:val="006036D0"/>
    <w:rsid w:val="006046F4"/>
    <w:rsid w:val="00605217"/>
    <w:rsid w:val="00605BCD"/>
    <w:rsid w:val="00605DC4"/>
    <w:rsid w:val="0060781A"/>
    <w:rsid w:val="00607F19"/>
    <w:rsid w:val="0061074E"/>
    <w:rsid w:val="006107E1"/>
    <w:rsid w:val="0061121E"/>
    <w:rsid w:val="00611470"/>
    <w:rsid w:val="00611514"/>
    <w:rsid w:val="006122A4"/>
    <w:rsid w:val="00613054"/>
    <w:rsid w:val="00613ED5"/>
    <w:rsid w:val="00613F0D"/>
    <w:rsid w:val="00617682"/>
    <w:rsid w:val="00617F95"/>
    <w:rsid w:val="00620AA5"/>
    <w:rsid w:val="00626B60"/>
    <w:rsid w:val="006277E6"/>
    <w:rsid w:val="00627BF4"/>
    <w:rsid w:val="00634380"/>
    <w:rsid w:val="006346F2"/>
    <w:rsid w:val="00635718"/>
    <w:rsid w:val="006377FC"/>
    <w:rsid w:val="00640469"/>
    <w:rsid w:val="00640B12"/>
    <w:rsid w:val="00640C19"/>
    <w:rsid w:val="00641909"/>
    <w:rsid w:val="00641B31"/>
    <w:rsid w:val="006420D3"/>
    <w:rsid w:val="00644B45"/>
    <w:rsid w:val="00645685"/>
    <w:rsid w:val="006460FC"/>
    <w:rsid w:val="00646B5C"/>
    <w:rsid w:val="006470A4"/>
    <w:rsid w:val="00650152"/>
    <w:rsid w:val="006514CF"/>
    <w:rsid w:val="00651760"/>
    <w:rsid w:val="00652976"/>
    <w:rsid w:val="0065486D"/>
    <w:rsid w:val="0065672C"/>
    <w:rsid w:val="006616D6"/>
    <w:rsid w:val="00662838"/>
    <w:rsid w:val="0066308F"/>
    <w:rsid w:val="0066378A"/>
    <w:rsid w:val="00665389"/>
    <w:rsid w:val="00666ECD"/>
    <w:rsid w:val="00670540"/>
    <w:rsid w:val="0067075D"/>
    <w:rsid w:val="00671930"/>
    <w:rsid w:val="00671CF0"/>
    <w:rsid w:val="006738E4"/>
    <w:rsid w:val="006755E3"/>
    <w:rsid w:val="006759E9"/>
    <w:rsid w:val="00675CF4"/>
    <w:rsid w:val="00676804"/>
    <w:rsid w:val="00677CE8"/>
    <w:rsid w:val="0068089A"/>
    <w:rsid w:val="006829FB"/>
    <w:rsid w:val="0068793A"/>
    <w:rsid w:val="00687A4F"/>
    <w:rsid w:val="00690957"/>
    <w:rsid w:val="00691F2E"/>
    <w:rsid w:val="00694BB6"/>
    <w:rsid w:val="00695C19"/>
    <w:rsid w:val="00696CBE"/>
    <w:rsid w:val="006A0017"/>
    <w:rsid w:val="006A0613"/>
    <w:rsid w:val="006A1AB6"/>
    <w:rsid w:val="006A264D"/>
    <w:rsid w:val="006A3BAA"/>
    <w:rsid w:val="006A57D6"/>
    <w:rsid w:val="006A65FA"/>
    <w:rsid w:val="006B1875"/>
    <w:rsid w:val="006B1DF6"/>
    <w:rsid w:val="006B1E3F"/>
    <w:rsid w:val="006B37A6"/>
    <w:rsid w:val="006B425A"/>
    <w:rsid w:val="006B4E55"/>
    <w:rsid w:val="006B6264"/>
    <w:rsid w:val="006B7858"/>
    <w:rsid w:val="006B7CC1"/>
    <w:rsid w:val="006B7D77"/>
    <w:rsid w:val="006C0B1B"/>
    <w:rsid w:val="006C0C29"/>
    <w:rsid w:val="006C24FF"/>
    <w:rsid w:val="006C2931"/>
    <w:rsid w:val="006C36A7"/>
    <w:rsid w:val="006C488E"/>
    <w:rsid w:val="006C4B87"/>
    <w:rsid w:val="006C4E9C"/>
    <w:rsid w:val="006C6062"/>
    <w:rsid w:val="006C70FC"/>
    <w:rsid w:val="006C7634"/>
    <w:rsid w:val="006C7D5B"/>
    <w:rsid w:val="006D238A"/>
    <w:rsid w:val="006D2A9B"/>
    <w:rsid w:val="006D50EE"/>
    <w:rsid w:val="006D57AC"/>
    <w:rsid w:val="006D6958"/>
    <w:rsid w:val="006D705E"/>
    <w:rsid w:val="006E0236"/>
    <w:rsid w:val="006E0D56"/>
    <w:rsid w:val="006E1445"/>
    <w:rsid w:val="006E1E53"/>
    <w:rsid w:val="006E22B6"/>
    <w:rsid w:val="006E24D1"/>
    <w:rsid w:val="006E33E7"/>
    <w:rsid w:val="006E50BE"/>
    <w:rsid w:val="006E516E"/>
    <w:rsid w:val="006F03C0"/>
    <w:rsid w:val="006F0E05"/>
    <w:rsid w:val="006F1FD4"/>
    <w:rsid w:val="006F2243"/>
    <w:rsid w:val="006F22FF"/>
    <w:rsid w:val="006F2D6B"/>
    <w:rsid w:val="006F40F6"/>
    <w:rsid w:val="006F495C"/>
    <w:rsid w:val="006F4FB7"/>
    <w:rsid w:val="006F50B6"/>
    <w:rsid w:val="006F6DEB"/>
    <w:rsid w:val="006F795C"/>
    <w:rsid w:val="0070017B"/>
    <w:rsid w:val="00700D10"/>
    <w:rsid w:val="0070175A"/>
    <w:rsid w:val="00701B82"/>
    <w:rsid w:val="00701E32"/>
    <w:rsid w:val="007024A0"/>
    <w:rsid w:val="007029FA"/>
    <w:rsid w:val="00703AE0"/>
    <w:rsid w:val="0070405D"/>
    <w:rsid w:val="00705331"/>
    <w:rsid w:val="00705D0E"/>
    <w:rsid w:val="00705E29"/>
    <w:rsid w:val="00707216"/>
    <w:rsid w:val="00707854"/>
    <w:rsid w:val="00710934"/>
    <w:rsid w:val="00712737"/>
    <w:rsid w:val="00712882"/>
    <w:rsid w:val="00714474"/>
    <w:rsid w:val="00714AA1"/>
    <w:rsid w:val="00715352"/>
    <w:rsid w:val="00716FC6"/>
    <w:rsid w:val="00717ECF"/>
    <w:rsid w:val="00721B46"/>
    <w:rsid w:val="007224F5"/>
    <w:rsid w:val="00722D9C"/>
    <w:rsid w:val="00723ACD"/>
    <w:rsid w:val="00723C6C"/>
    <w:rsid w:val="007255F1"/>
    <w:rsid w:val="00725B5B"/>
    <w:rsid w:val="00734E3D"/>
    <w:rsid w:val="007355EA"/>
    <w:rsid w:val="00736A1B"/>
    <w:rsid w:val="00736AF7"/>
    <w:rsid w:val="007413F4"/>
    <w:rsid w:val="007419A2"/>
    <w:rsid w:val="00744E29"/>
    <w:rsid w:val="007454CB"/>
    <w:rsid w:val="00745B26"/>
    <w:rsid w:val="00746440"/>
    <w:rsid w:val="00750B37"/>
    <w:rsid w:val="00750D5C"/>
    <w:rsid w:val="007524D1"/>
    <w:rsid w:val="007558D4"/>
    <w:rsid w:val="00760461"/>
    <w:rsid w:val="00760953"/>
    <w:rsid w:val="00760E86"/>
    <w:rsid w:val="0076146A"/>
    <w:rsid w:val="00761D99"/>
    <w:rsid w:val="00762AD3"/>
    <w:rsid w:val="007656FD"/>
    <w:rsid w:val="00767A5B"/>
    <w:rsid w:val="00770AA8"/>
    <w:rsid w:val="007715BD"/>
    <w:rsid w:val="00772CA8"/>
    <w:rsid w:val="0077434A"/>
    <w:rsid w:val="0077533F"/>
    <w:rsid w:val="00777D8C"/>
    <w:rsid w:val="00781C31"/>
    <w:rsid w:val="00786651"/>
    <w:rsid w:val="0079069C"/>
    <w:rsid w:val="0079092B"/>
    <w:rsid w:val="00791D69"/>
    <w:rsid w:val="007929A4"/>
    <w:rsid w:val="00794E6A"/>
    <w:rsid w:val="00795DB8"/>
    <w:rsid w:val="00796704"/>
    <w:rsid w:val="00796929"/>
    <w:rsid w:val="007A0191"/>
    <w:rsid w:val="007A0238"/>
    <w:rsid w:val="007A074F"/>
    <w:rsid w:val="007A19FE"/>
    <w:rsid w:val="007A49B5"/>
    <w:rsid w:val="007A518C"/>
    <w:rsid w:val="007A6CA5"/>
    <w:rsid w:val="007A742B"/>
    <w:rsid w:val="007B1590"/>
    <w:rsid w:val="007B1DE8"/>
    <w:rsid w:val="007B2B2D"/>
    <w:rsid w:val="007B33D6"/>
    <w:rsid w:val="007B3F44"/>
    <w:rsid w:val="007B4CE1"/>
    <w:rsid w:val="007B5A2F"/>
    <w:rsid w:val="007B64E4"/>
    <w:rsid w:val="007C1713"/>
    <w:rsid w:val="007C2697"/>
    <w:rsid w:val="007C28CB"/>
    <w:rsid w:val="007C29F9"/>
    <w:rsid w:val="007C2F2C"/>
    <w:rsid w:val="007C44C9"/>
    <w:rsid w:val="007C467A"/>
    <w:rsid w:val="007C6641"/>
    <w:rsid w:val="007C6F0D"/>
    <w:rsid w:val="007D13D6"/>
    <w:rsid w:val="007D235E"/>
    <w:rsid w:val="007D3133"/>
    <w:rsid w:val="007D42CB"/>
    <w:rsid w:val="007D524C"/>
    <w:rsid w:val="007E0DA7"/>
    <w:rsid w:val="007E1837"/>
    <w:rsid w:val="007E2B79"/>
    <w:rsid w:val="007E3D86"/>
    <w:rsid w:val="007E4904"/>
    <w:rsid w:val="007E49E8"/>
    <w:rsid w:val="007E57B8"/>
    <w:rsid w:val="007E7904"/>
    <w:rsid w:val="007E79DD"/>
    <w:rsid w:val="007F0497"/>
    <w:rsid w:val="007F0E7C"/>
    <w:rsid w:val="007F167D"/>
    <w:rsid w:val="007F1ADD"/>
    <w:rsid w:val="007F25D2"/>
    <w:rsid w:val="007F263C"/>
    <w:rsid w:val="007F4BE8"/>
    <w:rsid w:val="008014A9"/>
    <w:rsid w:val="008025CD"/>
    <w:rsid w:val="00802E9A"/>
    <w:rsid w:val="00804E1E"/>
    <w:rsid w:val="0080568F"/>
    <w:rsid w:val="0080732C"/>
    <w:rsid w:val="008109CC"/>
    <w:rsid w:val="00812033"/>
    <w:rsid w:val="00813505"/>
    <w:rsid w:val="008155F4"/>
    <w:rsid w:val="008160A0"/>
    <w:rsid w:val="00817126"/>
    <w:rsid w:val="0081754E"/>
    <w:rsid w:val="0082585F"/>
    <w:rsid w:val="008262BA"/>
    <w:rsid w:val="0082702B"/>
    <w:rsid w:val="0083066C"/>
    <w:rsid w:val="00830DC2"/>
    <w:rsid w:val="00831493"/>
    <w:rsid w:val="00833BC6"/>
    <w:rsid w:val="0083602B"/>
    <w:rsid w:val="00840EE2"/>
    <w:rsid w:val="008427E4"/>
    <w:rsid w:val="008443B6"/>
    <w:rsid w:val="00844527"/>
    <w:rsid w:val="00844A81"/>
    <w:rsid w:val="0084601C"/>
    <w:rsid w:val="00846248"/>
    <w:rsid w:val="0085077B"/>
    <w:rsid w:val="0085328F"/>
    <w:rsid w:val="00853D6D"/>
    <w:rsid w:val="008541C1"/>
    <w:rsid w:val="008568F3"/>
    <w:rsid w:val="00857016"/>
    <w:rsid w:val="008604BF"/>
    <w:rsid w:val="008618E7"/>
    <w:rsid w:val="00861E34"/>
    <w:rsid w:val="00861E3D"/>
    <w:rsid w:val="00862223"/>
    <w:rsid w:val="00862570"/>
    <w:rsid w:val="008661AE"/>
    <w:rsid w:val="008669D9"/>
    <w:rsid w:val="0087071F"/>
    <w:rsid w:val="00870C59"/>
    <w:rsid w:val="008710F6"/>
    <w:rsid w:val="00874D7E"/>
    <w:rsid w:val="00874E44"/>
    <w:rsid w:val="00874FAB"/>
    <w:rsid w:val="00876707"/>
    <w:rsid w:val="008770C3"/>
    <w:rsid w:val="008817B4"/>
    <w:rsid w:val="008819A3"/>
    <w:rsid w:val="0088270C"/>
    <w:rsid w:val="00883277"/>
    <w:rsid w:val="00883E3A"/>
    <w:rsid w:val="00884751"/>
    <w:rsid w:val="008847C1"/>
    <w:rsid w:val="00885343"/>
    <w:rsid w:val="008862EB"/>
    <w:rsid w:val="00886565"/>
    <w:rsid w:val="00887CD2"/>
    <w:rsid w:val="00891BC0"/>
    <w:rsid w:val="00893123"/>
    <w:rsid w:val="00893DDD"/>
    <w:rsid w:val="00895648"/>
    <w:rsid w:val="00895724"/>
    <w:rsid w:val="00896E91"/>
    <w:rsid w:val="008A00B6"/>
    <w:rsid w:val="008A032D"/>
    <w:rsid w:val="008A25C9"/>
    <w:rsid w:val="008A45CF"/>
    <w:rsid w:val="008A4A25"/>
    <w:rsid w:val="008A7F94"/>
    <w:rsid w:val="008B0662"/>
    <w:rsid w:val="008B1045"/>
    <w:rsid w:val="008B2215"/>
    <w:rsid w:val="008B39FC"/>
    <w:rsid w:val="008B78A0"/>
    <w:rsid w:val="008C0C22"/>
    <w:rsid w:val="008C15C0"/>
    <w:rsid w:val="008C1AF7"/>
    <w:rsid w:val="008C211B"/>
    <w:rsid w:val="008C2F6B"/>
    <w:rsid w:val="008C3B5B"/>
    <w:rsid w:val="008C5828"/>
    <w:rsid w:val="008C5D0C"/>
    <w:rsid w:val="008C6BB1"/>
    <w:rsid w:val="008D0BCF"/>
    <w:rsid w:val="008D1204"/>
    <w:rsid w:val="008D158B"/>
    <w:rsid w:val="008D1B62"/>
    <w:rsid w:val="008D2AAD"/>
    <w:rsid w:val="008D3AC8"/>
    <w:rsid w:val="008D71AB"/>
    <w:rsid w:val="008E0220"/>
    <w:rsid w:val="008E1B71"/>
    <w:rsid w:val="008E437E"/>
    <w:rsid w:val="008E4A9A"/>
    <w:rsid w:val="008E5272"/>
    <w:rsid w:val="008E72EA"/>
    <w:rsid w:val="008E76B5"/>
    <w:rsid w:val="008F0586"/>
    <w:rsid w:val="008F2B7E"/>
    <w:rsid w:val="008F3778"/>
    <w:rsid w:val="008F52AE"/>
    <w:rsid w:val="008F561C"/>
    <w:rsid w:val="008F7812"/>
    <w:rsid w:val="008F7DB7"/>
    <w:rsid w:val="0090236B"/>
    <w:rsid w:val="009047FF"/>
    <w:rsid w:val="00905CD6"/>
    <w:rsid w:val="009106C0"/>
    <w:rsid w:val="009107CC"/>
    <w:rsid w:val="0091219C"/>
    <w:rsid w:val="00912686"/>
    <w:rsid w:val="00912C0F"/>
    <w:rsid w:val="00916BEC"/>
    <w:rsid w:val="00917972"/>
    <w:rsid w:val="00920585"/>
    <w:rsid w:val="00922FDD"/>
    <w:rsid w:val="009252A7"/>
    <w:rsid w:val="009269CA"/>
    <w:rsid w:val="00926E60"/>
    <w:rsid w:val="00926F1B"/>
    <w:rsid w:val="00927A58"/>
    <w:rsid w:val="009323CB"/>
    <w:rsid w:val="00934013"/>
    <w:rsid w:val="00935C0B"/>
    <w:rsid w:val="00937FB2"/>
    <w:rsid w:val="009419B7"/>
    <w:rsid w:val="00941C3F"/>
    <w:rsid w:val="0094283A"/>
    <w:rsid w:val="00942F33"/>
    <w:rsid w:val="00943698"/>
    <w:rsid w:val="00945C3D"/>
    <w:rsid w:val="009502DA"/>
    <w:rsid w:val="00952081"/>
    <w:rsid w:val="00953689"/>
    <w:rsid w:val="0095472F"/>
    <w:rsid w:val="009552B1"/>
    <w:rsid w:val="00955B72"/>
    <w:rsid w:val="00955E13"/>
    <w:rsid w:val="009560BC"/>
    <w:rsid w:val="009560F7"/>
    <w:rsid w:val="00957024"/>
    <w:rsid w:val="00960340"/>
    <w:rsid w:val="00960C37"/>
    <w:rsid w:val="00965D55"/>
    <w:rsid w:val="00965EF8"/>
    <w:rsid w:val="00966B77"/>
    <w:rsid w:val="00966D9C"/>
    <w:rsid w:val="00966E53"/>
    <w:rsid w:val="00970766"/>
    <w:rsid w:val="0097212E"/>
    <w:rsid w:val="00973294"/>
    <w:rsid w:val="00973695"/>
    <w:rsid w:val="009745B2"/>
    <w:rsid w:val="009777E6"/>
    <w:rsid w:val="00977EA5"/>
    <w:rsid w:val="009819DB"/>
    <w:rsid w:val="00981BFE"/>
    <w:rsid w:val="0098486A"/>
    <w:rsid w:val="009852B8"/>
    <w:rsid w:val="009858DF"/>
    <w:rsid w:val="0098735D"/>
    <w:rsid w:val="00990D64"/>
    <w:rsid w:val="00992884"/>
    <w:rsid w:val="0099311B"/>
    <w:rsid w:val="00993FAC"/>
    <w:rsid w:val="009949A1"/>
    <w:rsid w:val="00994E1F"/>
    <w:rsid w:val="00995041"/>
    <w:rsid w:val="009965A3"/>
    <w:rsid w:val="00997982"/>
    <w:rsid w:val="009A0D11"/>
    <w:rsid w:val="009A0F0D"/>
    <w:rsid w:val="009A214D"/>
    <w:rsid w:val="009A4418"/>
    <w:rsid w:val="009A493E"/>
    <w:rsid w:val="009A68FE"/>
    <w:rsid w:val="009A7AB3"/>
    <w:rsid w:val="009B06C2"/>
    <w:rsid w:val="009B1B57"/>
    <w:rsid w:val="009B4242"/>
    <w:rsid w:val="009B4347"/>
    <w:rsid w:val="009B48D9"/>
    <w:rsid w:val="009B4CB5"/>
    <w:rsid w:val="009B60CC"/>
    <w:rsid w:val="009B7971"/>
    <w:rsid w:val="009B7BC8"/>
    <w:rsid w:val="009C0665"/>
    <w:rsid w:val="009C2CF0"/>
    <w:rsid w:val="009C316B"/>
    <w:rsid w:val="009C33F1"/>
    <w:rsid w:val="009C5530"/>
    <w:rsid w:val="009C5C17"/>
    <w:rsid w:val="009C673D"/>
    <w:rsid w:val="009D00AF"/>
    <w:rsid w:val="009D1884"/>
    <w:rsid w:val="009D1A2C"/>
    <w:rsid w:val="009D21C2"/>
    <w:rsid w:val="009D365D"/>
    <w:rsid w:val="009D4425"/>
    <w:rsid w:val="009D5D15"/>
    <w:rsid w:val="009E0449"/>
    <w:rsid w:val="009E1149"/>
    <w:rsid w:val="009E2081"/>
    <w:rsid w:val="009E2348"/>
    <w:rsid w:val="009E33F1"/>
    <w:rsid w:val="009E35E6"/>
    <w:rsid w:val="009E39E6"/>
    <w:rsid w:val="009E3EDC"/>
    <w:rsid w:val="009E4DE7"/>
    <w:rsid w:val="009E50CC"/>
    <w:rsid w:val="009E5BF3"/>
    <w:rsid w:val="009E6860"/>
    <w:rsid w:val="009F0B72"/>
    <w:rsid w:val="009F0F46"/>
    <w:rsid w:val="009F3881"/>
    <w:rsid w:val="009F4EA0"/>
    <w:rsid w:val="009F5061"/>
    <w:rsid w:val="009F5EF8"/>
    <w:rsid w:val="009F7C00"/>
    <w:rsid w:val="009F7DD3"/>
    <w:rsid w:val="009F7E1F"/>
    <w:rsid w:val="00A0028C"/>
    <w:rsid w:val="00A00550"/>
    <w:rsid w:val="00A00E1E"/>
    <w:rsid w:val="00A0111E"/>
    <w:rsid w:val="00A019FA"/>
    <w:rsid w:val="00A02BDA"/>
    <w:rsid w:val="00A04F21"/>
    <w:rsid w:val="00A0508E"/>
    <w:rsid w:val="00A06B7E"/>
    <w:rsid w:val="00A0721A"/>
    <w:rsid w:val="00A07512"/>
    <w:rsid w:val="00A104B8"/>
    <w:rsid w:val="00A10D1C"/>
    <w:rsid w:val="00A116C7"/>
    <w:rsid w:val="00A12801"/>
    <w:rsid w:val="00A12CB0"/>
    <w:rsid w:val="00A13727"/>
    <w:rsid w:val="00A14488"/>
    <w:rsid w:val="00A20412"/>
    <w:rsid w:val="00A22186"/>
    <w:rsid w:val="00A22601"/>
    <w:rsid w:val="00A22FE7"/>
    <w:rsid w:val="00A279FA"/>
    <w:rsid w:val="00A3067C"/>
    <w:rsid w:val="00A324C7"/>
    <w:rsid w:val="00A3476D"/>
    <w:rsid w:val="00A34BE8"/>
    <w:rsid w:val="00A36362"/>
    <w:rsid w:val="00A37A23"/>
    <w:rsid w:val="00A40551"/>
    <w:rsid w:val="00A420FB"/>
    <w:rsid w:val="00A4317A"/>
    <w:rsid w:val="00A4448E"/>
    <w:rsid w:val="00A464C4"/>
    <w:rsid w:val="00A46940"/>
    <w:rsid w:val="00A46A40"/>
    <w:rsid w:val="00A479D7"/>
    <w:rsid w:val="00A50561"/>
    <w:rsid w:val="00A50F3C"/>
    <w:rsid w:val="00A5282B"/>
    <w:rsid w:val="00A53AB7"/>
    <w:rsid w:val="00A54684"/>
    <w:rsid w:val="00A551D7"/>
    <w:rsid w:val="00A55A75"/>
    <w:rsid w:val="00A564C8"/>
    <w:rsid w:val="00A5775A"/>
    <w:rsid w:val="00A5790E"/>
    <w:rsid w:val="00A60725"/>
    <w:rsid w:val="00A61043"/>
    <w:rsid w:val="00A63404"/>
    <w:rsid w:val="00A634F3"/>
    <w:rsid w:val="00A63CAC"/>
    <w:rsid w:val="00A66732"/>
    <w:rsid w:val="00A66C3C"/>
    <w:rsid w:val="00A66F1E"/>
    <w:rsid w:val="00A6775C"/>
    <w:rsid w:val="00A720A6"/>
    <w:rsid w:val="00A74304"/>
    <w:rsid w:val="00A75381"/>
    <w:rsid w:val="00A758B7"/>
    <w:rsid w:val="00A76293"/>
    <w:rsid w:val="00A765A1"/>
    <w:rsid w:val="00A809BC"/>
    <w:rsid w:val="00A80B9C"/>
    <w:rsid w:val="00A80F79"/>
    <w:rsid w:val="00A81A3C"/>
    <w:rsid w:val="00A83B8D"/>
    <w:rsid w:val="00A84AC6"/>
    <w:rsid w:val="00A85294"/>
    <w:rsid w:val="00A85FAB"/>
    <w:rsid w:val="00A86011"/>
    <w:rsid w:val="00A90847"/>
    <w:rsid w:val="00A919A1"/>
    <w:rsid w:val="00A92B7F"/>
    <w:rsid w:val="00A93DD5"/>
    <w:rsid w:val="00A947AC"/>
    <w:rsid w:val="00A94AA8"/>
    <w:rsid w:val="00A94F06"/>
    <w:rsid w:val="00A9555D"/>
    <w:rsid w:val="00A9599F"/>
    <w:rsid w:val="00A95EEC"/>
    <w:rsid w:val="00A96531"/>
    <w:rsid w:val="00A96688"/>
    <w:rsid w:val="00A9795B"/>
    <w:rsid w:val="00A97D7C"/>
    <w:rsid w:val="00AA31BD"/>
    <w:rsid w:val="00AA3439"/>
    <w:rsid w:val="00AA43B8"/>
    <w:rsid w:val="00AA4E68"/>
    <w:rsid w:val="00AA5401"/>
    <w:rsid w:val="00AA5F45"/>
    <w:rsid w:val="00AA6E92"/>
    <w:rsid w:val="00AB3E72"/>
    <w:rsid w:val="00AB74D5"/>
    <w:rsid w:val="00AC0779"/>
    <w:rsid w:val="00AC2CA5"/>
    <w:rsid w:val="00AC3677"/>
    <w:rsid w:val="00AC3B56"/>
    <w:rsid w:val="00AC43EA"/>
    <w:rsid w:val="00AC4B3E"/>
    <w:rsid w:val="00AC6704"/>
    <w:rsid w:val="00AC7073"/>
    <w:rsid w:val="00AC7455"/>
    <w:rsid w:val="00AC7605"/>
    <w:rsid w:val="00AD0FA3"/>
    <w:rsid w:val="00AD11CE"/>
    <w:rsid w:val="00AD278E"/>
    <w:rsid w:val="00AD29A7"/>
    <w:rsid w:val="00AD3E8C"/>
    <w:rsid w:val="00AD4CEC"/>
    <w:rsid w:val="00AD560F"/>
    <w:rsid w:val="00AD56B0"/>
    <w:rsid w:val="00AD6189"/>
    <w:rsid w:val="00AD6352"/>
    <w:rsid w:val="00AD63D0"/>
    <w:rsid w:val="00AD6556"/>
    <w:rsid w:val="00AD65B5"/>
    <w:rsid w:val="00AD6FBC"/>
    <w:rsid w:val="00AD7380"/>
    <w:rsid w:val="00AD799C"/>
    <w:rsid w:val="00AD7F8B"/>
    <w:rsid w:val="00AE4628"/>
    <w:rsid w:val="00AE5236"/>
    <w:rsid w:val="00AE637D"/>
    <w:rsid w:val="00AE75FB"/>
    <w:rsid w:val="00AE7B92"/>
    <w:rsid w:val="00AE7E16"/>
    <w:rsid w:val="00AF1C5C"/>
    <w:rsid w:val="00AF523A"/>
    <w:rsid w:val="00AF5A8D"/>
    <w:rsid w:val="00AF5B88"/>
    <w:rsid w:val="00AF5D90"/>
    <w:rsid w:val="00AF5E85"/>
    <w:rsid w:val="00AF7E83"/>
    <w:rsid w:val="00B000C2"/>
    <w:rsid w:val="00B022E9"/>
    <w:rsid w:val="00B025C6"/>
    <w:rsid w:val="00B02A14"/>
    <w:rsid w:val="00B02F97"/>
    <w:rsid w:val="00B0472D"/>
    <w:rsid w:val="00B04FB1"/>
    <w:rsid w:val="00B053B1"/>
    <w:rsid w:val="00B053CB"/>
    <w:rsid w:val="00B0724D"/>
    <w:rsid w:val="00B078CE"/>
    <w:rsid w:val="00B11653"/>
    <w:rsid w:val="00B12B92"/>
    <w:rsid w:val="00B1403A"/>
    <w:rsid w:val="00B16501"/>
    <w:rsid w:val="00B20483"/>
    <w:rsid w:val="00B20BF1"/>
    <w:rsid w:val="00B2179D"/>
    <w:rsid w:val="00B24325"/>
    <w:rsid w:val="00B27119"/>
    <w:rsid w:val="00B27419"/>
    <w:rsid w:val="00B314A9"/>
    <w:rsid w:val="00B321F1"/>
    <w:rsid w:val="00B36D9D"/>
    <w:rsid w:val="00B36F87"/>
    <w:rsid w:val="00B3764D"/>
    <w:rsid w:val="00B37AE6"/>
    <w:rsid w:val="00B40CF3"/>
    <w:rsid w:val="00B40E36"/>
    <w:rsid w:val="00B41781"/>
    <w:rsid w:val="00B42636"/>
    <w:rsid w:val="00B43C93"/>
    <w:rsid w:val="00B44C6B"/>
    <w:rsid w:val="00B4523B"/>
    <w:rsid w:val="00B46AAC"/>
    <w:rsid w:val="00B4756C"/>
    <w:rsid w:val="00B5103A"/>
    <w:rsid w:val="00B538B7"/>
    <w:rsid w:val="00B54C15"/>
    <w:rsid w:val="00B556BB"/>
    <w:rsid w:val="00B574CD"/>
    <w:rsid w:val="00B61306"/>
    <w:rsid w:val="00B61F1A"/>
    <w:rsid w:val="00B61FF2"/>
    <w:rsid w:val="00B6361E"/>
    <w:rsid w:val="00B652F5"/>
    <w:rsid w:val="00B72FB6"/>
    <w:rsid w:val="00B74714"/>
    <w:rsid w:val="00B74B21"/>
    <w:rsid w:val="00B74C71"/>
    <w:rsid w:val="00B76687"/>
    <w:rsid w:val="00B7669D"/>
    <w:rsid w:val="00B76FCD"/>
    <w:rsid w:val="00B81880"/>
    <w:rsid w:val="00B82A6C"/>
    <w:rsid w:val="00B82D3F"/>
    <w:rsid w:val="00B85251"/>
    <w:rsid w:val="00B85F2A"/>
    <w:rsid w:val="00B86F82"/>
    <w:rsid w:val="00B90C09"/>
    <w:rsid w:val="00B9180F"/>
    <w:rsid w:val="00B927B8"/>
    <w:rsid w:val="00B933E4"/>
    <w:rsid w:val="00BA17B7"/>
    <w:rsid w:val="00BA31EC"/>
    <w:rsid w:val="00BA482B"/>
    <w:rsid w:val="00BB0A86"/>
    <w:rsid w:val="00BB0D77"/>
    <w:rsid w:val="00BB16AA"/>
    <w:rsid w:val="00BB1E97"/>
    <w:rsid w:val="00BB2363"/>
    <w:rsid w:val="00BB2C11"/>
    <w:rsid w:val="00BB3754"/>
    <w:rsid w:val="00BB3CC3"/>
    <w:rsid w:val="00BB426D"/>
    <w:rsid w:val="00BB4DDB"/>
    <w:rsid w:val="00BB5235"/>
    <w:rsid w:val="00BB6D98"/>
    <w:rsid w:val="00BB70E0"/>
    <w:rsid w:val="00BB76D1"/>
    <w:rsid w:val="00BB7801"/>
    <w:rsid w:val="00BB7B1E"/>
    <w:rsid w:val="00BC0693"/>
    <w:rsid w:val="00BC1B2A"/>
    <w:rsid w:val="00BC27FC"/>
    <w:rsid w:val="00BC29EF"/>
    <w:rsid w:val="00BC3DC6"/>
    <w:rsid w:val="00BC4127"/>
    <w:rsid w:val="00BC46A3"/>
    <w:rsid w:val="00BC54DE"/>
    <w:rsid w:val="00BC6DE4"/>
    <w:rsid w:val="00BC7152"/>
    <w:rsid w:val="00BC757F"/>
    <w:rsid w:val="00BD0F15"/>
    <w:rsid w:val="00BD13D4"/>
    <w:rsid w:val="00BD3679"/>
    <w:rsid w:val="00BD4455"/>
    <w:rsid w:val="00BE07BA"/>
    <w:rsid w:val="00BE0A8E"/>
    <w:rsid w:val="00BE1BA1"/>
    <w:rsid w:val="00BE2199"/>
    <w:rsid w:val="00BE2661"/>
    <w:rsid w:val="00BE3424"/>
    <w:rsid w:val="00BE3A1F"/>
    <w:rsid w:val="00BE6F4B"/>
    <w:rsid w:val="00BF0C3F"/>
    <w:rsid w:val="00BF1E93"/>
    <w:rsid w:val="00BF31A5"/>
    <w:rsid w:val="00BF35E9"/>
    <w:rsid w:val="00BF3E02"/>
    <w:rsid w:val="00BF3FAA"/>
    <w:rsid w:val="00BF6673"/>
    <w:rsid w:val="00BF6D51"/>
    <w:rsid w:val="00BF77EA"/>
    <w:rsid w:val="00C0088A"/>
    <w:rsid w:val="00C00BD4"/>
    <w:rsid w:val="00C0113E"/>
    <w:rsid w:val="00C01289"/>
    <w:rsid w:val="00C01BCF"/>
    <w:rsid w:val="00C01C94"/>
    <w:rsid w:val="00C02BBC"/>
    <w:rsid w:val="00C037C3"/>
    <w:rsid w:val="00C03BE9"/>
    <w:rsid w:val="00C04B9E"/>
    <w:rsid w:val="00C06D2D"/>
    <w:rsid w:val="00C071AF"/>
    <w:rsid w:val="00C0727D"/>
    <w:rsid w:val="00C0734C"/>
    <w:rsid w:val="00C11813"/>
    <w:rsid w:val="00C12101"/>
    <w:rsid w:val="00C12678"/>
    <w:rsid w:val="00C13BAF"/>
    <w:rsid w:val="00C14E5E"/>
    <w:rsid w:val="00C16071"/>
    <w:rsid w:val="00C175F0"/>
    <w:rsid w:val="00C17E48"/>
    <w:rsid w:val="00C20564"/>
    <w:rsid w:val="00C205C7"/>
    <w:rsid w:val="00C209B7"/>
    <w:rsid w:val="00C20CA1"/>
    <w:rsid w:val="00C211F7"/>
    <w:rsid w:val="00C21A4D"/>
    <w:rsid w:val="00C228F5"/>
    <w:rsid w:val="00C23A5A"/>
    <w:rsid w:val="00C246D2"/>
    <w:rsid w:val="00C250F1"/>
    <w:rsid w:val="00C264AA"/>
    <w:rsid w:val="00C27148"/>
    <w:rsid w:val="00C300D1"/>
    <w:rsid w:val="00C32FF8"/>
    <w:rsid w:val="00C34364"/>
    <w:rsid w:val="00C3615D"/>
    <w:rsid w:val="00C407E2"/>
    <w:rsid w:val="00C410EB"/>
    <w:rsid w:val="00C4125D"/>
    <w:rsid w:val="00C422C5"/>
    <w:rsid w:val="00C4296D"/>
    <w:rsid w:val="00C4587B"/>
    <w:rsid w:val="00C45F19"/>
    <w:rsid w:val="00C46442"/>
    <w:rsid w:val="00C47625"/>
    <w:rsid w:val="00C5060F"/>
    <w:rsid w:val="00C521EE"/>
    <w:rsid w:val="00C5401F"/>
    <w:rsid w:val="00C548CF"/>
    <w:rsid w:val="00C54D78"/>
    <w:rsid w:val="00C557FA"/>
    <w:rsid w:val="00C57D52"/>
    <w:rsid w:val="00C60008"/>
    <w:rsid w:val="00C622A2"/>
    <w:rsid w:val="00C626DB"/>
    <w:rsid w:val="00C634C6"/>
    <w:rsid w:val="00C645F6"/>
    <w:rsid w:val="00C66171"/>
    <w:rsid w:val="00C66480"/>
    <w:rsid w:val="00C7032E"/>
    <w:rsid w:val="00C714FF"/>
    <w:rsid w:val="00C72617"/>
    <w:rsid w:val="00C7390D"/>
    <w:rsid w:val="00C74193"/>
    <w:rsid w:val="00C742C0"/>
    <w:rsid w:val="00C75074"/>
    <w:rsid w:val="00C75FE4"/>
    <w:rsid w:val="00C765A9"/>
    <w:rsid w:val="00C7682E"/>
    <w:rsid w:val="00C77129"/>
    <w:rsid w:val="00C778FD"/>
    <w:rsid w:val="00C8006D"/>
    <w:rsid w:val="00C80A7E"/>
    <w:rsid w:val="00C821EB"/>
    <w:rsid w:val="00C84557"/>
    <w:rsid w:val="00C85094"/>
    <w:rsid w:val="00C85676"/>
    <w:rsid w:val="00C87CE4"/>
    <w:rsid w:val="00C90164"/>
    <w:rsid w:val="00C91F63"/>
    <w:rsid w:val="00C92367"/>
    <w:rsid w:val="00C92F14"/>
    <w:rsid w:val="00C9742D"/>
    <w:rsid w:val="00C9769D"/>
    <w:rsid w:val="00C97F2A"/>
    <w:rsid w:val="00CA1466"/>
    <w:rsid w:val="00CA247F"/>
    <w:rsid w:val="00CA24B3"/>
    <w:rsid w:val="00CA2F21"/>
    <w:rsid w:val="00CA3431"/>
    <w:rsid w:val="00CA50D6"/>
    <w:rsid w:val="00CA6159"/>
    <w:rsid w:val="00CA76B8"/>
    <w:rsid w:val="00CB14E7"/>
    <w:rsid w:val="00CB16ED"/>
    <w:rsid w:val="00CB1F6A"/>
    <w:rsid w:val="00CB2743"/>
    <w:rsid w:val="00CB2C43"/>
    <w:rsid w:val="00CB3B76"/>
    <w:rsid w:val="00CB40F4"/>
    <w:rsid w:val="00CB5C3F"/>
    <w:rsid w:val="00CB674D"/>
    <w:rsid w:val="00CB70D3"/>
    <w:rsid w:val="00CB7B61"/>
    <w:rsid w:val="00CB7CCC"/>
    <w:rsid w:val="00CC1235"/>
    <w:rsid w:val="00CC2D99"/>
    <w:rsid w:val="00CC3292"/>
    <w:rsid w:val="00CC3BC9"/>
    <w:rsid w:val="00CC3DDB"/>
    <w:rsid w:val="00CC4DE8"/>
    <w:rsid w:val="00CC570A"/>
    <w:rsid w:val="00CD0C06"/>
    <w:rsid w:val="00CD2177"/>
    <w:rsid w:val="00CD2B51"/>
    <w:rsid w:val="00CD3273"/>
    <w:rsid w:val="00CD41C7"/>
    <w:rsid w:val="00CD4490"/>
    <w:rsid w:val="00CD644B"/>
    <w:rsid w:val="00CD7334"/>
    <w:rsid w:val="00CE0670"/>
    <w:rsid w:val="00CE07F4"/>
    <w:rsid w:val="00CE2320"/>
    <w:rsid w:val="00CE3678"/>
    <w:rsid w:val="00CE3FA2"/>
    <w:rsid w:val="00CE5918"/>
    <w:rsid w:val="00CE6EFB"/>
    <w:rsid w:val="00CF01B5"/>
    <w:rsid w:val="00CF0BA1"/>
    <w:rsid w:val="00CF1235"/>
    <w:rsid w:val="00CF2F15"/>
    <w:rsid w:val="00CF371B"/>
    <w:rsid w:val="00CF5AE9"/>
    <w:rsid w:val="00CF632D"/>
    <w:rsid w:val="00D0151B"/>
    <w:rsid w:val="00D02B43"/>
    <w:rsid w:val="00D05BDB"/>
    <w:rsid w:val="00D10A86"/>
    <w:rsid w:val="00D11D24"/>
    <w:rsid w:val="00D14A21"/>
    <w:rsid w:val="00D204BB"/>
    <w:rsid w:val="00D204BD"/>
    <w:rsid w:val="00D22384"/>
    <w:rsid w:val="00D2423F"/>
    <w:rsid w:val="00D24249"/>
    <w:rsid w:val="00D24461"/>
    <w:rsid w:val="00D25790"/>
    <w:rsid w:val="00D26041"/>
    <w:rsid w:val="00D32560"/>
    <w:rsid w:val="00D33C82"/>
    <w:rsid w:val="00D37DA1"/>
    <w:rsid w:val="00D4017C"/>
    <w:rsid w:val="00D417CE"/>
    <w:rsid w:val="00D42C06"/>
    <w:rsid w:val="00D42FF8"/>
    <w:rsid w:val="00D4367C"/>
    <w:rsid w:val="00D4522D"/>
    <w:rsid w:val="00D456FC"/>
    <w:rsid w:val="00D463F9"/>
    <w:rsid w:val="00D468B0"/>
    <w:rsid w:val="00D47E1E"/>
    <w:rsid w:val="00D5014F"/>
    <w:rsid w:val="00D5082D"/>
    <w:rsid w:val="00D52328"/>
    <w:rsid w:val="00D52411"/>
    <w:rsid w:val="00D53DA6"/>
    <w:rsid w:val="00D53F80"/>
    <w:rsid w:val="00D55381"/>
    <w:rsid w:val="00D55D53"/>
    <w:rsid w:val="00D60D60"/>
    <w:rsid w:val="00D60F45"/>
    <w:rsid w:val="00D610FF"/>
    <w:rsid w:val="00D62EAF"/>
    <w:rsid w:val="00D639FC"/>
    <w:rsid w:val="00D650C4"/>
    <w:rsid w:val="00D66081"/>
    <w:rsid w:val="00D66998"/>
    <w:rsid w:val="00D676DE"/>
    <w:rsid w:val="00D70276"/>
    <w:rsid w:val="00D72E34"/>
    <w:rsid w:val="00D7395A"/>
    <w:rsid w:val="00D73E73"/>
    <w:rsid w:val="00D74832"/>
    <w:rsid w:val="00D75196"/>
    <w:rsid w:val="00D751E5"/>
    <w:rsid w:val="00D7677F"/>
    <w:rsid w:val="00D810DE"/>
    <w:rsid w:val="00D81489"/>
    <w:rsid w:val="00D84CB0"/>
    <w:rsid w:val="00D85394"/>
    <w:rsid w:val="00D863F3"/>
    <w:rsid w:val="00D8694C"/>
    <w:rsid w:val="00D87541"/>
    <w:rsid w:val="00D87F0C"/>
    <w:rsid w:val="00D908BB"/>
    <w:rsid w:val="00D90ADE"/>
    <w:rsid w:val="00D90CDA"/>
    <w:rsid w:val="00D92A88"/>
    <w:rsid w:val="00D93060"/>
    <w:rsid w:val="00D9323E"/>
    <w:rsid w:val="00D954F8"/>
    <w:rsid w:val="00D978CA"/>
    <w:rsid w:val="00DA2847"/>
    <w:rsid w:val="00DA3C87"/>
    <w:rsid w:val="00DA3F03"/>
    <w:rsid w:val="00DA5284"/>
    <w:rsid w:val="00DA60DB"/>
    <w:rsid w:val="00DA616F"/>
    <w:rsid w:val="00DA6727"/>
    <w:rsid w:val="00DA6B39"/>
    <w:rsid w:val="00DA76AB"/>
    <w:rsid w:val="00DB2881"/>
    <w:rsid w:val="00DB2FD2"/>
    <w:rsid w:val="00DB4EB3"/>
    <w:rsid w:val="00DC09E8"/>
    <w:rsid w:val="00DC2179"/>
    <w:rsid w:val="00DC2A2C"/>
    <w:rsid w:val="00DC2B18"/>
    <w:rsid w:val="00DC2DCB"/>
    <w:rsid w:val="00DC36AB"/>
    <w:rsid w:val="00DC5233"/>
    <w:rsid w:val="00DC774E"/>
    <w:rsid w:val="00DC7C5F"/>
    <w:rsid w:val="00DC7E84"/>
    <w:rsid w:val="00DD0CE3"/>
    <w:rsid w:val="00DD352B"/>
    <w:rsid w:val="00DD3EE6"/>
    <w:rsid w:val="00DD5648"/>
    <w:rsid w:val="00DD5911"/>
    <w:rsid w:val="00DE19A3"/>
    <w:rsid w:val="00DE5548"/>
    <w:rsid w:val="00DE66C8"/>
    <w:rsid w:val="00DF0536"/>
    <w:rsid w:val="00DF3762"/>
    <w:rsid w:val="00DF46AA"/>
    <w:rsid w:val="00DF55C3"/>
    <w:rsid w:val="00DF5C4B"/>
    <w:rsid w:val="00DF5DD7"/>
    <w:rsid w:val="00E01B41"/>
    <w:rsid w:val="00E02EE1"/>
    <w:rsid w:val="00E05321"/>
    <w:rsid w:val="00E05F4B"/>
    <w:rsid w:val="00E0697D"/>
    <w:rsid w:val="00E071E3"/>
    <w:rsid w:val="00E07AD1"/>
    <w:rsid w:val="00E110AD"/>
    <w:rsid w:val="00E13271"/>
    <w:rsid w:val="00E1458F"/>
    <w:rsid w:val="00E14EFB"/>
    <w:rsid w:val="00E157C1"/>
    <w:rsid w:val="00E15BB6"/>
    <w:rsid w:val="00E15EDB"/>
    <w:rsid w:val="00E162F6"/>
    <w:rsid w:val="00E208C2"/>
    <w:rsid w:val="00E23EAB"/>
    <w:rsid w:val="00E24171"/>
    <w:rsid w:val="00E24CCA"/>
    <w:rsid w:val="00E26124"/>
    <w:rsid w:val="00E26579"/>
    <w:rsid w:val="00E26FD6"/>
    <w:rsid w:val="00E30226"/>
    <w:rsid w:val="00E3068E"/>
    <w:rsid w:val="00E30703"/>
    <w:rsid w:val="00E341B2"/>
    <w:rsid w:val="00E3534B"/>
    <w:rsid w:val="00E35EC8"/>
    <w:rsid w:val="00E36512"/>
    <w:rsid w:val="00E369AC"/>
    <w:rsid w:val="00E36A71"/>
    <w:rsid w:val="00E36B9F"/>
    <w:rsid w:val="00E37CFE"/>
    <w:rsid w:val="00E40BA3"/>
    <w:rsid w:val="00E4323F"/>
    <w:rsid w:val="00E44DAA"/>
    <w:rsid w:val="00E45158"/>
    <w:rsid w:val="00E454F5"/>
    <w:rsid w:val="00E45D90"/>
    <w:rsid w:val="00E4723E"/>
    <w:rsid w:val="00E50063"/>
    <w:rsid w:val="00E52231"/>
    <w:rsid w:val="00E52FD3"/>
    <w:rsid w:val="00E53AEA"/>
    <w:rsid w:val="00E53C05"/>
    <w:rsid w:val="00E54FF8"/>
    <w:rsid w:val="00E56F12"/>
    <w:rsid w:val="00E60EE5"/>
    <w:rsid w:val="00E646E8"/>
    <w:rsid w:val="00E66AD9"/>
    <w:rsid w:val="00E67791"/>
    <w:rsid w:val="00E706AE"/>
    <w:rsid w:val="00E711D6"/>
    <w:rsid w:val="00E71370"/>
    <w:rsid w:val="00E732B7"/>
    <w:rsid w:val="00E7389A"/>
    <w:rsid w:val="00E75B8D"/>
    <w:rsid w:val="00E76633"/>
    <w:rsid w:val="00E7708D"/>
    <w:rsid w:val="00E7796C"/>
    <w:rsid w:val="00E84B40"/>
    <w:rsid w:val="00E84C38"/>
    <w:rsid w:val="00E8622C"/>
    <w:rsid w:val="00E86F7B"/>
    <w:rsid w:val="00E87716"/>
    <w:rsid w:val="00E87804"/>
    <w:rsid w:val="00E907FD"/>
    <w:rsid w:val="00E90DAA"/>
    <w:rsid w:val="00E90FCF"/>
    <w:rsid w:val="00E91148"/>
    <w:rsid w:val="00E925C0"/>
    <w:rsid w:val="00E947D2"/>
    <w:rsid w:val="00E95BDB"/>
    <w:rsid w:val="00E968E0"/>
    <w:rsid w:val="00EA0045"/>
    <w:rsid w:val="00EA1291"/>
    <w:rsid w:val="00EA16D4"/>
    <w:rsid w:val="00EA1CD2"/>
    <w:rsid w:val="00EA247B"/>
    <w:rsid w:val="00EA42A5"/>
    <w:rsid w:val="00EA4BFA"/>
    <w:rsid w:val="00EA5731"/>
    <w:rsid w:val="00EB0C3D"/>
    <w:rsid w:val="00EB0E6A"/>
    <w:rsid w:val="00EB0EC0"/>
    <w:rsid w:val="00EB1796"/>
    <w:rsid w:val="00EB1A6A"/>
    <w:rsid w:val="00EB285A"/>
    <w:rsid w:val="00EB4F1B"/>
    <w:rsid w:val="00EB5949"/>
    <w:rsid w:val="00EB5960"/>
    <w:rsid w:val="00EB6DAF"/>
    <w:rsid w:val="00EB7078"/>
    <w:rsid w:val="00EB7231"/>
    <w:rsid w:val="00EC0165"/>
    <w:rsid w:val="00EC2000"/>
    <w:rsid w:val="00EC3DD8"/>
    <w:rsid w:val="00EC40B8"/>
    <w:rsid w:val="00EC4395"/>
    <w:rsid w:val="00EC4FFC"/>
    <w:rsid w:val="00EC701A"/>
    <w:rsid w:val="00EC77F7"/>
    <w:rsid w:val="00ED08C1"/>
    <w:rsid w:val="00ED0DD9"/>
    <w:rsid w:val="00ED25A9"/>
    <w:rsid w:val="00ED4F9E"/>
    <w:rsid w:val="00ED6629"/>
    <w:rsid w:val="00EE0008"/>
    <w:rsid w:val="00EE0FFA"/>
    <w:rsid w:val="00EE6903"/>
    <w:rsid w:val="00EE7B45"/>
    <w:rsid w:val="00EF2EEA"/>
    <w:rsid w:val="00EF32C9"/>
    <w:rsid w:val="00EF35F0"/>
    <w:rsid w:val="00EF369D"/>
    <w:rsid w:val="00EF5AA2"/>
    <w:rsid w:val="00EF61BA"/>
    <w:rsid w:val="00EF75D0"/>
    <w:rsid w:val="00F01E32"/>
    <w:rsid w:val="00F0210A"/>
    <w:rsid w:val="00F049B2"/>
    <w:rsid w:val="00F04E45"/>
    <w:rsid w:val="00F0543D"/>
    <w:rsid w:val="00F06707"/>
    <w:rsid w:val="00F06A1B"/>
    <w:rsid w:val="00F072CA"/>
    <w:rsid w:val="00F07C7D"/>
    <w:rsid w:val="00F103B1"/>
    <w:rsid w:val="00F1121D"/>
    <w:rsid w:val="00F11A3B"/>
    <w:rsid w:val="00F1219A"/>
    <w:rsid w:val="00F12784"/>
    <w:rsid w:val="00F13C3B"/>
    <w:rsid w:val="00F14E83"/>
    <w:rsid w:val="00F15056"/>
    <w:rsid w:val="00F15BB7"/>
    <w:rsid w:val="00F16125"/>
    <w:rsid w:val="00F1618F"/>
    <w:rsid w:val="00F16B82"/>
    <w:rsid w:val="00F16BA4"/>
    <w:rsid w:val="00F17BE8"/>
    <w:rsid w:val="00F17DD9"/>
    <w:rsid w:val="00F17EB8"/>
    <w:rsid w:val="00F20306"/>
    <w:rsid w:val="00F219FB"/>
    <w:rsid w:val="00F247CA"/>
    <w:rsid w:val="00F248E7"/>
    <w:rsid w:val="00F25239"/>
    <w:rsid w:val="00F253A3"/>
    <w:rsid w:val="00F25B22"/>
    <w:rsid w:val="00F266D8"/>
    <w:rsid w:val="00F31234"/>
    <w:rsid w:val="00F320F3"/>
    <w:rsid w:val="00F33069"/>
    <w:rsid w:val="00F33533"/>
    <w:rsid w:val="00F34D08"/>
    <w:rsid w:val="00F40E6C"/>
    <w:rsid w:val="00F43BB8"/>
    <w:rsid w:val="00F4532D"/>
    <w:rsid w:val="00F45D22"/>
    <w:rsid w:val="00F5076C"/>
    <w:rsid w:val="00F52565"/>
    <w:rsid w:val="00F5418B"/>
    <w:rsid w:val="00F54A75"/>
    <w:rsid w:val="00F54FF4"/>
    <w:rsid w:val="00F57A9D"/>
    <w:rsid w:val="00F623B7"/>
    <w:rsid w:val="00F640D2"/>
    <w:rsid w:val="00F64129"/>
    <w:rsid w:val="00F64462"/>
    <w:rsid w:val="00F64857"/>
    <w:rsid w:val="00F6570D"/>
    <w:rsid w:val="00F657E2"/>
    <w:rsid w:val="00F65A63"/>
    <w:rsid w:val="00F67783"/>
    <w:rsid w:val="00F67C69"/>
    <w:rsid w:val="00F70745"/>
    <w:rsid w:val="00F70D47"/>
    <w:rsid w:val="00F70EA6"/>
    <w:rsid w:val="00F71960"/>
    <w:rsid w:val="00F724D4"/>
    <w:rsid w:val="00F731C7"/>
    <w:rsid w:val="00F73A5E"/>
    <w:rsid w:val="00F743F2"/>
    <w:rsid w:val="00F75647"/>
    <w:rsid w:val="00F801B7"/>
    <w:rsid w:val="00F8123C"/>
    <w:rsid w:val="00F82B9A"/>
    <w:rsid w:val="00F84440"/>
    <w:rsid w:val="00F8768B"/>
    <w:rsid w:val="00F900C4"/>
    <w:rsid w:val="00F9062E"/>
    <w:rsid w:val="00F912AA"/>
    <w:rsid w:val="00F91F68"/>
    <w:rsid w:val="00F92CDA"/>
    <w:rsid w:val="00F92CF9"/>
    <w:rsid w:val="00F92F1F"/>
    <w:rsid w:val="00F93724"/>
    <w:rsid w:val="00F93A6D"/>
    <w:rsid w:val="00F966AE"/>
    <w:rsid w:val="00F96C5A"/>
    <w:rsid w:val="00F97089"/>
    <w:rsid w:val="00FA0389"/>
    <w:rsid w:val="00FA3021"/>
    <w:rsid w:val="00FA4007"/>
    <w:rsid w:val="00FA5D8E"/>
    <w:rsid w:val="00FB145A"/>
    <w:rsid w:val="00FB3488"/>
    <w:rsid w:val="00FB4424"/>
    <w:rsid w:val="00FB4871"/>
    <w:rsid w:val="00FB4BF1"/>
    <w:rsid w:val="00FB6783"/>
    <w:rsid w:val="00FB684B"/>
    <w:rsid w:val="00FB74FE"/>
    <w:rsid w:val="00FB7594"/>
    <w:rsid w:val="00FC01F4"/>
    <w:rsid w:val="00FC09E4"/>
    <w:rsid w:val="00FC0DCC"/>
    <w:rsid w:val="00FC151D"/>
    <w:rsid w:val="00FC1668"/>
    <w:rsid w:val="00FC223A"/>
    <w:rsid w:val="00FC2AE5"/>
    <w:rsid w:val="00FC3F81"/>
    <w:rsid w:val="00FC4A51"/>
    <w:rsid w:val="00FC4FB8"/>
    <w:rsid w:val="00FC503E"/>
    <w:rsid w:val="00FC5057"/>
    <w:rsid w:val="00FC50FD"/>
    <w:rsid w:val="00FC5198"/>
    <w:rsid w:val="00FC7737"/>
    <w:rsid w:val="00FC79E2"/>
    <w:rsid w:val="00FD2AFB"/>
    <w:rsid w:val="00FD3F9B"/>
    <w:rsid w:val="00FD482F"/>
    <w:rsid w:val="00FD56D6"/>
    <w:rsid w:val="00FD77C9"/>
    <w:rsid w:val="00FE100A"/>
    <w:rsid w:val="00FE2CB1"/>
    <w:rsid w:val="00FE2D09"/>
    <w:rsid w:val="00FE339E"/>
    <w:rsid w:val="00FE5733"/>
    <w:rsid w:val="00FE6155"/>
    <w:rsid w:val="00FE6D89"/>
    <w:rsid w:val="00FE6E29"/>
    <w:rsid w:val="00FF0D99"/>
    <w:rsid w:val="00FF0EA7"/>
    <w:rsid w:val="00FF2065"/>
    <w:rsid w:val="00FF2BE3"/>
    <w:rsid w:val="00FF310A"/>
    <w:rsid w:val="00FF4469"/>
    <w:rsid w:val="00FF4A12"/>
    <w:rsid w:val="00FF60C1"/>
    <w:rsid w:val="00FF726D"/>
    <w:rsid w:val="00FF755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D9C3AD"/>
  <w15:chartTrackingRefBased/>
  <w15:docId w15:val="{325FD8C6-521F-4C3A-94C9-24204968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1796"/>
    <w:pPr>
      <w:spacing w:after="240"/>
      <w:jc w:val="both"/>
    </w:pPr>
    <w:rPr>
      <w:rFonts w:ascii="Times New Roman" w:eastAsia="宋体" w:hAnsi="Times New Roman" w:cs="Times New Roman"/>
      <w:kern w:val="0"/>
      <w:sz w:val="24"/>
      <w:szCs w:val="24"/>
      <w:lang w:val="en-GB" w:bidi="ar-AE"/>
    </w:rPr>
  </w:style>
  <w:style w:type="paragraph" w:styleId="1">
    <w:name w:val="heading 1"/>
    <w:basedOn w:val="a"/>
    <w:next w:val="a0"/>
    <w:link w:val="10"/>
    <w:uiPriority w:val="9"/>
    <w:semiHidden/>
    <w:qFormat/>
    <w:rsid w:val="00FB145A"/>
    <w:pPr>
      <w:keepNext/>
      <w:keepLines/>
      <w:spacing w:before="340" w:after="330" w:line="578" w:lineRule="atLeast"/>
      <w:outlineLvl w:val="0"/>
    </w:pPr>
    <w:rPr>
      <w:rFonts w:ascii="Arial" w:eastAsia="楷体_GB2312" w:hAnsi="Arial"/>
      <w:b/>
      <w:bCs/>
      <w:kern w:val="44"/>
      <w:sz w:val="44"/>
      <w:szCs w:val="44"/>
    </w:rPr>
  </w:style>
  <w:style w:type="paragraph" w:styleId="2">
    <w:name w:val="heading 2"/>
    <w:basedOn w:val="a"/>
    <w:next w:val="a0"/>
    <w:link w:val="20"/>
    <w:uiPriority w:val="9"/>
    <w:semiHidden/>
    <w:qFormat/>
    <w:rsid w:val="00FB145A"/>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link w:val="30"/>
    <w:uiPriority w:val="9"/>
    <w:semiHidden/>
    <w:qFormat/>
    <w:rsid w:val="00FB145A"/>
    <w:pPr>
      <w:keepNext/>
      <w:keepLines/>
      <w:spacing w:before="260" w:after="260" w:line="416" w:lineRule="atLeast"/>
      <w:outlineLvl w:val="2"/>
    </w:pPr>
    <w:rPr>
      <w:rFonts w:ascii="Arial" w:eastAsia="楷体_GB2312" w:hAnsi="Arial"/>
      <w:b/>
      <w:bCs/>
      <w:sz w:val="32"/>
      <w:szCs w:val="32"/>
    </w:rPr>
  </w:style>
  <w:style w:type="paragraph" w:styleId="4">
    <w:name w:val="heading 4"/>
    <w:basedOn w:val="a0"/>
    <w:link w:val="40"/>
    <w:uiPriority w:val="9"/>
    <w:semiHidden/>
    <w:qFormat/>
    <w:rsid w:val="00FB145A"/>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0"/>
    <w:link w:val="50"/>
    <w:uiPriority w:val="9"/>
    <w:semiHidden/>
    <w:qFormat/>
    <w:rsid w:val="00FB145A"/>
    <w:pPr>
      <w:keepNext/>
      <w:keepLines/>
      <w:spacing w:before="280" w:after="290" w:line="376" w:lineRule="atLeast"/>
      <w:outlineLvl w:val="4"/>
    </w:pPr>
    <w:rPr>
      <w:rFonts w:ascii="Arial" w:eastAsia="楷体_GB2312" w:hAnsi="Arial"/>
      <w:b/>
      <w:bCs/>
      <w:sz w:val="28"/>
      <w:szCs w:val="28"/>
    </w:rPr>
  </w:style>
  <w:style w:type="paragraph" w:styleId="6">
    <w:name w:val="heading 6"/>
    <w:basedOn w:val="a0"/>
    <w:next w:val="a0"/>
    <w:link w:val="60"/>
    <w:uiPriority w:val="9"/>
    <w:semiHidden/>
    <w:qFormat/>
    <w:rsid w:val="00FB145A"/>
    <w:pPr>
      <w:keepNext/>
      <w:keepLines/>
      <w:spacing w:before="240" w:after="64" w:line="320" w:lineRule="atLeast"/>
      <w:outlineLvl w:val="5"/>
    </w:pPr>
    <w:rPr>
      <w:rFonts w:asciiTheme="majorHAnsi" w:eastAsiaTheme="majorEastAsia" w:hAnsiTheme="majorHAnsi" w:cstheme="majorBidi"/>
      <w:b/>
      <w:bCs/>
    </w:rPr>
  </w:style>
  <w:style w:type="paragraph" w:styleId="7">
    <w:name w:val="heading 7"/>
    <w:basedOn w:val="a0"/>
    <w:next w:val="a0"/>
    <w:link w:val="70"/>
    <w:uiPriority w:val="9"/>
    <w:semiHidden/>
    <w:qFormat/>
    <w:rsid w:val="00FB145A"/>
    <w:pPr>
      <w:keepNext/>
      <w:keepLines/>
      <w:spacing w:before="240" w:after="64" w:line="320" w:lineRule="atLeast"/>
      <w:outlineLvl w:val="6"/>
    </w:pPr>
    <w:rPr>
      <w:rFonts w:ascii="Arial" w:eastAsia="楷体_GB2312" w:hAnsi="Arial"/>
      <w:b/>
      <w:bCs/>
    </w:rPr>
  </w:style>
  <w:style w:type="paragraph" w:styleId="8">
    <w:name w:val="heading 8"/>
    <w:basedOn w:val="a0"/>
    <w:next w:val="a0"/>
    <w:link w:val="80"/>
    <w:uiPriority w:val="9"/>
    <w:semiHidden/>
    <w:qFormat/>
    <w:rsid w:val="00FB145A"/>
    <w:pPr>
      <w:keepNext/>
      <w:keepLines/>
      <w:spacing w:before="240" w:after="64" w:line="320" w:lineRule="atLeast"/>
      <w:outlineLvl w:val="7"/>
    </w:pPr>
    <w:rPr>
      <w:rFonts w:asciiTheme="majorHAnsi" w:eastAsiaTheme="majorEastAsia" w:hAnsiTheme="majorHAnsi" w:cstheme="majorBidi"/>
    </w:rPr>
  </w:style>
  <w:style w:type="paragraph" w:styleId="9">
    <w:name w:val="heading 9"/>
    <w:basedOn w:val="a0"/>
    <w:next w:val="a0"/>
    <w:link w:val="90"/>
    <w:uiPriority w:val="9"/>
    <w:semiHidden/>
    <w:qFormat/>
    <w:rsid w:val="00FB145A"/>
    <w:pPr>
      <w:keepNext/>
      <w:keepLines/>
      <w:spacing w:before="240" w:after="64" w:line="320" w:lineRule="atLeast"/>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semiHidden/>
    <w:rsid w:val="00FB145A"/>
    <w:rPr>
      <w:rFonts w:ascii="Arial" w:eastAsia="楷体_GB2312" w:hAnsi="Arial"/>
      <w:b/>
      <w:bCs/>
      <w:kern w:val="44"/>
      <w:sz w:val="44"/>
      <w:szCs w:val="44"/>
    </w:rPr>
  </w:style>
  <w:style w:type="character" w:customStyle="1" w:styleId="20">
    <w:name w:val="标题 2 字符"/>
    <w:basedOn w:val="a1"/>
    <w:link w:val="2"/>
    <w:uiPriority w:val="9"/>
    <w:semiHidden/>
    <w:rsid w:val="00FB145A"/>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rsid w:val="00FB145A"/>
    <w:rPr>
      <w:rFonts w:ascii="Arial" w:eastAsia="楷体_GB2312" w:hAnsi="Arial"/>
      <w:b/>
      <w:bCs/>
      <w:sz w:val="32"/>
      <w:szCs w:val="32"/>
    </w:rPr>
  </w:style>
  <w:style w:type="character" w:customStyle="1" w:styleId="40">
    <w:name w:val="标题 4 字符"/>
    <w:basedOn w:val="a1"/>
    <w:link w:val="4"/>
    <w:uiPriority w:val="9"/>
    <w:semiHidden/>
    <w:rsid w:val="00FB145A"/>
    <w:rPr>
      <w:rFonts w:asciiTheme="majorHAnsi" w:eastAsiaTheme="majorEastAsia" w:hAnsiTheme="majorHAnsi" w:cstheme="majorBidi"/>
      <w:b/>
      <w:bCs/>
      <w:sz w:val="28"/>
      <w:szCs w:val="28"/>
    </w:rPr>
  </w:style>
  <w:style w:type="character" w:customStyle="1" w:styleId="50">
    <w:name w:val="标题 5 字符"/>
    <w:basedOn w:val="a1"/>
    <w:link w:val="5"/>
    <w:uiPriority w:val="9"/>
    <w:semiHidden/>
    <w:rsid w:val="00FB145A"/>
    <w:rPr>
      <w:rFonts w:ascii="Arial" w:eastAsia="楷体_GB2312" w:hAnsi="Arial"/>
      <w:b/>
      <w:bCs/>
      <w:sz w:val="28"/>
      <w:szCs w:val="28"/>
    </w:rPr>
  </w:style>
  <w:style w:type="character" w:customStyle="1" w:styleId="60">
    <w:name w:val="标题 6 字符"/>
    <w:basedOn w:val="a1"/>
    <w:link w:val="6"/>
    <w:uiPriority w:val="9"/>
    <w:semiHidden/>
    <w:rsid w:val="00FB145A"/>
    <w:rPr>
      <w:rFonts w:asciiTheme="majorHAnsi" w:eastAsiaTheme="majorEastAsia" w:hAnsiTheme="majorHAnsi" w:cstheme="majorBidi"/>
      <w:b/>
      <w:bCs/>
      <w:sz w:val="24"/>
      <w:szCs w:val="24"/>
    </w:rPr>
  </w:style>
  <w:style w:type="character" w:customStyle="1" w:styleId="70">
    <w:name w:val="标题 7 字符"/>
    <w:basedOn w:val="a1"/>
    <w:link w:val="7"/>
    <w:uiPriority w:val="9"/>
    <w:semiHidden/>
    <w:rsid w:val="00FB145A"/>
    <w:rPr>
      <w:rFonts w:ascii="Arial" w:eastAsia="楷体_GB2312" w:hAnsi="Arial"/>
      <w:b/>
      <w:bCs/>
      <w:sz w:val="24"/>
      <w:szCs w:val="24"/>
    </w:rPr>
  </w:style>
  <w:style w:type="character" w:customStyle="1" w:styleId="80">
    <w:name w:val="标题 8 字符"/>
    <w:basedOn w:val="a1"/>
    <w:link w:val="8"/>
    <w:uiPriority w:val="9"/>
    <w:semiHidden/>
    <w:rsid w:val="00FB145A"/>
    <w:rPr>
      <w:rFonts w:asciiTheme="majorHAnsi" w:eastAsiaTheme="majorEastAsia" w:hAnsiTheme="majorHAnsi" w:cstheme="majorBidi"/>
      <w:sz w:val="24"/>
      <w:szCs w:val="24"/>
    </w:rPr>
  </w:style>
  <w:style w:type="character" w:customStyle="1" w:styleId="90">
    <w:name w:val="标题 9 字符"/>
    <w:basedOn w:val="a1"/>
    <w:link w:val="9"/>
    <w:uiPriority w:val="9"/>
    <w:semiHidden/>
    <w:rsid w:val="00FB145A"/>
    <w:rPr>
      <w:rFonts w:asciiTheme="majorHAnsi" w:eastAsiaTheme="majorEastAsia" w:hAnsiTheme="majorHAnsi" w:cstheme="majorBidi"/>
    </w:rPr>
  </w:style>
  <w:style w:type="paragraph" w:customStyle="1" w:styleId="KWMCN-d">
    <w:name w:val="KWMCN-大标题"/>
    <w:next w:val="KWMCN-e"/>
    <w:qFormat/>
    <w:rsid w:val="00A479D7"/>
    <w:pPr>
      <w:adjustRightInd w:val="0"/>
      <w:snapToGrid w:val="0"/>
      <w:spacing w:after="360" w:line="320" w:lineRule="atLeast"/>
      <w:jc w:val="center"/>
      <w:outlineLvl w:val="0"/>
    </w:pPr>
    <w:rPr>
      <w:rFonts w:ascii="Arial" w:eastAsia="楷体_GB2312" w:hAnsi="Arial"/>
      <w:b/>
      <w:sz w:val="28"/>
    </w:rPr>
  </w:style>
  <w:style w:type="paragraph" w:customStyle="1" w:styleId="KWMCN-e">
    <w:name w:val="KWMCN-金杜正文"/>
    <w:qFormat/>
    <w:rsid w:val="00A479D7"/>
    <w:pPr>
      <w:adjustRightInd w:val="0"/>
      <w:snapToGrid w:val="0"/>
      <w:spacing w:after="360" w:line="320" w:lineRule="atLeast"/>
      <w:ind w:firstLineChars="200" w:firstLine="200"/>
      <w:jc w:val="both"/>
    </w:pPr>
    <w:rPr>
      <w:rFonts w:ascii="Arial" w:eastAsia="楷体_GB2312" w:hAnsi="Arial"/>
      <w:sz w:val="24"/>
    </w:rPr>
  </w:style>
  <w:style w:type="paragraph" w:customStyle="1" w:styleId="KWMCN-f">
    <w:name w:val="KWMCN-小标题"/>
    <w:next w:val="KWMCN-e"/>
    <w:qFormat/>
    <w:rsid w:val="00A479D7"/>
    <w:pPr>
      <w:adjustRightInd w:val="0"/>
      <w:snapToGrid w:val="0"/>
      <w:spacing w:after="360" w:line="320" w:lineRule="atLeast"/>
      <w:jc w:val="both"/>
      <w:outlineLvl w:val="1"/>
    </w:pPr>
    <w:rPr>
      <w:rFonts w:ascii="Arial" w:eastAsia="楷体_GB2312" w:hAnsi="Arial"/>
      <w:b/>
      <w:sz w:val="24"/>
    </w:rPr>
  </w:style>
  <w:style w:type="paragraph" w:customStyle="1" w:styleId="KWMCN-2">
    <w:name w:val="KWMCN-一级标题2"/>
    <w:next w:val="KWMCN-e"/>
    <w:qFormat/>
    <w:rsid w:val="00A479D7"/>
    <w:pPr>
      <w:numPr>
        <w:numId w:val="6"/>
      </w:numPr>
      <w:adjustRightInd w:val="0"/>
      <w:snapToGrid w:val="0"/>
      <w:spacing w:after="360" w:line="320" w:lineRule="atLeast"/>
      <w:jc w:val="both"/>
      <w:outlineLvl w:val="0"/>
    </w:pPr>
    <w:rPr>
      <w:rFonts w:ascii="Arial" w:eastAsia="楷体_GB2312" w:hAnsi="Arial"/>
      <w:b/>
      <w:sz w:val="28"/>
    </w:rPr>
  </w:style>
  <w:style w:type="paragraph" w:customStyle="1" w:styleId="KWMCN-23">
    <w:name w:val="KWMCN-五级标题2"/>
    <w:qFormat/>
    <w:rsid w:val="00A479D7"/>
    <w:pPr>
      <w:numPr>
        <w:ilvl w:val="4"/>
        <w:numId w:val="6"/>
      </w:numPr>
      <w:adjustRightInd w:val="0"/>
      <w:snapToGrid w:val="0"/>
      <w:spacing w:after="360" w:line="320" w:lineRule="atLeast"/>
      <w:jc w:val="both"/>
      <w:outlineLvl w:val="4"/>
    </w:pPr>
    <w:rPr>
      <w:rFonts w:ascii="Arial" w:eastAsia="楷体_GB2312" w:hAnsi="Arial"/>
      <w:sz w:val="24"/>
    </w:rPr>
  </w:style>
  <w:style w:type="paragraph" w:customStyle="1" w:styleId="KWMCN-0">
    <w:name w:val="KWMCN-二级符号"/>
    <w:qFormat/>
    <w:rsid w:val="00A479D7"/>
    <w:pPr>
      <w:numPr>
        <w:ilvl w:val="1"/>
        <w:numId w:val="9"/>
      </w:numPr>
      <w:adjustRightInd w:val="0"/>
      <w:snapToGrid w:val="0"/>
      <w:spacing w:after="360" w:line="320" w:lineRule="atLeast"/>
      <w:jc w:val="both"/>
    </w:pPr>
    <w:rPr>
      <w:rFonts w:ascii="Arial" w:eastAsia="楷体_GB2312" w:hAnsi="Arial"/>
      <w:sz w:val="24"/>
    </w:rPr>
  </w:style>
  <w:style w:type="paragraph" w:customStyle="1" w:styleId="KWMCN-3">
    <w:name w:val="KWMCN-附件"/>
    <w:next w:val="KWMCN-f0"/>
    <w:qFormat/>
    <w:rsid w:val="00A479D7"/>
    <w:pPr>
      <w:numPr>
        <w:numId w:val="1"/>
      </w:numPr>
      <w:adjustRightInd w:val="0"/>
      <w:snapToGrid w:val="0"/>
      <w:spacing w:after="360" w:line="320" w:lineRule="atLeast"/>
      <w:jc w:val="both"/>
      <w:outlineLvl w:val="0"/>
    </w:pPr>
    <w:rPr>
      <w:rFonts w:ascii="Arial" w:eastAsia="楷体_GB2312" w:hAnsi="Arial"/>
      <w:b/>
      <w:sz w:val="28"/>
    </w:rPr>
  </w:style>
  <w:style w:type="paragraph" w:customStyle="1" w:styleId="KWMCN-4">
    <w:name w:val="KWMCN-附录"/>
    <w:next w:val="KWMCN-f0"/>
    <w:qFormat/>
    <w:rsid w:val="00A479D7"/>
    <w:pPr>
      <w:numPr>
        <w:numId w:val="2"/>
      </w:numPr>
      <w:adjustRightInd w:val="0"/>
      <w:snapToGrid w:val="0"/>
      <w:spacing w:after="360" w:line="320" w:lineRule="atLeast"/>
      <w:jc w:val="both"/>
      <w:outlineLvl w:val="0"/>
    </w:pPr>
    <w:rPr>
      <w:rFonts w:ascii="Arial" w:eastAsia="楷体_GB2312" w:hAnsi="Arial"/>
      <w:b/>
      <w:sz w:val="28"/>
    </w:rPr>
  </w:style>
  <w:style w:type="paragraph" w:customStyle="1" w:styleId="KWMCN-1">
    <w:name w:val="KWMCN-条目"/>
    <w:qFormat/>
    <w:rsid w:val="00A479D7"/>
    <w:pPr>
      <w:numPr>
        <w:numId w:val="3"/>
      </w:numPr>
      <w:adjustRightInd w:val="0"/>
      <w:snapToGrid w:val="0"/>
      <w:spacing w:after="360" w:line="320" w:lineRule="atLeast"/>
      <w:jc w:val="both"/>
    </w:pPr>
    <w:rPr>
      <w:rFonts w:ascii="Arial" w:eastAsia="楷体_GB2312" w:hAnsi="Arial"/>
      <w:sz w:val="24"/>
    </w:rPr>
  </w:style>
  <w:style w:type="paragraph" w:customStyle="1" w:styleId="KWMCN-f0">
    <w:name w:val="KWMCN-标准"/>
    <w:qFormat/>
    <w:rsid w:val="00A479D7"/>
    <w:pPr>
      <w:adjustRightInd w:val="0"/>
      <w:snapToGrid w:val="0"/>
      <w:spacing w:after="360" w:line="320" w:lineRule="atLeast"/>
      <w:jc w:val="both"/>
    </w:pPr>
    <w:rPr>
      <w:rFonts w:ascii="Arial" w:eastAsia="楷体_GB2312" w:hAnsi="Arial"/>
      <w:sz w:val="24"/>
    </w:rPr>
  </w:style>
  <w:style w:type="paragraph" w:customStyle="1" w:styleId="KWMCN-6">
    <w:name w:val="KWMCN-二级编号"/>
    <w:qFormat/>
    <w:rsid w:val="00A479D7"/>
    <w:pPr>
      <w:numPr>
        <w:ilvl w:val="1"/>
        <w:numId w:val="4"/>
      </w:numPr>
      <w:adjustRightInd w:val="0"/>
      <w:snapToGrid w:val="0"/>
      <w:spacing w:after="360" w:line="320" w:lineRule="atLeast"/>
      <w:jc w:val="both"/>
    </w:pPr>
    <w:rPr>
      <w:rFonts w:ascii="Arial" w:eastAsia="楷体_GB2312" w:hAnsi="Arial"/>
      <w:sz w:val="24"/>
    </w:rPr>
  </w:style>
  <w:style w:type="paragraph" w:customStyle="1" w:styleId="KWMCN-9">
    <w:name w:val="KWMCN-二级标题"/>
    <w:next w:val="KWMCN-e"/>
    <w:qFormat/>
    <w:rsid w:val="00A479D7"/>
    <w:pPr>
      <w:numPr>
        <w:ilvl w:val="1"/>
        <w:numId w:val="5"/>
      </w:numPr>
      <w:adjustRightInd w:val="0"/>
      <w:snapToGrid w:val="0"/>
      <w:spacing w:after="360" w:line="320" w:lineRule="atLeast"/>
      <w:jc w:val="both"/>
      <w:outlineLvl w:val="1"/>
    </w:pPr>
    <w:rPr>
      <w:rFonts w:ascii="Arial" w:eastAsia="楷体_GB2312" w:hAnsi="Arial"/>
      <w:sz w:val="24"/>
    </w:rPr>
  </w:style>
  <w:style w:type="paragraph" w:customStyle="1" w:styleId="KWMCN-TS">
    <w:name w:val="KWMCN-一级标题TS"/>
    <w:qFormat/>
    <w:rsid w:val="00A479D7"/>
    <w:pPr>
      <w:numPr>
        <w:numId w:val="8"/>
      </w:numPr>
      <w:adjustRightInd w:val="0"/>
      <w:snapToGrid w:val="0"/>
      <w:spacing w:after="360" w:line="320" w:lineRule="atLeast"/>
      <w:jc w:val="both"/>
      <w:outlineLvl w:val="0"/>
    </w:pPr>
    <w:rPr>
      <w:rFonts w:ascii="Arial" w:eastAsia="楷体_GB2312" w:hAnsi="Arial"/>
      <w:b/>
      <w:sz w:val="28"/>
    </w:rPr>
  </w:style>
  <w:style w:type="paragraph" w:customStyle="1" w:styleId="KWMCN-8">
    <w:name w:val="KWMCN-一级标题"/>
    <w:next w:val="KWMCN-e"/>
    <w:qFormat/>
    <w:rsid w:val="00A479D7"/>
    <w:pPr>
      <w:numPr>
        <w:numId w:val="5"/>
      </w:numPr>
      <w:adjustRightInd w:val="0"/>
      <w:snapToGrid w:val="0"/>
      <w:spacing w:after="360" w:line="320" w:lineRule="atLeast"/>
      <w:jc w:val="both"/>
      <w:outlineLvl w:val="0"/>
    </w:pPr>
    <w:rPr>
      <w:rFonts w:ascii="Arial" w:eastAsia="楷体_GB2312" w:hAnsi="Arial"/>
      <w:b/>
      <w:sz w:val="28"/>
    </w:rPr>
  </w:style>
  <w:style w:type="paragraph" w:customStyle="1" w:styleId="KWMCN-TS2">
    <w:name w:val="KWMCN-四级标题TS"/>
    <w:qFormat/>
    <w:rsid w:val="00A479D7"/>
    <w:pPr>
      <w:numPr>
        <w:ilvl w:val="3"/>
        <w:numId w:val="8"/>
      </w:numPr>
      <w:adjustRightInd w:val="0"/>
      <w:snapToGrid w:val="0"/>
      <w:spacing w:after="360" w:line="320" w:lineRule="atLeast"/>
      <w:jc w:val="both"/>
      <w:outlineLvl w:val="3"/>
    </w:pPr>
    <w:rPr>
      <w:rFonts w:ascii="Arial" w:eastAsia="楷体_GB2312" w:hAnsi="Arial"/>
      <w:sz w:val="24"/>
    </w:rPr>
  </w:style>
  <w:style w:type="paragraph" w:customStyle="1" w:styleId="KWMCN-TS3">
    <w:name w:val="KWMCN-五级标题TS"/>
    <w:qFormat/>
    <w:rsid w:val="00A479D7"/>
    <w:pPr>
      <w:numPr>
        <w:ilvl w:val="4"/>
        <w:numId w:val="8"/>
      </w:numPr>
      <w:adjustRightInd w:val="0"/>
      <w:snapToGrid w:val="0"/>
      <w:spacing w:after="360" w:line="320" w:lineRule="atLeast"/>
      <w:jc w:val="both"/>
      <w:outlineLvl w:val="4"/>
    </w:pPr>
    <w:rPr>
      <w:rFonts w:ascii="Arial" w:eastAsia="楷体_GB2312" w:hAnsi="Arial"/>
      <w:sz w:val="24"/>
    </w:rPr>
  </w:style>
  <w:style w:type="paragraph" w:customStyle="1" w:styleId="KWMCN-a">
    <w:name w:val="KWMCN-三级标题"/>
    <w:qFormat/>
    <w:rsid w:val="00A479D7"/>
    <w:pPr>
      <w:numPr>
        <w:ilvl w:val="2"/>
        <w:numId w:val="5"/>
      </w:numPr>
      <w:adjustRightInd w:val="0"/>
      <w:snapToGrid w:val="0"/>
      <w:spacing w:after="360" w:line="320" w:lineRule="atLeast"/>
      <w:jc w:val="both"/>
      <w:outlineLvl w:val="2"/>
    </w:pPr>
    <w:rPr>
      <w:rFonts w:ascii="Arial" w:eastAsia="楷体_GB2312" w:hAnsi="Arial"/>
      <w:sz w:val="24"/>
    </w:rPr>
  </w:style>
  <w:style w:type="paragraph" w:customStyle="1" w:styleId="KWMCN-b">
    <w:name w:val="KWMCN-四级标题"/>
    <w:qFormat/>
    <w:rsid w:val="00A479D7"/>
    <w:pPr>
      <w:numPr>
        <w:ilvl w:val="3"/>
        <w:numId w:val="5"/>
      </w:numPr>
      <w:adjustRightInd w:val="0"/>
      <w:snapToGrid w:val="0"/>
      <w:spacing w:after="360" w:line="320" w:lineRule="atLeast"/>
      <w:jc w:val="both"/>
      <w:outlineLvl w:val="3"/>
    </w:pPr>
    <w:rPr>
      <w:rFonts w:ascii="Arial" w:eastAsia="楷体_GB2312" w:hAnsi="Arial"/>
      <w:sz w:val="24"/>
    </w:rPr>
  </w:style>
  <w:style w:type="paragraph" w:customStyle="1" w:styleId="KWMCN-c">
    <w:name w:val="KWMCN-五级标题"/>
    <w:qFormat/>
    <w:rsid w:val="00A479D7"/>
    <w:pPr>
      <w:numPr>
        <w:ilvl w:val="4"/>
        <w:numId w:val="5"/>
      </w:numPr>
      <w:adjustRightInd w:val="0"/>
      <w:snapToGrid w:val="0"/>
      <w:spacing w:after="360" w:line="320" w:lineRule="atLeast"/>
      <w:jc w:val="both"/>
      <w:outlineLvl w:val="4"/>
    </w:pPr>
    <w:rPr>
      <w:rFonts w:ascii="Arial" w:eastAsia="楷体_GB2312" w:hAnsi="Arial"/>
      <w:sz w:val="24"/>
    </w:rPr>
  </w:style>
  <w:style w:type="paragraph" w:customStyle="1" w:styleId="KWMCN-20">
    <w:name w:val="KWMCN-二级标题2"/>
    <w:next w:val="KWMCN-e"/>
    <w:qFormat/>
    <w:rsid w:val="00A479D7"/>
    <w:pPr>
      <w:numPr>
        <w:ilvl w:val="1"/>
        <w:numId w:val="6"/>
      </w:numPr>
      <w:adjustRightInd w:val="0"/>
      <w:snapToGrid w:val="0"/>
      <w:spacing w:after="360" w:line="320" w:lineRule="atLeast"/>
      <w:jc w:val="both"/>
      <w:outlineLvl w:val="1"/>
    </w:pPr>
    <w:rPr>
      <w:rFonts w:ascii="Arial" w:eastAsia="楷体_GB2312" w:hAnsi="Arial"/>
      <w:sz w:val="24"/>
    </w:rPr>
  </w:style>
  <w:style w:type="paragraph" w:customStyle="1" w:styleId="KWMCN-21">
    <w:name w:val="KWMCN-三级标题2"/>
    <w:qFormat/>
    <w:rsid w:val="00A479D7"/>
    <w:pPr>
      <w:numPr>
        <w:ilvl w:val="2"/>
        <w:numId w:val="6"/>
      </w:numPr>
      <w:adjustRightInd w:val="0"/>
      <w:snapToGrid w:val="0"/>
      <w:spacing w:after="360" w:line="320" w:lineRule="atLeast"/>
      <w:jc w:val="both"/>
      <w:outlineLvl w:val="2"/>
    </w:pPr>
    <w:rPr>
      <w:rFonts w:ascii="Arial" w:eastAsia="楷体_GB2312" w:hAnsi="Arial"/>
      <w:sz w:val="24"/>
    </w:rPr>
  </w:style>
  <w:style w:type="paragraph" w:customStyle="1" w:styleId="KWMCN-22">
    <w:name w:val="KWMCN-四级标题2"/>
    <w:qFormat/>
    <w:rsid w:val="00A479D7"/>
    <w:pPr>
      <w:numPr>
        <w:ilvl w:val="3"/>
        <w:numId w:val="6"/>
      </w:numPr>
      <w:adjustRightInd w:val="0"/>
      <w:snapToGrid w:val="0"/>
      <w:spacing w:after="360" w:line="320" w:lineRule="atLeast"/>
      <w:jc w:val="both"/>
      <w:outlineLvl w:val="3"/>
    </w:pPr>
    <w:rPr>
      <w:rFonts w:ascii="Arial" w:eastAsia="楷体_GB2312" w:hAnsi="Arial"/>
      <w:sz w:val="24"/>
    </w:rPr>
  </w:style>
  <w:style w:type="paragraph" w:customStyle="1" w:styleId="KWMCN-5">
    <w:name w:val="KWMCN-一级编号"/>
    <w:qFormat/>
    <w:rsid w:val="00A479D7"/>
    <w:pPr>
      <w:numPr>
        <w:numId w:val="4"/>
      </w:numPr>
      <w:adjustRightInd w:val="0"/>
      <w:snapToGrid w:val="0"/>
      <w:spacing w:after="360" w:line="320" w:lineRule="atLeast"/>
      <w:jc w:val="both"/>
    </w:pPr>
    <w:rPr>
      <w:rFonts w:ascii="Arial" w:eastAsia="楷体_GB2312" w:hAnsi="Arial"/>
      <w:sz w:val="24"/>
    </w:rPr>
  </w:style>
  <w:style w:type="paragraph" w:customStyle="1" w:styleId="KWMCN-7">
    <w:name w:val="KWMCN-三级编号"/>
    <w:qFormat/>
    <w:rsid w:val="00A479D7"/>
    <w:pPr>
      <w:numPr>
        <w:ilvl w:val="2"/>
        <w:numId w:val="4"/>
      </w:numPr>
      <w:adjustRightInd w:val="0"/>
      <w:snapToGrid w:val="0"/>
      <w:spacing w:after="360" w:line="320" w:lineRule="atLeast"/>
      <w:jc w:val="both"/>
    </w:pPr>
    <w:rPr>
      <w:rFonts w:ascii="Arial" w:eastAsia="楷体_GB2312" w:hAnsi="Arial"/>
      <w:sz w:val="24"/>
    </w:rPr>
  </w:style>
  <w:style w:type="paragraph" w:customStyle="1" w:styleId="KWMCN-">
    <w:name w:val="KWMCN-一级符号"/>
    <w:qFormat/>
    <w:rsid w:val="00A479D7"/>
    <w:pPr>
      <w:numPr>
        <w:numId w:val="9"/>
      </w:numPr>
      <w:adjustRightInd w:val="0"/>
      <w:snapToGrid w:val="0"/>
      <w:spacing w:after="360" w:line="320" w:lineRule="atLeast"/>
      <w:jc w:val="both"/>
    </w:pPr>
    <w:rPr>
      <w:rFonts w:ascii="Arial" w:eastAsia="楷体_GB2312" w:hAnsi="Arial"/>
      <w:sz w:val="24"/>
    </w:rPr>
  </w:style>
  <w:style w:type="paragraph" w:customStyle="1" w:styleId="KWMCN-TS0">
    <w:name w:val="KWMCN-二级标题TS"/>
    <w:qFormat/>
    <w:rsid w:val="00A479D7"/>
    <w:pPr>
      <w:numPr>
        <w:ilvl w:val="1"/>
        <w:numId w:val="8"/>
      </w:numPr>
      <w:adjustRightInd w:val="0"/>
      <w:snapToGrid w:val="0"/>
      <w:spacing w:after="360" w:line="320" w:lineRule="atLeast"/>
      <w:jc w:val="both"/>
      <w:outlineLvl w:val="1"/>
    </w:pPr>
    <w:rPr>
      <w:rFonts w:ascii="Arial" w:eastAsia="楷体_GB2312" w:hAnsi="Arial"/>
      <w:sz w:val="24"/>
    </w:rPr>
  </w:style>
  <w:style w:type="paragraph" w:customStyle="1" w:styleId="KWMCN-TS1">
    <w:name w:val="KWMCN-三级标题TS"/>
    <w:qFormat/>
    <w:rsid w:val="00A479D7"/>
    <w:pPr>
      <w:numPr>
        <w:ilvl w:val="2"/>
        <w:numId w:val="8"/>
      </w:numPr>
      <w:adjustRightInd w:val="0"/>
      <w:snapToGrid w:val="0"/>
      <w:spacing w:after="360" w:line="320" w:lineRule="atLeast"/>
      <w:jc w:val="both"/>
      <w:outlineLvl w:val="2"/>
    </w:pPr>
    <w:rPr>
      <w:rFonts w:ascii="Arial" w:eastAsia="楷体_GB2312" w:hAnsi="Arial"/>
      <w:sz w:val="24"/>
    </w:rPr>
  </w:style>
  <w:style w:type="paragraph" w:customStyle="1" w:styleId="KWMCN-2TS">
    <w:name w:val="KWMCN-一级标题2TS"/>
    <w:qFormat/>
    <w:rsid w:val="00A479D7"/>
    <w:pPr>
      <w:numPr>
        <w:numId w:val="7"/>
      </w:numPr>
      <w:adjustRightInd w:val="0"/>
      <w:snapToGrid w:val="0"/>
      <w:spacing w:after="360" w:line="320" w:lineRule="atLeast"/>
      <w:jc w:val="both"/>
      <w:outlineLvl w:val="0"/>
    </w:pPr>
    <w:rPr>
      <w:rFonts w:ascii="Arial" w:eastAsia="楷体_GB2312" w:hAnsi="Arial"/>
      <w:b/>
      <w:sz w:val="28"/>
    </w:rPr>
  </w:style>
  <w:style w:type="paragraph" w:customStyle="1" w:styleId="KWMCN-2TS0">
    <w:name w:val="KWMCN-二级标题2TS"/>
    <w:qFormat/>
    <w:rsid w:val="00A479D7"/>
    <w:pPr>
      <w:numPr>
        <w:ilvl w:val="1"/>
        <w:numId w:val="7"/>
      </w:numPr>
      <w:adjustRightInd w:val="0"/>
      <w:snapToGrid w:val="0"/>
      <w:spacing w:after="360" w:line="320" w:lineRule="atLeast"/>
      <w:jc w:val="both"/>
      <w:outlineLvl w:val="1"/>
    </w:pPr>
    <w:rPr>
      <w:rFonts w:ascii="Arial" w:eastAsia="楷体_GB2312" w:hAnsi="Arial"/>
      <w:sz w:val="24"/>
    </w:rPr>
  </w:style>
  <w:style w:type="paragraph" w:customStyle="1" w:styleId="KWMCN-2TS1">
    <w:name w:val="KWMCN-三级标题2TS"/>
    <w:qFormat/>
    <w:rsid w:val="00A479D7"/>
    <w:pPr>
      <w:numPr>
        <w:ilvl w:val="2"/>
        <w:numId w:val="7"/>
      </w:numPr>
      <w:adjustRightInd w:val="0"/>
      <w:snapToGrid w:val="0"/>
      <w:spacing w:after="360" w:line="320" w:lineRule="atLeast"/>
      <w:jc w:val="both"/>
      <w:outlineLvl w:val="2"/>
    </w:pPr>
    <w:rPr>
      <w:rFonts w:ascii="Arial" w:eastAsia="楷体_GB2312" w:hAnsi="Arial"/>
      <w:sz w:val="24"/>
    </w:rPr>
  </w:style>
  <w:style w:type="paragraph" w:customStyle="1" w:styleId="KWMCN-2TS2">
    <w:name w:val="KWMCN-四级标题2TS"/>
    <w:qFormat/>
    <w:rsid w:val="00A479D7"/>
    <w:pPr>
      <w:numPr>
        <w:ilvl w:val="3"/>
        <w:numId w:val="7"/>
      </w:numPr>
      <w:adjustRightInd w:val="0"/>
      <w:snapToGrid w:val="0"/>
      <w:spacing w:after="360" w:line="320" w:lineRule="atLeast"/>
      <w:jc w:val="both"/>
      <w:outlineLvl w:val="3"/>
    </w:pPr>
    <w:rPr>
      <w:rFonts w:ascii="Arial" w:eastAsia="楷体_GB2312" w:hAnsi="Arial"/>
      <w:sz w:val="24"/>
    </w:rPr>
  </w:style>
  <w:style w:type="paragraph" w:customStyle="1" w:styleId="KWMCN-2TS3">
    <w:name w:val="KWMCN-五级标题2TS"/>
    <w:qFormat/>
    <w:rsid w:val="00A479D7"/>
    <w:pPr>
      <w:numPr>
        <w:ilvl w:val="4"/>
        <w:numId w:val="7"/>
      </w:numPr>
      <w:adjustRightInd w:val="0"/>
      <w:snapToGrid w:val="0"/>
      <w:spacing w:after="360" w:line="320" w:lineRule="atLeast"/>
      <w:jc w:val="both"/>
      <w:outlineLvl w:val="4"/>
    </w:pPr>
    <w:rPr>
      <w:rFonts w:ascii="Arial" w:eastAsia="楷体_GB2312" w:hAnsi="Arial"/>
      <w:sz w:val="24"/>
    </w:rPr>
  </w:style>
  <w:style w:type="paragraph" w:customStyle="1" w:styleId="11">
    <w:name w:val="正文文本1"/>
    <w:semiHidden/>
    <w:qFormat/>
    <w:rsid w:val="00FB145A"/>
    <w:pPr>
      <w:spacing w:after="280" w:line="240" w:lineRule="atLeast"/>
      <w:jc w:val="both"/>
    </w:pPr>
    <w:rPr>
      <w:rFonts w:ascii="Arial" w:eastAsia="楷体_GB2312" w:hAnsi="Arial"/>
      <w:sz w:val="20"/>
    </w:rPr>
  </w:style>
  <w:style w:type="paragraph" w:customStyle="1" w:styleId="KWMEN-Heading">
    <w:name w:val="KWMEN-Heading"/>
    <w:next w:val="KWMEN-Bodytext"/>
    <w:qFormat/>
    <w:rsid w:val="00A479D7"/>
    <w:pPr>
      <w:adjustRightInd w:val="0"/>
      <w:snapToGrid w:val="0"/>
      <w:spacing w:after="280" w:line="280" w:lineRule="atLeast"/>
      <w:jc w:val="both"/>
      <w:outlineLvl w:val="0"/>
    </w:pPr>
    <w:rPr>
      <w:rFonts w:ascii="Arial" w:eastAsia="楷体_GB2312" w:hAnsi="Arial"/>
      <w:b/>
      <w:sz w:val="24"/>
    </w:rPr>
  </w:style>
  <w:style w:type="paragraph" w:customStyle="1" w:styleId="KWMEN-SubHeading">
    <w:name w:val="KWMEN-SubHeading"/>
    <w:next w:val="KWMEN-Bodytext"/>
    <w:qFormat/>
    <w:rsid w:val="00A479D7"/>
    <w:pPr>
      <w:adjustRightInd w:val="0"/>
      <w:snapToGrid w:val="0"/>
      <w:spacing w:after="240" w:line="240" w:lineRule="atLeast"/>
      <w:jc w:val="both"/>
      <w:outlineLvl w:val="1"/>
    </w:pPr>
    <w:rPr>
      <w:rFonts w:ascii="Arial" w:eastAsia="楷体_GB2312" w:hAnsi="Arial"/>
      <w:iCs/>
      <w:sz w:val="20"/>
    </w:rPr>
  </w:style>
  <w:style w:type="paragraph" w:customStyle="1" w:styleId="KWMEN-Heading-1">
    <w:name w:val="KWMEN-Heading-1"/>
    <w:next w:val="KWMEN-Bodytext"/>
    <w:qFormat/>
    <w:rsid w:val="00A479D7"/>
    <w:pPr>
      <w:numPr>
        <w:numId w:val="13"/>
      </w:numPr>
      <w:adjustRightInd w:val="0"/>
      <w:snapToGrid w:val="0"/>
      <w:spacing w:after="280" w:line="280" w:lineRule="atLeast"/>
      <w:jc w:val="both"/>
      <w:outlineLvl w:val="0"/>
    </w:pPr>
    <w:rPr>
      <w:rFonts w:ascii="Arial" w:eastAsia="楷体_GB2312" w:hAnsi="Arial"/>
      <w:b/>
      <w:sz w:val="24"/>
    </w:rPr>
  </w:style>
  <w:style w:type="paragraph" w:customStyle="1" w:styleId="KWMEN-Heading-2">
    <w:name w:val="KWMEN-Heading-2"/>
    <w:next w:val="KWMEN-Bodytext"/>
    <w:qFormat/>
    <w:rsid w:val="00A479D7"/>
    <w:pPr>
      <w:numPr>
        <w:ilvl w:val="1"/>
        <w:numId w:val="13"/>
      </w:numPr>
      <w:adjustRightInd w:val="0"/>
      <w:snapToGrid w:val="0"/>
      <w:spacing w:after="280" w:line="280" w:lineRule="atLeast"/>
      <w:jc w:val="both"/>
      <w:outlineLvl w:val="1"/>
    </w:pPr>
    <w:rPr>
      <w:rFonts w:ascii="Arial" w:eastAsia="楷体_GB2312" w:hAnsi="Arial"/>
      <w:sz w:val="20"/>
    </w:rPr>
  </w:style>
  <w:style w:type="paragraph" w:customStyle="1" w:styleId="KWMEN-Heading-3">
    <w:name w:val="KWMEN-Heading-3"/>
    <w:next w:val="KWMEN-Bodytext"/>
    <w:qFormat/>
    <w:rsid w:val="00A479D7"/>
    <w:pPr>
      <w:numPr>
        <w:ilvl w:val="2"/>
        <w:numId w:val="13"/>
      </w:numPr>
      <w:adjustRightInd w:val="0"/>
      <w:snapToGrid w:val="0"/>
      <w:spacing w:after="280" w:line="280" w:lineRule="atLeast"/>
      <w:jc w:val="both"/>
      <w:outlineLvl w:val="2"/>
    </w:pPr>
    <w:rPr>
      <w:rFonts w:ascii="Arial" w:eastAsia="楷体_GB2312" w:hAnsi="Arial"/>
      <w:sz w:val="20"/>
    </w:rPr>
  </w:style>
  <w:style w:type="paragraph" w:customStyle="1" w:styleId="KWMEN-Heading-4">
    <w:name w:val="KWMEN-Heading-4"/>
    <w:qFormat/>
    <w:rsid w:val="00A479D7"/>
    <w:pPr>
      <w:numPr>
        <w:ilvl w:val="3"/>
        <w:numId w:val="13"/>
      </w:numPr>
      <w:adjustRightInd w:val="0"/>
      <w:snapToGrid w:val="0"/>
      <w:spacing w:after="280" w:line="280" w:lineRule="atLeast"/>
      <w:jc w:val="both"/>
      <w:outlineLvl w:val="3"/>
    </w:pPr>
    <w:rPr>
      <w:rFonts w:ascii="Arial" w:eastAsia="楷体_GB2312" w:hAnsi="Arial"/>
      <w:sz w:val="20"/>
    </w:rPr>
  </w:style>
  <w:style w:type="paragraph" w:customStyle="1" w:styleId="KWMEN-Heading-5">
    <w:name w:val="KWMEN-Heading-5"/>
    <w:qFormat/>
    <w:rsid w:val="00A479D7"/>
    <w:pPr>
      <w:numPr>
        <w:ilvl w:val="4"/>
        <w:numId w:val="13"/>
      </w:numPr>
      <w:adjustRightInd w:val="0"/>
      <w:snapToGrid w:val="0"/>
      <w:spacing w:after="280" w:line="280" w:lineRule="atLeast"/>
      <w:jc w:val="both"/>
      <w:outlineLvl w:val="4"/>
    </w:pPr>
    <w:rPr>
      <w:rFonts w:ascii="Arial" w:eastAsia="楷体_GB2312" w:hAnsi="Arial"/>
      <w:sz w:val="20"/>
    </w:rPr>
  </w:style>
  <w:style w:type="paragraph" w:customStyle="1" w:styleId="KWMEN-Number-1">
    <w:name w:val="KWMEN-Number-1"/>
    <w:qFormat/>
    <w:rsid w:val="00A479D7"/>
    <w:pPr>
      <w:numPr>
        <w:numId w:val="15"/>
      </w:numPr>
      <w:adjustRightInd w:val="0"/>
      <w:snapToGrid w:val="0"/>
      <w:spacing w:after="240" w:line="240" w:lineRule="atLeast"/>
      <w:jc w:val="both"/>
    </w:pPr>
    <w:rPr>
      <w:rFonts w:ascii="Arial" w:eastAsia="楷体_GB2312" w:hAnsi="Arial"/>
      <w:sz w:val="20"/>
    </w:rPr>
  </w:style>
  <w:style w:type="paragraph" w:customStyle="1" w:styleId="KWMEN-Number-2">
    <w:name w:val="KWMEN-Number-2"/>
    <w:qFormat/>
    <w:rsid w:val="00A479D7"/>
    <w:pPr>
      <w:numPr>
        <w:ilvl w:val="1"/>
        <w:numId w:val="15"/>
      </w:numPr>
      <w:adjustRightInd w:val="0"/>
      <w:snapToGrid w:val="0"/>
      <w:spacing w:after="240" w:line="240" w:lineRule="atLeast"/>
      <w:jc w:val="both"/>
    </w:pPr>
    <w:rPr>
      <w:rFonts w:ascii="Arial" w:eastAsia="楷体_GB2312" w:hAnsi="Arial"/>
      <w:sz w:val="20"/>
    </w:rPr>
  </w:style>
  <w:style w:type="paragraph" w:customStyle="1" w:styleId="KWMEN-Number-3">
    <w:name w:val="KWMEN-Number-3"/>
    <w:qFormat/>
    <w:rsid w:val="00A479D7"/>
    <w:pPr>
      <w:numPr>
        <w:ilvl w:val="2"/>
        <w:numId w:val="15"/>
      </w:numPr>
      <w:adjustRightInd w:val="0"/>
      <w:snapToGrid w:val="0"/>
      <w:spacing w:after="240" w:line="240" w:lineRule="atLeast"/>
      <w:jc w:val="both"/>
    </w:pPr>
    <w:rPr>
      <w:rFonts w:ascii="Arial" w:eastAsia="楷体_GB2312" w:hAnsi="Arial"/>
      <w:sz w:val="20"/>
    </w:rPr>
  </w:style>
  <w:style w:type="paragraph" w:customStyle="1" w:styleId="KWMEN-Bullet-1">
    <w:name w:val="KWMEN-Bullet-1"/>
    <w:qFormat/>
    <w:rsid w:val="00A479D7"/>
    <w:pPr>
      <w:numPr>
        <w:numId w:val="12"/>
      </w:numPr>
      <w:adjustRightInd w:val="0"/>
      <w:snapToGrid w:val="0"/>
      <w:spacing w:after="240" w:line="240" w:lineRule="atLeast"/>
      <w:jc w:val="both"/>
    </w:pPr>
    <w:rPr>
      <w:rFonts w:ascii="Arial" w:eastAsia="楷体_GB2312" w:hAnsi="Arial"/>
      <w:sz w:val="20"/>
    </w:rPr>
  </w:style>
  <w:style w:type="paragraph" w:customStyle="1" w:styleId="KWMEN-Bullet-2">
    <w:name w:val="KWMEN-Bullet-2"/>
    <w:qFormat/>
    <w:rsid w:val="00A479D7"/>
    <w:pPr>
      <w:numPr>
        <w:ilvl w:val="1"/>
        <w:numId w:val="12"/>
      </w:numPr>
      <w:adjustRightInd w:val="0"/>
      <w:snapToGrid w:val="0"/>
      <w:spacing w:after="240" w:line="240" w:lineRule="atLeast"/>
      <w:jc w:val="both"/>
    </w:pPr>
    <w:rPr>
      <w:rFonts w:ascii="Arial" w:eastAsia="楷体_GB2312" w:hAnsi="Arial"/>
      <w:sz w:val="20"/>
    </w:rPr>
  </w:style>
  <w:style w:type="paragraph" w:customStyle="1" w:styleId="KWMEN-Attachment">
    <w:name w:val="KWMEN-Attachment"/>
    <w:next w:val="KWMEN-Bodytext"/>
    <w:qFormat/>
    <w:rsid w:val="00A479D7"/>
    <w:pPr>
      <w:numPr>
        <w:numId w:val="11"/>
      </w:numPr>
      <w:adjustRightInd w:val="0"/>
      <w:snapToGrid w:val="0"/>
      <w:spacing w:after="280" w:line="280" w:lineRule="atLeast"/>
      <w:jc w:val="both"/>
      <w:outlineLvl w:val="0"/>
    </w:pPr>
    <w:rPr>
      <w:rFonts w:ascii="Arial" w:eastAsia="楷体_GB2312" w:hAnsi="Arial"/>
      <w:b/>
      <w:sz w:val="24"/>
    </w:rPr>
  </w:style>
  <w:style w:type="paragraph" w:customStyle="1" w:styleId="KWMEN-Schedule">
    <w:name w:val="KWMEN-Schedule"/>
    <w:next w:val="KWMEN-Bodytext"/>
    <w:qFormat/>
    <w:rsid w:val="00A479D7"/>
    <w:pPr>
      <w:numPr>
        <w:numId w:val="16"/>
      </w:numPr>
      <w:adjustRightInd w:val="0"/>
      <w:snapToGrid w:val="0"/>
      <w:spacing w:after="280" w:line="280" w:lineRule="atLeast"/>
      <w:jc w:val="both"/>
      <w:outlineLvl w:val="0"/>
    </w:pPr>
    <w:rPr>
      <w:rFonts w:ascii="Arial" w:eastAsia="楷体_GB2312" w:hAnsi="Arial"/>
      <w:b/>
      <w:sz w:val="24"/>
    </w:rPr>
  </w:style>
  <w:style w:type="paragraph" w:customStyle="1" w:styleId="KWMEN-Article">
    <w:name w:val="KWMEN-Article"/>
    <w:qFormat/>
    <w:rsid w:val="00A479D7"/>
    <w:pPr>
      <w:numPr>
        <w:numId w:val="10"/>
      </w:numPr>
      <w:adjustRightInd w:val="0"/>
      <w:snapToGrid w:val="0"/>
      <w:spacing w:after="280" w:line="240" w:lineRule="atLeast"/>
      <w:jc w:val="both"/>
    </w:pPr>
    <w:rPr>
      <w:rFonts w:ascii="Arial" w:eastAsia="楷体_GB2312" w:hAnsi="Arial"/>
      <w:sz w:val="20"/>
    </w:rPr>
  </w:style>
  <w:style w:type="paragraph" w:customStyle="1" w:styleId="KWMEN-Heading-1TS">
    <w:name w:val="KWMEN-Heading-1TS"/>
    <w:qFormat/>
    <w:rsid w:val="00A479D7"/>
    <w:pPr>
      <w:numPr>
        <w:numId w:val="14"/>
      </w:numPr>
      <w:adjustRightInd w:val="0"/>
      <w:snapToGrid w:val="0"/>
      <w:spacing w:after="280" w:line="280" w:lineRule="atLeast"/>
      <w:jc w:val="both"/>
      <w:outlineLvl w:val="0"/>
    </w:pPr>
    <w:rPr>
      <w:rFonts w:ascii="Arial" w:eastAsia="楷体_GB2312" w:hAnsi="Arial"/>
      <w:b/>
      <w:sz w:val="24"/>
    </w:rPr>
  </w:style>
  <w:style w:type="paragraph" w:customStyle="1" w:styleId="KWMEN-Heading-2TS">
    <w:name w:val="KWMEN-Heading-2TS"/>
    <w:qFormat/>
    <w:rsid w:val="00A479D7"/>
    <w:pPr>
      <w:numPr>
        <w:ilvl w:val="1"/>
        <w:numId w:val="14"/>
      </w:numPr>
      <w:adjustRightInd w:val="0"/>
      <w:snapToGrid w:val="0"/>
      <w:spacing w:after="280" w:line="280" w:lineRule="atLeast"/>
      <w:jc w:val="both"/>
      <w:outlineLvl w:val="1"/>
    </w:pPr>
    <w:rPr>
      <w:rFonts w:ascii="Arial" w:eastAsia="楷体_GB2312" w:hAnsi="Arial"/>
      <w:sz w:val="20"/>
    </w:rPr>
  </w:style>
  <w:style w:type="paragraph" w:customStyle="1" w:styleId="KWMEN-Heading-3TS">
    <w:name w:val="KWMEN-Heading-3TS"/>
    <w:qFormat/>
    <w:rsid w:val="00A479D7"/>
    <w:pPr>
      <w:numPr>
        <w:ilvl w:val="2"/>
        <w:numId w:val="14"/>
      </w:numPr>
      <w:adjustRightInd w:val="0"/>
      <w:snapToGrid w:val="0"/>
      <w:spacing w:after="280" w:line="280" w:lineRule="atLeast"/>
      <w:jc w:val="both"/>
      <w:outlineLvl w:val="2"/>
    </w:pPr>
    <w:rPr>
      <w:rFonts w:ascii="Arial" w:eastAsia="楷体_GB2312" w:hAnsi="Arial"/>
      <w:sz w:val="20"/>
    </w:rPr>
  </w:style>
  <w:style w:type="paragraph" w:customStyle="1" w:styleId="KWMEN-Heading-4TS">
    <w:name w:val="KWMEN-Heading-4TS"/>
    <w:qFormat/>
    <w:rsid w:val="00A479D7"/>
    <w:pPr>
      <w:numPr>
        <w:ilvl w:val="3"/>
        <w:numId w:val="14"/>
      </w:numPr>
      <w:adjustRightInd w:val="0"/>
      <w:snapToGrid w:val="0"/>
      <w:spacing w:after="280" w:line="280" w:lineRule="atLeast"/>
      <w:jc w:val="both"/>
      <w:outlineLvl w:val="3"/>
    </w:pPr>
    <w:rPr>
      <w:rFonts w:ascii="Arial" w:eastAsia="楷体_GB2312" w:hAnsi="Arial"/>
      <w:sz w:val="20"/>
    </w:rPr>
  </w:style>
  <w:style w:type="paragraph" w:customStyle="1" w:styleId="KWMEN-Heading-5TS">
    <w:name w:val="KWMEN-Heading-5TS"/>
    <w:qFormat/>
    <w:rsid w:val="00A479D7"/>
    <w:pPr>
      <w:numPr>
        <w:ilvl w:val="4"/>
        <w:numId w:val="14"/>
      </w:numPr>
      <w:adjustRightInd w:val="0"/>
      <w:snapToGrid w:val="0"/>
      <w:spacing w:after="280" w:line="280" w:lineRule="atLeast"/>
      <w:jc w:val="both"/>
      <w:outlineLvl w:val="4"/>
    </w:pPr>
    <w:rPr>
      <w:rFonts w:ascii="Arial" w:eastAsia="楷体_GB2312" w:hAnsi="Arial"/>
      <w:sz w:val="20"/>
    </w:rPr>
  </w:style>
  <w:style w:type="paragraph" w:customStyle="1" w:styleId="KWMJP-JP9">
    <w:name w:val="KWMJP-大标题JP"/>
    <w:next w:val="KWMJP-JPa"/>
    <w:qFormat/>
    <w:rsid w:val="00A479D7"/>
    <w:pPr>
      <w:adjustRightInd w:val="0"/>
      <w:snapToGrid w:val="0"/>
      <w:jc w:val="center"/>
      <w:outlineLvl w:val="0"/>
    </w:pPr>
    <w:rPr>
      <w:rFonts w:ascii="MS Gothic" w:eastAsia="MS Gothic" w:hAnsi="MS Gothic"/>
      <w:b/>
      <w:sz w:val="24"/>
    </w:rPr>
  </w:style>
  <w:style w:type="paragraph" w:customStyle="1" w:styleId="KWMJP-JPb">
    <w:name w:val="KWMJP-小标题JP"/>
    <w:next w:val="KWMJP-JPa"/>
    <w:qFormat/>
    <w:rsid w:val="00A479D7"/>
    <w:pPr>
      <w:adjustRightInd w:val="0"/>
      <w:snapToGrid w:val="0"/>
      <w:jc w:val="both"/>
      <w:outlineLvl w:val="1"/>
    </w:pPr>
    <w:rPr>
      <w:rFonts w:ascii="MS Gothic" w:eastAsia="MS Gothic" w:hAnsi="MS Gothic" w:cs="宋体"/>
      <w:b/>
    </w:rPr>
  </w:style>
  <w:style w:type="paragraph" w:customStyle="1" w:styleId="KWMJP-JPa">
    <w:name w:val="KWMJP-金杜正文JP"/>
    <w:qFormat/>
    <w:rsid w:val="00A479D7"/>
    <w:pPr>
      <w:adjustRightInd w:val="0"/>
      <w:snapToGrid w:val="0"/>
      <w:ind w:firstLineChars="100" w:firstLine="100"/>
      <w:jc w:val="both"/>
    </w:pPr>
    <w:rPr>
      <w:rFonts w:ascii="MS Gothic" w:eastAsia="MS Gothic" w:hAnsi="MS Gothic"/>
    </w:rPr>
  </w:style>
  <w:style w:type="paragraph" w:customStyle="1" w:styleId="KWMJP-JPc">
    <w:name w:val="KWMJP-标准JP"/>
    <w:qFormat/>
    <w:rsid w:val="00A479D7"/>
    <w:pPr>
      <w:adjustRightInd w:val="0"/>
      <w:snapToGrid w:val="0"/>
      <w:jc w:val="both"/>
      <w:outlineLvl w:val="1"/>
    </w:pPr>
    <w:rPr>
      <w:rFonts w:ascii="MS Gothic" w:eastAsia="MS Gothic" w:hAnsi="MS Gothic"/>
    </w:rPr>
  </w:style>
  <w:style w:type="paragraph" w:customStyle="1" w:styleId="KWMJP-JP1">
    <w:name w:val="KWMJP-一级标题JP"/>
    <w:next w:val="KWMJP-JPa"/>
    <w:qFormat/>
    <w:rsid w:val="00A479D7"/>
    <w:pPr>
      <w:numPr>
        <w:numId w:val="18"/>
      </w:numPr>
      <w:adjustRightInd w:val="0"/>
      <w:snapToGrid w:val="0"/>
      <w:jc w:val="both"/>
      <w:outlineLvl w:val="0"/>
    </w:pPr>
    <w:rPr>
      <w:rFonts w:ascii="MS Gothic" w:eastAsia="MS Gothic" w:hAnsi="MS Gothic"/>
      <w:sz w:val="24"/>
    </w:rPr>
  </w:style>
  <w:style w:type="paragraph" w:customStyle="1" w:styleId="KWMJP-JP2">
    <w:name w:val="KWMJP-二级标题JP"/>
    <w:next w:val="KWMJP-JPa"/>
    <w:qFormat/>
    <w:rsid w:val="00A479D7"/>
    <w:pPr>
      <w:numPr>
        <w:ilvl w:val="1"/>
        <w:numId w:val="18"/>
      </w:numPr>
      <w:adjustRightInd w:val="0"/>
      <w:snapToGrid w:val="0"/>
      <w:jc w:val="both"/>
    </w:pPr>
    <w:rPr>
      <w:rFonts w:ascii="MS Gothic" w:eastAsia="MS Gothic" w:hAnsi="MS Gothic"/>
    </w:rPr>
  </w:style>
  <w:style w:type="paragraph" w:customStyle="1" w:styleId="KWMJP-JP3">
    <w:name w:val="KWMJP-三级标题JP"/>
    <w:qFormat/>
    <w:rsid w:val="00A479D7"/>
    <w:pPr>
      <w:numPr>
        <w:ilvl w:val="2"/>
        <w:numId w:val="18"/>
      </w:numPr>
      <w:adjustRightInd w:val="0"/>
      <w:snapToGrid w:val="0"/>
      <w:jc w:val="both"/>
      <w:outlineLvl w:val="2"/>
    </w:pPr>
    <w:rPr>
      <w:rFonts w:ascii="MS Gothic" w:eastAsia="MS Gothic" w:hAnsi="MS Gothic"/>
    </w:rPr>
  </w:style>
  <w:style w:type="paragraph" w:customStyle="1" w:styleId="KWMJP-JP5">
    <w:name w:val="KWMJP-五级标题JP"/>
    <w:qFormat/>
    <w:rsid w:val="00A479D7"/>
    <w:pPr>
      <w:numPr>
        <w:ilvl w:val="4"/>
        <w:numId w:val="18"/>
      </w:numPr>
      <w:adjustRightInd w:val="0"/>
      <w:snapToGrid w:val="0"/>
      <w:jc w:val="both"/>
      <w:outlineLvl w:val="4"/>
    </w:pPr>
    <w:rPr>
      <w:rFonts w:ascii="MS Gothic" w:eastAsia="MS Gothic" w:hAnsi="MS Gothic"/>
    </w:rPr>
  </w:style>
  <w:style w:type="paragraph" w:customStyle="1" w:styleId="KWMJP-JP6">
    <w:name w:val="KWMJP-一级编号JP"/>
    <w:qFormat/>
    <w:rsid w:val="00A479D7"/>
    <w:pPr>
      <w:numPr>
        <w:numId w:val="17"/>
      </w:numPr>
      <w:adjustRightInd w:val="0"/>
      <w:snapToGrid w:val="0"/>
      <w:jc w:val="both"/>
    </w:pPr>
    <w:rPr>
      <w:rFonts w:ascii="MS Gothic" w:eastAsia="MS Gothic" w:hAnsi="MS Gothic"/>
    </w:rPr>
  </w:style>
  <w:style w:type="paragraph" w:customStyle="1" w:styleId="KWMJP-JP7">
    <w:name w:val="KWMJP-二级编号JP"/>
    <w:qFormat/>
    <w:rsid w:val="00A479D7"/>
    <w:pPr>
      <w:numPr>
        <w:ilvl w:val="1"/>
        <w:numId w:val="17"/>
      </w:numPr>
      <w:adjustRightInd w:val="0"/>
      <w:snapToGrid w:val="0"/>
      <w:jc w:val="both"/>
    </w:pPr>
    <w:rPr>
      <w:rFonts w:ascii="MS Gothic" w:eastAsia="MS Gothic" w:hAnsi="MS Gothic"/>
    </w:rPr>
  </w:style>
  <w:style w:type="paragraph" w:customStyle="1" w:styleId="KWMJP-JP8">
    <w:name w:val="KWMJP-三级编号JP"/>
    <w:qFormat/>
    <w:rsid w:val="00A479D7"/>
    <w:pPr>
      <w:numPr>
        <w:ilvl w:val="2"/>
        <w:numId w:val="17"/>
      </w:numPr>
      <w:adjustRightInd w:val="0"/>
      <w:snapToGrid w:val="0"/>
      <w:jc w:val="both"/>
    </w:pPr>
    <w:rPr>
      <w:rFonts w:ascii="MS Gothic" w:eastAsia="MS Gothic" w:hAnsi="MS Gothic"/>
    </w:rPr>
  </w:style>
  <w:style w:type="paragraph" w:customStyle="1" w:styleId="KWMJP-JP">
    <w:name w:val="KWMJP-一级符号JP"/>
    <w:qFormat/>
    <w:rsid w:val="00A479D7"/>
    <w:pPr>
      <w:numPr>
        <w:numId w:val="19"/>
      </w:numPr>
      <w:adjustRightInd w:val="0"/>
      <w:snapToGrid w:val="0"/>
      <w:jc w:val="both"/>
    </w:pPr>
    <w:rPr>
      <w:rFonts w:ascii="MS Gothic" w:eastAsia="MS Gothic" w:hAnsi="MS Gothic"/>
    </w:rPr>
  </w:style>
  <w:style w:type="paragraph" w:customStyle="1" w:styleId="KWMJP-JP0">
    <w:name w:val="KWMJP-二级符号JP"/>
    <w:qFormat/>
    <w:rsid w:val="00A479D7"/>
    <w:pPr>
      <w:numPr>
        <w:ilvl w:val="1"/>
        <w:numId w:val="19"/>
      </w:numPr>
      <w:adjustRightInd w:val="0"/>
      <w:snapToGrid w:val="0"/>
      <w:jc w:val="both"/>
    </w:pPr>
    <w:rPr>
      <w:rFonts w:ascii="MS Gothic" w:eastAsia="MS Gothic" w:hAnsi="MS Gothic"/>
    </w:rPr>
  </w:style>
  <w:style w:type="paragraph" w:customStyle="1" w:styleId="21">
    <w:name w:val="正文文本2"/>
    <w:semiHidden/>
    <w:qFormat/>
    <w:rsid w:val="00FB145A"/>
    <w:pPr>
      <w:spacing w:after="280" w:line="240" w:lineRule="atLeast"/>
      <w:jc w:val="both"/>
    </w:pPr>
    <w:rPr>
      <w:rFonts w:ascii="Arial" w:eastAsia="楷体_GB2312" w:hAnsi="Arial"/>
      <w:sz w:val="20"/>
    </w:rPr>
  </w:style>
  <w:style w:type="paragraph" w:customStyle="1" w:styleId="KWMJP-JP4">
    <w:name w:val="KWMJP-四级标题JP"/>
    <w:qFormat/>
    <w:rsid w:val="00A479D7"/>
    <w:pPr>
      <w:numPr>
        <w:ilvl w:val="3"/>
        <w:numId w:val="18"/>
      </w:numPr>
      <w:adjustRightInd w:val="0"/>
      <w:snapToGrid w:val="0"/>
      <w:jc w:val="both"/>
      <w:outlineLvl w:val="3"/>
    </w:pPr>
    <w:rPr>
      <w:rFonts w:ascii="MS Gothic" w:eastAsia="MS Gothic" w:hAnsi="MS Gothic"/>
    </w:rPr>
  </w:style>
  <w:style w:type="paragraph" w:customStyle="1" w:styleId="KWMEN-Bodytext">
    <w:name w:val="KWMEN-Bodytext"/>
    <w:qFormat/>
    <w:rsid w:val="00A479D7"/>
    <w:pPr>
      <w:adjustRightInd w:val="0"/>
      <w:snapToGrid w:val="0"/>
      <w:spacing w:after="280" w:line="240" w:lineRule="atLeast"/>
      <w:jc w:val="both"/>
    </w:pPr>
    <w:rPr>
      <w:rFonts w:ascii="Arial" w:eastAsia="楷体_GB2312" w:hAnsi="Arial"/>
      <w:sz w:val="20"/>
    </w:rPr>
  </w:style>
  <w:style w:type="paragraph" w:styleId="a0">
    <w:name w:val="Body Text"/>
    <w:basedOn w:val="a"/>
    <w:link w:val="a4"/>
    <w:unhideWhenUsed/>
    <w:rsid w:val="00FB145A"/>
    <w:pPr>
      <w:spacing w:after="120"/>
    </w:pPr>
  </w:style>
  <w:style w:type="character" w:customStyle="1" w:styleId="a4">
    <w:name w:val="正文文本 字符"/>
    <w:basedOn w:val="a1"/>
    <w:link w:val="a0"/>
    <w:rsid w:val="00FB145A"/>
  </w:style>
  <w:style w:type="paragraph" w:styleId="a5">
    <w:name w:val="caption"/>
    <w:basedOn w:val="a"/>
    <w:next w:val="a"/>
    <w:uiPriority w:val="35"/>
    <w:semiHidden/>
    <w:qFormat/>
    <w:rsid w:val="00FB145A"/>
    <w:pPr>
      <w:spacing w:after="360" w:line="320" w:lineRule="atLeast"/>
    </w:pPr>
    <w:rPr>
      <w:rFonts w:asciiTheme="majorHAnsi" w:eastAsia="黑体" w:hAnsiTheme="majorHAnsi" w:cstheme="majorBidi"/>
      <w:sz w:val="20"/>
      <w:szCs w:val="20"/>
    </w:rPr>
  </w:style>
  <w:style w:type="paragraph" w:styleId="a6">
    <w:name w:val="Title"/>
    <w:basedOn w:val="a"/>
    <w:link w:val="a7"/>
    <w:uiPriority w:val="10"/>
    <w:qFormat/>
    <w:rsid w:val="00FB145A"/>
    <w:pPr>
      <w:spacing w:before="240" w:after="60" w:line="320" w:lineRule="atLeast"/>
      <w:jc w:val="center"/>
      <w:outlineLvl w:val="0"/>
    </w:pPr>
    <w:rPr>
      <w:rFonts w:asciiTheme="majorHAnsi" w:hAnsiTheme="majorHAnsi" w:cstheme="majorBidi"/>
      <w:b/>
      <w:bCs/>
      <w:sz w:val="32"/>
      <w:szCs w:val="32"/>
    </w:rPr>
  </w:style>
  <w:style w:type="character" w:customStyle="1" w:styleId="a7">
    <w:name w:val="标题 字符"/>
    <w:basedOn w:val="a1"/>
    <w:link w:val="a6"/>
    <w:uiPriority w:val="10"/>
    <w:rsid w:val="00FB145A"/>
    <w:rPr>
      <w:rFonts w:asciiTheme="majorHAnsi" w:eastAsia="宋体" w:hAnsiTheme="majorHAnsi" w:cstheme="majorBidi"/>
      <w:b/>
      <w:bCs/>
      <w:sz w:val="32"/>
      <w:szCs w:val="32"/>
    </w:rPr>
  </w:style>
  <w:style w:type="paragraph" w:styleId="a8">
    <w:name w:val="Subtitle"/>
    <w:basedOn w:val="a"/>
    <w:link w:val="a9"/>
    <w:uiPriority w:val="11"/>
    <w:qFormat/>
    <w:rsid w:val="00FB145A"/>
    <w:pPr>
      <w:spacing w:before="240" w:after="60" w:line="312" w:lineRule="atLeast"/>
      <w:jc w:val="center"/>
      <w:outlineLvl w:val="1"/>
    </w:pPr>
    <w:rPr>
      <w:rFonts w:asciiTheme="majorHAnsi" w:hAnsiTheme="majorHAnsi" w:cstheme="majorBidi"/>
      <w:b/>
      <w:bCs/>
      <w:kern w:val="28"/>
      <w:sz w:val="32"/>
      <w:szCs w:val="32"/>
    </w:rPr>
  </w:style>
  <w:style w:type="character" w:customStyle="1" w:styleId="a9">
    <w:name w:val="副标题 字符"/>
    <w:basedOn w:val="a1"/>
    <w:link w:val="a8"/>
    <w:uiPriority w:val="11"/>
    <w:rsid w:val="00FB145A"/>
    <w:rPr>
      <w:rFonts w:asciiTheme="majorHAnsi" w:eastAsia="宋体" w:hAnsiTheme="majorHAnsi" w:cstheme="majorBidi"/>
      <w:b/>
      <w:bCs/>
      <w:kern w:val="28"/>
      <w:sz w:val="32"/>
      <w:szCs w:val="32"/>
    </w:rPr>
  </w:style>
  <w:style w:type="character" w:styleId="aa">
    <w:name w:val="Strong"/>
    <w:uiPriority w:val="22"/>
    <w:qFormat/>
    <w:rsid w:val="00FB145A"/>
    <w:rPr>
      <w:b/>
      <w:bCs/>
    </w:rPr>
  </w:style>
  <w:style w:type="character" w:styleId="ab">
    <w:name w:val="Emphasis"/>
    <w:uiPriority w:val="20"/>
    <w:qFormat/>
    <w:rsid w:val="00FB145A"/>
    <w:rPr>
      <w:i/>
      <w:iCs/>
    </w:rPr>
  </w:style>
  <w:style w:type="paragraph" w:styleId="ac">
    <w:name w:val="No Spacing"/>
    <w:uiPriority w:val="1"/>
    <w:qFormat/>
    <w:rsid w:val="00FB145A"/>
    <w:pPr>
      <w:widowControl w:val="0"/>
      <w:jc w:val="both"/>
    </w:pPr>
    <w:rPr>
      <w:rFonts w:ascii="Arial" w:eastAsia="楷体_GB2312" w:hAnsi="Arial"/>
      <w:sz w:val="24"/>
    </w:rPr>
  </w:style>
  <w:style w:type="paragraph" w:styleId="ad">
    <w:name w:val="List Paragraph"/>
    <w:basedOn w:val="a"/>
    <w:uiPriority w:val="34"/>
    <w:qFormat/>
    <w:rsid w:val="00FB145A"/>
    <w:pPr>
      <w:spacing w:after="360" w:line="320" w:lineRule="atLeast"/>
      <w:ind w:firstLineChars="200" w:firstLine="420"/>
    </w:pPr>
    <w:rPr>
      <w:rFonts w:ascii="Arial" w:eastAsia="楷体_GB2312" w:hAnsi="Arial"/>
    </w:rPr>
  </w:style>
  <w:style w:type="paragraph" w:styleId="ae">
    <w:name w:val="Quote"/>
    <w:basedOn w:val="a"/>
    <w:next w:val="a"/>
    <w:link w:val="af"/>
    <w:uiPriority w:val="29"/>
    <w:qFormat/>
    <w:rsid w:val="00FB145A"/>
    <w:pPr>
      <w:spacing w:after="360" w:line="320" w:lineRule="atLeast"/>
    </w:pPr>
    <w:rPr>
      <w:rFonts w:ascii="Arial" w:eastAsia="楷体_GB2312" w:hAnsi="Arial"/>
      <w:i/>
      <w:iCs/>
      <w:color w:val="000000" w:themeColor="text1"/>
    </w:rPr>
  </w:style>
  <w:style w:type="character" w:customStyle="1" w:styleId="af">
    <w:name w:val="引用 字符"/>
    <w:link w:val="ae"/>
    <w:uiPriority w:val="29"/>
    <w:rsid w:val="00FB145A"/>
    <w:rPr>
      <w:rFonts w:ascii="Arial" w:eastAsia="楷体_GB2312" w:hAnsi="Arial"/>
      <w:i/>
      <w:iCs/>
      <w:color w:val="000000" w:themeColor="text1"/>
      <w:sz w:val="24"/>
    </w:rPr>
  </w:style>
  <w:style w:type="paragraph" w:styleId="af0">
    <w:name w:val="Intense Quote"/>
    <w:basedOn w:val="a"/>
    <w:next w:val="a"/>
    <w:link w:val="af1"/>
    <w:uiPriority w:val="30"/>
    <w:qFormat/>
    <w:rsid w:val="00FB145A"/>
    <w:pPr>
      <w:pBdr>
        <w:bottom w:val="single" w:sz="4" w:space="4" w:color="4F81BD" w:themeColor="accent1"/>
      </w:pBdr>
      <w:spacing w:before="200" w:after="280" w:line="320" w:lineRule="atLeast"/>
      <w:ind w:left="936" w:right="936"/>
    </w:pPr>
    <w:rPr>
      <w:rFonts w:ascii="Arial" w:eastAsia="楷体_GB2312" w:hAnsi="Arial"/>
      <w:b/>
      <w:bCs/>
      <w:i/>
      <w:iCs/>
      <w:color w:val="4F81BD" w:themeColor="accent1"/>
    </w:rPr>
  </w:style>
  <w:style w:type="character" w:customStyle="1" w:styleId="af1">
    <w:name w:val="明显引用 字符"/>
    <w:link w:val="af0"/>
    <w:uiPriority w:val="30"/>
    <w:rsid w:val="00FB145A"/>
    <w:rPr>
      <w:rFonts w:ascii="Arial" w:eastAsia="楷体_GB2312" w:hAnsi="Arial"/>
      <w:b/>
      <w:bCs/>
      <w:i/>
      <w:iCs/>
      <w:color w:val="4F81BD" w:themeColor="accent1"/>
      <w:sz w:val="24"/>
    </w:rPr>
  </w:style>
  <w:style w:type="paragraph" w:styleId="TOC">
    <w:name w:val="TOC Heading"/>
    <w:basedOn w:val="1"/>
    <w:next w:val="a"/>
    <w:uiPriority w:val="39"/>
    <w:semiHidden/>
    <w:qFormat/>
    <w:rsid w:val="00FB145A"/>
    <w:pPr>
      <w:outlineLvl w:val="9"/>
    </w:pPr>
  </w:style>
  <w:style w:type="paragraph" w:styleId="TOC1">
    <w:name w:val="toc 1"/>
    <w:aliases w:val="KWMCN-TOC1"/>
    <w:basedOn w:val="KWMCN-f0"/>
    <w:next w:val="KWMCN-f0"/>
    <w:autoRedefine/>
    <w:uiPriority w:val="39"/>
    <w:unhideWhenUsed/>
    <w:rsid w:val="00D62EAF"/>
  </w:style>
  <w:style w:type="paragraph" w:styleId="TOC2">
    <w:name w:val="toc 2"/>
    <w:aliases w:val="KWMCN-TOC2"/>
    <w:basedOn w:val="KWMCN-f0"/>
    <w:next w:val="KWMCN-f0"/>
    <w:autoRedefine/>
    <w:semiHidden/>
    <w:unhideWhenUsed/>
    <w:rsid w:val="00D62EAF"/>
    <w:pPr>
      <w:ind w:leftChars="200" w:left="420"/>
    </w:pPr>
  </w:style>
  <w:style w:type="paragraph" w:styleId="TOC3">
    <w:name w:val="toc 3"/>
    <w:aliases w:val="KWMCN-TOC3"/>
    <w:basedOn w:val="KWMCN-f0"/>
    <w:next w:val="KWMCN-f0"/>
    <w:autoRedefine/>
    <w:semiHidden/>
    <w:unhideWhenUsed/>
    <w:rsid w:val="00D62EAF"/>
    <w:pPr>
      <w:ind w:leftChars="400" w:left="840"/>
    </w:pPr>
  </w:style>
  <w:style w:type="paragraph" w:styleId="TOC4">
    <w:name w:val="toc 4"/>
    <w:aliases w:val="KWMCN-TOC4"/>
    <w:basedOn w:val="KWMCN-f0"/>
    <w:next w:val="KWMCN-f0"/>
    <w:autoRedefine/>
    <w:semiHidden/>
    <w:unhideWhenUsed/>
    <w:rsid w:val="00D62EAF"/>
    <w:pPr>
      <w:ind w:leftChars="600" w:left="1260"/>
    </w:pPr>
  </w:style>
  <w:style w:type="paragraph" w:styleId="TOC5">
    <w:name w:val="toc 5"/>
    <w:aliases w:val="KWMCN-TOC5"/>
    <w:basedOn w:val="KWMCN-f0"/>
    <w:next w:val="KWMCN-f0"/>
    <w:autoRedefine/>
    <w:semiHidden/>
    <w:unhideWhenUsed/>
    <w:rsid w:val="00D62EAF"/>
    <w:pPr>
      <w:ind w:leftChars="800" w:left="1680"/>
    </w:pPr>
  </w:style>
  <w:style w:type="paragraph" w:styleId="TOC6">
    <w:name w:val="toc 6"/>
    <w:aliases w:val="KWMCN-TOC6"/>
    <w:basedOn w:val="KWMCN-f0"/>
    <w:next w:val="KWMCN-f0"/>
    <w:autoRedefine/>
    <w:semiHidden/>
    <w:unhideWhenUsed/>
    <w:rsid w:val="00D62EAF"/>
    <w:pPr>
      <w:ind w:leftChars="1000" w:left="2100"/>
    </w:pPr>
  </w:style>
  <w:style w:type="paragraph" w:styleId="TOC7">
    <w:name w:val="toc 7"/>
    <w:aliases w:val="KWMCN-TOC7"/>
    <w:basedOn w:val="KWMCN-f0"/>
    <w:next w:val="KWMCN-f0"/>
    <w:autoRedefine/>
    <w:semiHidden/>
    <w:unhideWhenUsed/>
    <w:rsid w:val="00D62EAF"/>
    <w:pPr>
      <w:ind w:leftChars="1200" w:left="2520"/>
    </w:pPr>
  </w:style>
  <w:style w:type="paragraph" w:styleId="TOC8">
    <w:name w:val="toc 8"/>
    <w:aliases w:val="KWMCN-TOC8"/>
    <w:basedOn w:val="KWMCN-f0"/>
    <w:next w:val="KWMCN-f0"/>
    <w:autoRedefine/>
    <w:semiHidden/>
    <w:unhideWhenUsed/>
    <w:rsid w:val="00D62EAF"/>
    <w:pPr>
      <w:ind w:leftChars="1400" w:left="2940"/>
    </w:pPr>
  </w:style>
  <w:style w:type="paragraph" w:styleId="TOC9">
    <w:name w:val="toc 9"/>
    <w:aliases w:val="KWMCN-TOC9"/>
    <w:basedOn w:val="KWMCN-f0"/>
    <w:next w:val="KWMCN-f0"/>
    <w:autoRedefine/>
    <w:semiHidden/>
    <w:unhideWhenUsed/>
    <w:rsid w:val="00D62EAF"/>
    <w:pPr>
      <w:ind w:leftChars="1600" w:left="3360"/>
    </w:pPr>
  </w:style>
  <w:style w:type="paragraph" w:styleId="af2">
    <w:name w:val="Balloon Text"/>
    <w:basedOn w:val="a"/>
    <w:link w:val="af3"/>
    <w:semiHidden/>
    <w:unhideWhenUsed/>
    <w:rsid w:val="00D954F8"/>
    <w:pPr>
      <w:spacing w:after="0"/>
    </w:pPr>
    <w:rPr>
      <w:sz w:val="18"/>
      <w:szCs w:val="18"/>
    </w:rPr>
  </w:style>
  <w:style w:type="character" w:customStyle="1" w:styleId="af3">
    <w:name w:val="批注框文本 字符"/>
    <w:basedOn w:val="a1"/>
    <w:link w:val="af2"/>
    <w:semiHidden/>
    <w:rsid w:val="00D954F8"/>
    <w:rPr>
      <w:rFonts w:ascii="Times New Roman" w:eastAsia="宋体" w:hAnsi="Times New Roman" w:cs="Times New Roman"/>
      <w:kern w:val="0"/>
      <w:sz w:val="18"/>
      <w:szCs w:val="18"/>
      <w:lang w:val="en-GB" w:bidi="ar-AE"/>
    </w:rPr>
  </w:style>
  <w:style w:type="character" w:styleId="af4">
    <w:name w:val="annotation reference"/>
    <w:basedOn w:val="a1"/>
    <w:semiHidden/>
    <w:unhideWhenUsed/>
    <w:rsid w:val="00760953"/>
    <w:rPr>
      <w:sz w:val="21"/>
      <w:szCs w:val="21"/>
    </w:rPr>
  </w:style>
  <w:style w:type="paragraph" w:styleId="af5">
    <w:name w:val="annotation text"/>
    <w:basedOn w:val="a"/>
    <w:link w:val="af6"/>
    <w:semiHidden/>
    <w:unhideWhenUsed/>
    <w:rsid w:val="00760953"/>
    <w:pPr>
      <w:jc w:val="left"/>
    </w:pPr>
  </w:style>
  <w:style w:type="character" w:customStyle="1" w:styleId="af6">
    <w:name w:val="批注文字 字符"/>
    <w:basedOn w:val="a1"/>
    <w:link w:val="af5"/>
    <w:semiHidden/>
    <w:rsid w:val="00760953"/>
    <w:rPr>
      <w:rFonts w:ascii="Times New Roman" w:eastAsia="宋体" w:hAnsi="Times New Roman" w:cs="Times New Roman"/>
      <w:kern w:val="0"/>
      <w:sz w:val="24"/>
      <w:szCs w:val="24"/>
      <w:lang w:val="en-GB" w:bidi="ar-AE"/>
    </w:rPr>
  </w:style>
  <w:style w:type="paragraph" w:styleId="af7">
    <w:name w:val="annotation subject"/>
    <w:basedOn w:val="af5"/>
    <w:next w:val="af5"/>
    <w:link w:val="af8"/>
    <w:semiHidden/>
    <w:unhideWhenUsed/>
    <w:rsid w:val="00760953"/>
    <w:rPr>
      <w:b/>
      <w:bCs/>
    </w:rPr>
  </w:style>
  <w:style w:type="character" w:customStyle="1" w:styleId="af8">
    <w:name w:val="批注主题 字符"/>
    <w:basedOn w:val="af6"/>
    <w:link w:val="af7"/>
    <w:semiHidden/>
    <w:rsid w:val="00760953"/>
    <w:rPr>
      <w:rFonts w:ascii="Times New Roman" w:eastAsia="宋体" w:hAnsi="Times New Roman" w:cs="Times New Roman"/>
      <w:b/>
      <w:bCs/>
      <w:kern w:val="0"/>
      <w:sz w:val="24"/>
      <w:szCs w:val="24"/>
      <w:lang w:val="en-GB"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9F3D31959FEBE044BF829A07FA6BE24F" ma:contentTypeVersion="1" ma:contentTypeDescription="新建文档。" ma:contentTypeScope="" ma:versionID="f00d6c50d5e496e437e6e5ee01da1cba">
  <xsd:schema xmlns:xsd="http://www.w3.org/2001/XMLSchema" xmlns:xs="http://www.w3.org/2001/XMLSchema" xmlns:p="http://schemas.microsoft.com/office/2006/metadata/properties" xmlns:ns2="262fa8b5-99ad-4131-971c-c96a4182c7c0" targetNamespace="http://schemas.microsoft.com/office/2006/metadata/properties" ma:root="true" ma:fieldsID="159219ba4d3ef72ed931454fbc3f5e28" ns2:_="">
    <xsd:import namespace="262fa8b5-99ad-4131-971c-c96a4182c7c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fa8b5-99ad-4131-971c-c96a4182c7c0"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B10BD-6559-465B-AA58-CB6BDA66CE11}">
  <ds:schemaRefs>
    <ds:schemaRef ds:uri="http://schemas.microsoft.com/sharepoint/v3/contenttype/forms"/>
  </ds:schemaRefs>
</ds:datastoreItem>
</file>

<file path=customXml/itemProps2.xml><?xml version="1.0" encoding="utf-8"?>
<ds:datastoreItem xmlns:ds="http://schemas.openxmlformats.org/officeDocument/2006/customXml" ds:itemID="{25334473-0786-4112-BE58-0358D8E15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fa8b5-99ad-4131-971c-c96a4182c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6AE3BD-574F-4CD7-B5E1-C3D43BF3033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0FE3B07-9402-41D2-AA12-30F521F04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860</Words>
  <Characters>164</Characters>
  <Application>Microsoft Office Word</Application>
  <DocSecurity>0</DocSecurity>
  <Lines>7</Lines>
  <Paragraphs>31</Paragraphs>
  <ScaleCrop>false</ScaleCrop>
  <HeadingPairs>
    <vt:vector size="2" baseType="variant">
      <vt:variant>
        <vt:lpstr>Title</vt:lpstr>
      </vt:variant>
      <vt:variant>
        <vt:i4>1</vt:i4>
      </vt:variant>
    </vt:vector>
  </HeadingPairs>
  <TitlesOfParts>
    <vt:vector size="1" baseType="lpstr">
      <vt:lpstr/>
    </vt:vector>
  </TitlesOfParts>
  <Company>KWM</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Blank Template</dc:subject>
  <dc:creator>KWM</dc:creator>
  <cp:keywords>blank</cp:keywords>
  <dc:description/>
  <cp:lastModifiedBy>K&amp;W</cp:lastModifiedBy>
  <cp:revision>8</cp:revision>
  <cp:lastPrinted>1996-04-16T03:47:00Z</cp:lastPrinted>
  <dcterms:created xsi:type="dcterms:W3CDTF">2026-04-23T06:52:00Z</dcterms:created>
  <dcterms:modified xsi:type="dcterms:W3CDTF">2026-04-23T07:50:00Z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#34863660v1&lt;KWDM&gt; - GIC - Prologis_Public Announcement Form_CN_20251206</vt:lpwstr>
  </property>
</Properties>
</file>