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6E3" w:rsidRDefault="007C2DEE">
      <w:pPr>
        <w:snapToGrid w:val="0"/>
        <w:spacing w:line="360" w:lineRule="auto"/>
        <w:jc w:val="center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 xml:space="preserve">                                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SHSSXZJL100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5</w:t>
      </w:r>
      <w:r>
        <w:rPr>
          <w:rFonts w:ascii="仿宋_GB2312" w:eastAsia="仿宋_GB2312" w:hAnsi="Calibri" w:cs="Calibri"/>
          <w:color w:val="000000"/>
          <w:sz w:val="28"/>
          <w:szCs w:val="28"/>
        </w:rPr>
        <w:t>-202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2</w:t>
      </w:r>
    </w:p>
    <w:p w:rsidR="002E0D3A" w:rsidRDefault="002E0D3A">
      <w:pPr>
        <w:snapToGrid w:val="0"/>
        <w:spacing w:line="360" w:lineRule="auto"/>
        <w:jc w:val="center"/>
        <w:rPr>
          <w:rFonts w:ascii="黑体" w:eastAsia="黑体" w:hAnsi="黑体" w:cs="方正小标宋简体" w:hint="eastAsia"/>
          <w:color w:val="000000"/>
          <w:sz w:val="32"/>
          <w:szCs w:val="32"/>
        </w:rPr>
      </w:pPr>
      <w:r w:rsidRPr="002E0D3A">
        <w:rPr>
          <w:rFonts w:ascii="黑体" w:eastAsia="黑体" w:hAnsi="黑体" w:cs="方正小标宋简体" w:hint="eastAsia"/>
          <w:color w:val="000000"/>
          <w:sz w:val="32"/>
          <w:szCs w:val="32"/>
        </w:rPr>
        <w:t>上海市计量器具产品质量监督抽查实施细则</w:t>
      </w:r>
    </w:p>
    <w:p w:rsidR="002066E3" w:rsidRPr="002E0D3A" w:rsidRDefault="007C2DEE" w:rsidP="002E0D3A">
      <w:pPr>
        <w:snapToGrid w:val="0"/>
        <w:spacing w:line="360" w:lineRule="auto"/>
        <w:jc w:val="center"/>
        <w:rPr>
          <w:rFonts w:ascii="楷体" w:eastAsia="楷体" w:hAnsi="楷体" w:cs="方正仿宋简体"/>
          <w:color w:val="000000"/>
          <w:sz w:val="32"/>
          <w:szCs w:val="32"/>
        </w:rPr>
      </w:pPr>
      <w:r w:rsidRPr="002E0D3A">
        <w:rPr>
          <w:rFonts w:ascii="楷体" w:eastAsia="楷体" w:hAnsi="楷体" w:cs="方正小标宋简体" w:hint="eastAsia"/>
          <w:color w:val="000000"/>
          <w:sz w:val="32"/>
          <w:szCs w:val="32"/>
        </w:rPr>
        <w:t>可燃气体探测器</w:t>
      </w:r>
    </w:p>
    <w:p w:rsidR="002066E3" w:rsidRDefault="007C2DEE">
      <w:pPr>
        <w:snapToGrid w:val="0"/>
        <w:spacing w:line="440" w:lineRule="exact"/>
        <w:rPr>
          <w:rFonts w:ascii="黑体" w:eastAsia="黑体" w:hAnsi="黑体" w:cs="黑体"/>
          <w:color w:val="000000"/>
          <w:sz w:val="24"/>
        </w:rPr>
      </w:pPr>
      <w:r>
        <w:rPr>
          <w:rFonts w:ascii="黑体" w:eastAsia="黑体" w:hAnsi="黑体" w:cs="黑体" w:hint="eastAsia"/>
          <w:color w:val="000000"/>
          <w:sz w:val="24"/>
        </w:rPr>
        <w:t xml:space="preserve">1 </w:t>
      </w:r>
      <w:r>
        <w:rPr>
          <w:rFonts w:ascii="黑体" w:eastAsia="黑体" w:hAnsi="黑体" w:cs="黑体" w:hint="eastAsia"/>
          <w:color w:val="000000"/>
          <w:sz w:val="24"/>
        </w:rPr>
        <w:t>抽样方法</w:t>
      </w:r>
    </w:p>
    <w:p w:rsidR="002066E3" w:rsidRDefault="007C2DEE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:rsidR="002066E3" w:rsidRDefault="007C2DEE">
      <w:pPr>
        <w:spacing w:line="460" w:lineRule="exact"/>
        <w:ind w:firstLineChars="200" w:firstLine="480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每批次点型可燃气体探测器样品最多抽取</w:t>
      </w:r>
      <w:r>
        <w:rPr>
          <w:rFonts w:ascii="宋体" w:hAnsi="宋体" w:cs="Calibri" w:hint="eastAsia"/>
          <w:color w:val="000000"/>
          <w:sz w:val="24"/>
        </w:rPr>
        <w:t>4</w:t>
      </w:r>
      <w:r>
        <w:rPr>
          <w:rFonts w:ascii="宋体" w:hAnsi="宋体" w:cs="Calibri" w:hint="eastAsia"/>
          <w:color w:val="000000"/>
          <w:sz w:val="24"/>
        </w:rPr>
        <w:t>台，其中</w:t>
      </w:r>
      <w:r>
        <w:rPr>
          <w:rFonts w:ascii="宋体" w:hAnsi="宋体" w:cs="Calibri"/>
          <w:color w:val="000000"/>
          <w:sz w:val="24"/>
        </w:rPr>
        <w:t>2</w:t>
      </w:r>
      <w:r>
        <w:rPr>
          <w:rFonts w:ascii="宋体" w:hAnsi="宋体" w:cs="Calibri" w:hint="eastAsia"/>
          <w:color w:val="000000"/>
          <w:sz w:val="24"/>
        </w:rPr>
        <w:t>台作为检验样品，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 w:hint="eastAsia"/>
          <w:color w:val="000000"/>
          <w:sz w:val="24"/>
        </w:rPr>
        <w:t>台作为备用样品；便携式可燃气体探测器样品最多抽取</w:t>
      </w:r>
      <w:r>
        <w:rPr>
          <w:rFonts w:ascii="宋体" w:hAnsi="宋体" w:cs="Calibri" w:hint="eastAsia"/>
          <w:color w:val="000000"/>
          <w:sz w:val="24"/>
        </w:rPr>
        <w:t>6</w:t>
      </w:r>
      <w:r>
        <w:rPr>
          <w:rFonts w:ascii="宋体" w:hAnsi="宋体" w:cs="Calibri" w:hint="eastAsia"/>
          <w:color w:val="000000"/>
          <w:sz w:val="24"/>
        </w:rPr>
        <w:t>台，其中</w:t>
      </w: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 w:hint="eastAsia"/>
          <w:color w:val="000000"/>
          <w:sz w:val="24"/>
        </w:rPr>
        <w:t>台作为检验样品，</w:t>
      </w: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 w:hint="eastAsia"/>
          <w:color w:val="000000"/>
          <w:sz w:val="24"/>
        </w:rPr>
        <w:t>台作为备用样品</w:t>
      </w:r>
    </w:p>
    <w:p w:rsidR="002066E3" w:rsidRDefault="007C2DEE">
      <w:pPr>
        <w:snapToGrid w:val="0"/>
        <w:spacing w:line="440" w:lineRule="exact"/>
        <w:ind w:firstLineChars="200" w:firstLine="480"/>
        <w:rPr>
          <w:rFonts w:ascii="Calibri" w:hAnsi="宋体" w:cs="Calibri"/>
          <w:color w:val="000000"/>
          <w:sz w:val="24"/>
        </w:rPr>
      </w:pPr>
      <w:bookmarkStart w:id="0" w:name="_GoBack"/>
      <w:r>
        <w:rPr>
          <w:rFonts w:ascii="宋体" w:hAnsi="宋体" w:hint="eastAsia"/>
          <w:color w:val="000000"/>
          <w:sz w:val="24"/>
          <w:szCs w:val="21"/>
        </w:rPr>
        <w:t>抽取检验样品或备用样品不足最小销售包装的整数倍时，抽取最小销售包装的整</w:t>
      </w:r>
      <w:bookmarkEnd w:id="0"/>
      <w:r>
        <w:rPr>
          <w:rFonts w:ascii="宋体" w:hAnsi="宋体" w:hint="eastAsia"/>
          <w:color w:val="000000"/>
          <w:sz w:val="24"/>
          <w:szCs w:val="21"/>
        </w:rPr>
        <w:t>数倍，不破坏最小销售包装。</w:t>
      </w:r>
    </w:p>
    <w:p w:rsidR="002066E3" w:rsidRDefault="007C2DEE">
      <w:pPr>
        <w:snapToGrid w:val="0"/>
        <w:spacing w:line="440" w:lineRule="exact"/>
        <w:rPr>
          <w:rFonts w:ascii="宋体" w:hAnsi="宋体"/>
          <w:color w:val="000000"/>
          <w:sz w:val="24"/>
        </w:rPr>
      </w:pPr>
      <w:r>
        <w:rPr>
          <w:rFonts w:ascii="黑体" w:eastAsia="黑体" w:hAnsi="黑体" w:cs="黑体" w:hint="eastAsia"/>
          <w:color w:val="000000"/>
          <w:sz w:val="24"/>
        </w:rPr>
        <w:t xml:space="preserve">2 </w:t>
      </w:r>
      <w:r>
        <w:rPr>
          <w:rFonts w:ascii="黑体" w:eastAsia="黑体" w:hAnsi="黑体" w:cs="黑体" w:hint="eastAsia"/>
          <w:color w:val="000000"/>
          <w:sz w:val="24"/>
        </w:rPr>
        <w:t>检验项目和依据</w:t>
      </w:r>
    </w:p>
    <w:p w:rsidR="002066E3" w:rsidRDefault="007C2DEE">
      <w:pPr>
        <w:snapToGrid w:val="0"/>
        <w:spacing w:line="440" w:lineRule="exact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表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工业及商业用途点型可燃气体探测器检验项目</w:t>
      </w:r>
    </w:p>
    <w:tbl>
      <w:tblPr>
        <w:tblW w:w="93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4"/>
        <w:gridCol w:w="958"/>
        <w:gridCol w:w="1672"/>
        <w:gridCol w:w="2549"/>
        <w:gridCol w:w="2689"/>
        <w:gridCol w:w="741"/>
      </w:tblGrid>
      <w:tr w:rsidR="002066E3">
        <w:trPr>
          <w:trHeight w:val="397"/>
        </w:trPr>
        <w:tc>
          <w:tcPr>
            <w:tcW w:w="744" w:type="dxa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2630" w:type="dxa"/>
            <w:gridSpan w:val="2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2549" w:type="dxa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2689" w:type="dxa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741" w:type="dxa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2066E3">
        <w:trPr>
          <w:trHeight w:val="287"/>
        </w:trPr>
        <w:tc>
          <w:tcPr>
            <w:tcW w:w="744" w:type="dxa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630" w:type="dxa"/>
            <w:gridSpan w:val="2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外观要求</w:t>
            </w:r>
          </w:p>
        </w:tc>
        <w:tc>
          <w:tcPr>
            <w:tcW w:w="2549" w:type="dxa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GB 15322.1-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5.1.3</w:t>
            </w:r>
          </w:p>
        </w:tc>
        <w:tc>
          <w:tcPr>
            <w:tcW w:w="2689" w:type="dxa"/>
            <w:vAlign w:val="center"/>
          </w:tcPr>
          <w:p w:rsidR="002066E3" w:rsidRDefault="007C2DEE">
            <w:pPr>
              <w:ind w:firstLineChars="50" w:firstLine="120"/>
              <w:rPr>
                <w:sz w:val="24"/>
              </w:rPr>
            </w:pPr>
            <w:r>
              <w:rPr>
                <w:sz w:val="24"/>
              </w:rPr>
              <w:t>GB 15322.1-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4.2</w:t>
            </w:r>
          </w:p>
        </w:tc>
        <w:tc>
          <w:tcPr>
            <w:tcW w:w="741" w:type="dxa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2066E3">
        <w:trPr>
          <w:trHeight w:val="397"/>
        </w:trPr>
        <w:tc>
          <w:tcPr>
            <w:tcW w:w="744" w:type="dxa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0" w:type="dxa"/>
            <w:gridSpan w:val="2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量程指示偏差</w:t>
            </w:r>
          </w:p>
        </w:tc>
        <w:tc>
          <w:tcPr>
            <w:tcW w:w="2549" w:type="dxa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GB 15322.1-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5.4</w:t>
            </w:r>
          </w:p>
        </w:tc>
        <w:tc>
          <w:tcPr>
            <w:tcW w:w="2689" w:type="dxa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GB 15322.1-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4.3.3</w:t>
            </w:r>
          </w:p>
        </w:tc>
        <w:tc>
          <w:tcPr>
            <w:tcW w:w="741" w:type="dxa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2066E3">
        <w:trPr>
          <w:trHeight w:val="377"/>
        </w:trPr>
        <w:tc>
          <w:tcPr>
            <w:tcW w:w="744" w:type="dxa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30" w:type="dxa"/>
            <w:gridSpan w:val="2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响应时间</w:t>
            </w:r>
          </w:p>
        </w:tc>
        <w:tc>
          <w:tcPr>
            <w:tcW w:w="2549" w:type="dxa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GB 15322.1-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5.5</w:t>
            </w:r>
          </w:p>
        </w:tc>
        <w:tc>
          <w:tcPr>
            <w:tcW w:w="2689" w:type="dxa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GB 15322.1-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4.3.4</w:t>
            </w:r>
          </w:p>
        </w:tc>
        <w:tc>
          <w:tcPr>
            <w:tcW w:w="741" w:type="dxa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2066E3">
        <w:trPr>
          <w:trHeight w:val="377"/>
        </w:trPr>
        <w:tc>
          <w:tcPr>
            <w:tcW w:w="744" w:type="dxa"/>
            <w:vMerge w:val="restart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58" w:type="dxa"/>
            <w:vMerge w:val="restart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电磁兼容性能</w:t>
            </w:r>
          </w:p>
        </w:tc>
        <w:tc>
          <w:tcPr>
            <w:tcW w:w="1672" w:type="dxa"/>
            <w:vAlign w:val="center"/>
          </w:tcPr>
          <w:p w:rsidR="002066E3" w:rsidRDefault="007C2DEE">
            <w:pPr>
              <w:jc w:val="left"/>
              <w:rPr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射频电磁场辐射抗扰度试验</w:t>
            </w:r>
          </w:p>
        </w:tc>
        <w:tc>
          <w:tcPr>
            <w:tcW w:w="2549" w:type="dxa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GB 15322.1-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5.16</w:t>
            </w:r>
          </w:p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GB/T 17626.3-2016</w:t>
            </w:r>
          </w:p>
        </w:tc>
        <w:tc>
          <w:tcPr>
            <w:tcW w:w="2689" w:type="dxa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GB 15322.1-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4.3.14</w:t>
            </w:r>
          </w:p>
        </w:tc>
        <w:tc>
          <w:tcPr>
            <w:tcW w:w="741" w:type="dxa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2066E3">
        <w:trPr>
          <w:trHeight w:val="377"/>
        </w:trPr>
        <w:tc>
          <w:tcPr>
            <w:tcW w:w="744" w:type="dxa"/>
            <w:vMerge/>
            <w:vAlign w:val="center"/>
          </w:tcPr>
          <w:p w:rsidR="002066E3" w:rsidRDefault="002066E3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2066E3" w:rsidRDefault="002066E3">
            <w:pPr>
              <w:jc w:val="center"/>
              <w:rPr>
                <w:sz w:val="24"/>
              </w:rPr>
            </w:pPr>
          </w:p>
        </w:tc>
        <w:tc>
          <w:tcPr>
            <w:tcW w:w="1672" w:type="dxa"/>
            <w:vAlign w:val="center"/>
          </w:tcPr>
          <w:p w:rsidR="002066E3" w:rsidRDefault="007C2DEE">
            <w:pPr>
              <w:jc w:val="center"/>
              <w:rPr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射频场感应的传导骚扰抗扰度试验</w:t>
            </w:r>
          </w:p>
        </w:tc>
        <w:tc>
          <w:tcPr>
            <w:tcW w:w="2549" w:type="dxa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GB 15322.1-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5.19</w:t>
            </w:r>
          </w:p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GB/T 17626.6-2017</w:t>
            </w:r>
          </w:p>
        </w:tc>
        <w:tc>
          <w:tcPr>
            <w:tcW w:w="2689" w:type="dxa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GB 15322.1-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4.3.14</w:t>
            </w:r>
          </w:p>
        </w:tc>
        <w:tc>
          <w:tcPr>
            <w:tcW w:w="741" w:type="dxa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2066E3">
        <w:trPr>
          <w:trHeight w:val="397"/>
        </w:trPr>
        <w:tc>
          <w:tcPr>
            <w:tcW w:w="744" w:type="dxa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630" w:type="dxa"/>
            <w:gridSpan w:val="2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跌落试验</w:t>
            </w:r>
          </w:p>
        </w:tc>
        <w:tc>
          <w:tcPr>
            <w:tcW w:w="2549" w:type="dxa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GB 15322.1-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5.25</w:t>
            </w:r>
          </w:p>
        </w:tc>
        <w:tc>
          <w:tcPr>
            <w:tcW w:w="2689" w:type="dxa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GB 15322.1-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4.3.16</w:t>
            </w:r>
          </w:p>
        </w:tc>
        <w:tc>
          <w:tcPr>
            <w:tcW w:w="741" w:type="dxa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2066E3">
        <w:trPr>
          <w:trHeight w:val="1713"/>
        </w:trPr>
        <w:tc>
          <w:tcPr>
            <w:tcW w:w="744" w:type="dxa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说明</w:t>
            </w:r>
          </w:p>
        </w:tc>
        <w:tc>
          <w:tcPr>
            <w:tcW w:w="8609" w:type="dxa"/>
            <w:gridSpan w:val="5"/>
            <w:vAlign w:val="center"/>
          </w:tcPr>
          <w:p w:rsidR="002066E3" w:rsidRDefault="007C2DEE">
            <w:pPr>
              <w:ind w:firstLineChars="200" w:firstLine="420"/>
              <w:jc w:val="left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1.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法律法规、强制性标准、市场准入的相关规定是强制性质量要求；推荐性标准、标准中的非强制性条款的规定是推荐性质量要求；在产品或者其包装上，或者以产品说明、实物样品等方式表明的质量状况是明示质量要求。</w:t>
            </w:r>
          </w:p>
          <w:p w:rsidR="002066E3" w:rsidRDefault="007C2DEE">
            <w:pPr>
              <w:ind w:firstLineChars="200" w:firstLine="420"/>
              <w:jc w:val="left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2.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</w:t>
            </w:r>
            <w:r>
              <w:rPr>
                <w:rFonts w:ascii="宋体" w:hAnsi="宋体" w:cs="Calibri"/>
                <w:color w:val="000000"/>
                <w:szCs w:val="21"/>
              </w:rPr>
              <w:t>凡是注日期的文件，其随后所有的修改单（不包括勘误的内容）或修订版不适用于本细则。凡是不注日期的文件，其最新版本适用于本细则。</w:t>
            </w:r>
          </w:p>
        </w:tc>
      </w:tr>
    </w:tbl>
    <w:p w:rsidR="002066E3" w:rsidRDefault="007C2DEE">
      <w:pPr>
        <w:snapToGrid w:val="0"/>
        <w:spacing w:line="440" w:lineRule="exact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表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工业及商业用途便携式可燃气体探测器检验项目</w:t>
      </w:r>
    </w:p>
    <w:tbl>
      <w:tblPr>
        <w:tblW w:w="93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4"/>
        <w:gridCol w:w="958"/>
        <w:gridCol w:w="1672"/>
        <w:gridCol w:w="2549"/>
        <w:gridCol w:w="2689"/>
        <w:gridCol w:w="741"/>
      </w:tblGrid>
      <w:tr w:rsidR="002066E3">
        <w:trPr>
          <w:trHeight w:val="397"/>
        </w:trPr>
        <w:tc>
          <w:tcPr>
            <w:tcW w:w="744" w:type="dxa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2630" w:type="dxa"/>
            <w:gridSpan w:val="2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2549" w:type="dxa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2689" w:type="dxa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741" w:type="dxa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推荐性质量要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lastRenderedPageBreak/>
              <w:t>求</w:t>
            </w:r>
          </w:p>
        </w:tc>
      </w:tr>
      <w:tr w:rsidR="002066E3">
        <w:trPr>
          <w:trHeight w:val="287"/>
        </w:trPr>
        <w:tc>
          <w:tcPr>
            <w:tcW w:w="744" w:type="dxa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1</w:t>
            </w:r>
          </w:p>
        </w:tc>
        <w:tc>
          <w:tcPr>
            <w:tcW w:w="2630" w:type="dxa"/>
            <w:gridSpan w:val="2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外观要求</w:t>
            </w:r>
          </w:p>
        </w:tc>
        <w:tc>
          <w:tcPr>
            <w:tcW w:w="2549" w:type="dxa"/>
            <w:vAlign w:val="center"/>
          </w:tcPr>
          <w:p w:rsidR="002066E3" w:rsidRDefault="007C2DEE">
            <w:pPr>
              <w:rPr>
                <w:sz w:val="24"/>
              </w:rPr>
            </w:pPr>
            <w:r>
              <w:rPr>
                <w:sz w:val="24"/>
              </w:rPr>
              <w:t>GB15322.</w:t>
            </w: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5.1.3</w:t>
            </w:r>
          </w:p>
        </w:tc>
        <w:tc>
          <w:tcPr>
            <w:tcW w:w="2689" w:type="dxa"/>
            <w:vAlign w:val="center"/>
          </w:tcPr>
          <w:p w:rsidR="002066E3" w:rsidRDefault="007C2DEE">
            <w:pPr>
              <w:ind w:firstLineChars="50" w:firstLine="120"/>
              <w:rPr>
                <w:sz w:val="24"/>
              </w:rPr>
            </w:pPr>
            <w:r>
              <w:rPr>
                <w:sz w:val="24"/>
              </w:rPr>
              <w:t xml:space="preserve">GB </w:t>
            </w:r>
            <w:r>
              <w:rPr>
                <w:sz w:val="24"/>
              </w:rPr>
              <w:t>15322.</w:t>
            </w: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4.2</w:t>
            </w:r>
          </w:p>
        </w:tc>
        <w:tc>
          <w:tcPr>
            <w:tcW w:w="741" w:type="dxa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2066E3">
        <w:trPr>
          <w:trHeight w:val="397"/>
        </w:trPr>
        <w:tc>
          <w:tcPr>
            <w:tcW w:w="744" w:type="dxa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0" w:type="dxa"/>
            <w:gridSpan w:val="2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量程指示偏差</w:t>
            </w:r>
          </w:p>
        </w:tc>
        <w:tc>
          <w:tcPr>
            <w:tcW w:w="2549" w:type="dxa"/>
            <w:vAlign w:val="center"/>
          </w:tcPr>
          <w:p w:rsidR="002066E3" w:rsidRDefault="007C2DEE">
            <w:pPr>
              <w:ind w:firstLineChars="50" w:firstLine="120"/>
              <w:rPr>
                <w:sz w:val="24"/>
              </w:rPr>
            </w:pPr>
            <w:r>
              <w:rPr>
                <w:sz w:val="24"/>
              </w:rPr>
              <w:t>GB 15322.</w:t>
            </w: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5.4</w:t>
            </w:r>
          </w:p>
        </w:tc>
        <w:tc>
          <w:tcPr>
            <w:tcW w:w="2689" w:type="dxa"/>
            <w:vAlign w:val="center"/>
          </w:tcPr>
          <w:p w:rsidR="002066E3" w:rsidRDefault="007C2DEE">
            <w:pPr>
              <w:ind w:firstLineChars="50" w:firstLine="120"/>
              <w:rPr>
                <w:sz w:val="24"/>
              </w:rPr>
            </w:pPr>
            <w:r>
              <w:rPr>
                <w:sz w:val="24"/>
              </w:rPr>
              <w:t>GB 15322.</w:t>
            </w: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4.3.3</w:t>
            </w:r>
          </w:p>
        </w:tc>
        <w:tc>
          <w:tcPr>
            <w:tcW w:w="741" w:type="dxa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2066E3">
        <w:trPr>
          <w:trHeight w:val="377"/>
        </w:trPr>
        <w:tc>
          <w:tcPr>
            <w:tcW w:w="744" w:type="dxa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30" w:type="dxa"/>
            <w:gridSpan w:val="2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响应时间</w:t>
            </w:r>
          </w:p>
        </w:tc>
        <w:tc>
          <w:tcPr>
            <w:tcW w:w="2549" w:type="dxa"/>
            <w:vAlign w:val="center"/>
          </w:tcPr>
          <w:p w:rsidR="002066E3" w:rsidRDefault="007C2DEE">
            <w:pPr>
              <w:ind w:firstLineChars="50" w:firstLine="120"/>
              <w:rPr>
                <w:sz w:val="24"/>
              </w:rPr>
            </w:pPr>
            <w:r>
              <w:rPr>
                <w:sz w:val="24"/>
              </w:rPr>
              <w:t>GB 15322.</w:t>
            </w: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5.5</w:t>
            </w:r>
          </w:p>
        </w:tc>
        <w:tc>
          <w:tcPr>
            <w:tcW w:w="2689" w:type="dxa"/>
            <w:vAlign w:val="center"/>
          </w:tcPr>
          <w:p w:rsidR="002066E3" w:rsidRDefault="007C2DEE">
            <w:pPr>
              <w:ind w:firstLineChars="50" w:firstLine="120"/>
              <w:rPr>
                <w:sz w:val="24"/>
              </w:rPr>
            </w:pPr>
            <w:r>
              <w:rPr>
                <w:sz w:val="24"/>
              </w:rPr>
              <w:t>GB 15322.</w:t>
            </w: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4.3.4</w:t>
            </w:r>
          </w:p>
        </w:tc>
        <w:tc>
          <w:tcPr>
            <w:tcW w:w="741" w:type="dxa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2066E3">
        <w:trPr>
          <w:trHeight w:val="377"/>
        </w:trPr>
        <w:tc>
          <w:tcPr>
            <w:tcW w:w="744" w:type="dxa"/>
            <w:vMerge w:val="restart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58" w:type="dxa"/>
            <w:vMerge w:val="restart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电磁兼容性能</w:t>
            </w:r>
          </w:p>
        </w:tc>
        <w:tc>
          <w:tcPr>
            <w:tcW w:w="1672" w:type="dxa"/>
            <w:vAlign w:val="center"/>
          </w:tcPr>
          <w:p w:rsidR="002066E3" w:rsidRDefault="007C2DEE">
            <w:pPr>
              <w:jc w:val="left"/>
              <w:rPr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静电放电抗扰度试验</w:t>
            </w:r>
          </w:p>
        </w:tc>
        <w:tc>
          <w:tcPr>
            <w:tcW w:w="2549" w:type="dxa"/>
            <w:vAlign w:val="center"/>
          </w:tcPr>
          <w:p w:rsidR="002066E3" w:rsidRDefault="007C2DEE">
            <w:pPr>
              <w:ind w:firstLineChars="50" w:firstLine="120"/>
              <w:rPr>
                <w:sz w:val="24"/>
              </w:rPr>
            </w:pPr>
            <w:r>
              <w:rPr>
                <w:sz w:val="24"/>
              </w:rPr>
              <w:t>GB15322.</w:t>
            </w: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5.10</w:t>
            </w:r>
          </w:p>
          <w:p w:rsidR="002066E3" w:rsidRDefault="007C2DEE">
            <w:pPr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GB/T 17626.2-2018</w:t>
            </w:r>
          </w:p>
        </w:tc>
        <w:tc>
          <w:tcPr>
            <w:tcW w:w="2689" w:type="dxa"/>
            <w:vAlign w:val="center"/>
          </w:tcPr>
          <w:p w:rsidR="002066E3" w:rsidRDefault="007C2DEE">
            <w:pPr>
              <w:ind w:firstLineChars="50" w:firstLine="120"/>
              <w:rPr>
                <w:sz w:val="24"/>
              </w:rPr>
            </w:pPr>
            <w:r>
              <w:rPr>
                <w:sz w:val="24"/>
              </w:rPr>
              <w:t>GB 15322.</w:t>
            </w: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4.3.9</w:t>
            </w:r>
          </w:p>
        </w:tc>
        <w:tc>
          <w:tcPr>
            <w:tcW w:w="741" w:type="dxa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2066E3">
        <w:trPr>
          <w:trHeight w:val="377"/>
        </w:trPr>
        <w:tc>
          <w:tcPr>
            <w:tcW w:w="744" w:type="dxa"/>
            <w:vMerge/>
            <w:vAlign w:val="center"/>
          </w:tcPr>
          <w:p w:rsidR="002066E3" w:rsidRDefault="002066E3">
            <w:pPr>
              <w:jc w:val="center"/>
              <w:rPr>
                <w:sz w:val="24"/>
              </w:rPr>
            </w:pPr>
          </w:p>
        </w:tc>
        <w:tc>
          <w:tcPr>
            <w:tcW w:w="958" w:type="dxa"/>
            <w:vMerge/>
            <w:vAlign w:val="center"/>
          </w:tcPr>
          <w:p w:rsidR="002066E3" w:rsidRDefault="002066E3">
            <w:pPr>
              <w:jc w:val="center"/>
              <w:rPr>
                <w:sz w:val="24"/>
              </w:rPr>
            </w:pPr>
          </w:p>
        </w:tc>
        <w:tc>
          <w:tcPr>
            <w:tcW w:w="1672" w:type="dxa"/>
            <w:vAlign w:val="center"/>
          </w:tcPr>
          <w:p w:rsidR="002066E3" w:rsidRDefault="007C2DEE">
            <w:pPr>
              <w:jc w:val="left"/>
              <w:rPr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射频电磁场辐射抗扰度试验</w:t>
            </w:r>
          </w:p>
        </w:tc>
        <w:tc>
          <w:tcPr>
            <w:tcW w:w="2549" w:type="dxa"/>
            <w:vAlign w:val="center"/>
          </w:tcPr>
          <w:p w:rsidR="002066E3" w:rsidRDefault="007C2DEE">
            <w:pPr>
              <w:ind w:firstLineChars="50" w:firstLine="120"/>
              <w:rPr>
                <w:sz w:val="24"/>
              </w:rPr>
            </w:pPr>
            <w:r>
              <w:rPr>
                <w:sz w:val="24"/>
              </w:rPr>
              <w:t>GB 15322.</w:t>
            </w: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5.11</w:t>
            </w:r>
          </w:p>
          <w:p w:rsidR="002066E3" w:rsidRDefault="007C2DEE">
            <w:pPr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GB/T </w:t>
            </w:r>
            <w:r>
              <w:rPr>
                <w:rFonts w:hint="eastAsia"/>
                <w:sz w:val="24"/>
              </w:rPr>
              <w:t>17626.3-2016</w:t>
            </w:r>
          </w:p>
        </w:tc>
        <w:tc>
          <w:tcPr>
            <w:tcW w:w="2689" w:type="dxa"/>
            <w:vAlign w:val="center"/>
          </w:tcPr>
          <w:p w:rsidR="002066E3" w:rsidRDefault="007C2DEE">
            <w:pPr>
              <w:ind w:firstLineChars="50" w:firstLine="120"/>
              <w:rPr>
                <w:sz w:val="24"/>
              </w:rPr>
            </w:pPr>
            <w:r>
              <w:rPr>
                <w:sz w:val="24"/>
              </w:rPr>
              <w:t>GB 15322.</w:t>
            </w: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4.3.9</w:t>
            </w:r>
          </w:p>
        </w:tc>
        <w:tc>
          <w:tcPr>
            <w:tcW w:w="741" w:type="dxa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2066E3">
        <w:trPr>
          <w:trHeight w:val="397"/>
        </w:trPr>
        <w:tc>
          <w:tcPr>
            <w:tcW w:w="744" w:type="dxa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630" w:type="dxa"/>
            <w:gridSpan w:val="2"/>
            <w:vAlign w:val="center"/>
          </w:tcPr>
          <w:p w:rsidR="002066E3" w:rsidRDefault="007C2D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跌落试验</w:t>
            </w:r>
          </w:p>
        </w:tc>
        <w:tc>
          <w:tcPr>
            <w:tcW w:w="2549" w:type="dxa"/>
            <w:vAlign w:val="center"/>
          </w:tcPr>
          <w:p w:rsidR="002066E3" w:rsidRDefault="007C2DEE">
            <w:pPr>
              <w:ind w:firstLineChars="50" w:firstLine="120"/>
              <w:rPr>
                <w:sz w:val="24"/>
              </w:rPr>
            </w:pPr>
            <w:r>
              <w:rPr>
                <w:sz w:val="24"/>
              </w:rPr>
              <w:t>GB15322.</w:t>
            </w: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5.17</w:t>
            </w:r>
          </w:p>
        </w:tc>
        <w:tc>
          <w:tcPr>
            <w:tcW w:w="2689" w:type="dxa"/>
            <w:vAlign w:val="center"/>
          </w:tcPr>
          <w:p w:rsidR="002066E3" w:rsidRDefault="007C2DEE">
            <w:pPr>
              <w:ind w:firstLineChars="50" w:firstLine="120"/>
              <w:rPr>
                <w:sz w:val="24"/>
              </w:rPr>
            </w:pPr>
            <w:r>
              <w:rPr>
                <w:sz w:val="24"/>
              </w:rPr>
              <w:t>GB15322.</w:t>
            </w:r>
            <w:r>
              <w:rPr>
                <w:rFonts w:hint="eastAsia"/>
                <w:sz w:val="24"/>
              </w:rPr>
              <w:t>3</w:t>
            </w:r>
            <w:r>
              <w:rPr>
                <w:sz w:val="24"/>
              </w:rPr>
              <w:t>-</w:t>
            </w:r>
            <w:r>
              <w:rPr>
                <w:rFonts w:hint="eastAsia"/>
                <w:sz w:val="24"/>
              </w:rPr>
              <w:t>2019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4.3.11</w:t>
            </w:r>
          </w:p>
        </w:tc>
        <w:tc>
          <w:tcPr>
            <w:tcW w:w="741" w:type="dxa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2066E3">
        <w:trPr>
          <w:trHeight w:val="1713"/>
        </w:trPr>
        <w:tc>
          <w:tcPr>
            <w:tcW w:w="744" w:type="dxa"/>
            <w:vAlign w:val="center"/>
          </w:tcPr>
          <w:p w:rsidR="002066E3" w:rsidRDefault="007C2DEE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说明</w:t>
            </w:r>
          </w:p>
        </w:tc>
        <w:tc>
          <w:tcPr>
            <w:tcW w:w="8609" w:type="dxa"/>
            <w:gridSpan w:val="5"/>
            <w:vAlign w:val="center"/>
          </w:tcPr>
          <w:p w:rsidR="002066E3" w:rsidRDefault="007C2DEE">
            <w:pPr>
              <w:ind w:firstLineChars="200" w:firstLine="420"/>
              <w:jc w:val="left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1.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法律法规、强制性标准、市场准入的相关规定是强制性质量要求；推荐性标准、标准中的非强制性条款的规定是推荐性质量要求；在产品或者其包装上，或者以产品说明、实物样品等方式表明的质量状况是明示质量要求。</w:t>
            </w:r>
          </w:p>
          <w:p w:rsidR="002066E3" w:rsidRDefault="007C2DEE">
            <w:pPr>
              <w:ind w:firstLineChars="200" w:firstLine="420"/>
              <w:jc w:val="left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2.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</w:t>
            </w:r>
            <w:r>
              <w:rPr>
                <w:rFonts w:ascii="宋体" w:hAnsi="宋体" w:cs="Calibri"/>
                <w:color w:val="000000"/>
                <w:szCs w:val="21"/>
              </w:rPr>
              <w:t>凡是注日期的文件，其随后所有的修改单（不包括勘误的内容）或修订版不适用于本细则。凡是不注日期的文件，其最新版本适用于本细则。</w:t>
            </w:r>
          </w:p>
        </w:tc>
      </w:tr>
    </w:tbl>
    <w:p w:rsidR="002066E3" w:rsidRDefault="002066E3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:rsidR="002066E3" w:rsidRDefault="007C2DEE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</w:t>
      </w:r>
      <w:r>
        <w:rPr>
          <w:rFonts w:ascii="黑体" w:eastAsia="黑体" w:hAnsi="黑体" w:cs="Calibri" w:hint="eastAsia"/>
          <w:color w:val="000000"/>
          <w:sz w:val="24"/>
        </w:rPr>
        <w:t>检验结果判定</w:t>
      </w:r>
    </w:p>
    <w:p w:rsidR="002066E3" w:rsidRDefault="007C2DEE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:rsidR="002066E3" w:rsidRDefault="007C2DEE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:rsidR="002066E3" w:rsidRDefault="007C2DEE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:rsidR="002066E3" w:rsidRDefault="007C2DEE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 w:hint="eastAsia"/>
          <w:color w:val="000000"/>
          <w:sz w:val="24"/>
        </w:rPr>
        <w:t>结果判定</w:t>
      </w:r>
    </w:p>
    <w:p w:rsidR="002066E3" w:rsidRDefault="007C2DEE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:rsidR="002066E3" w:rsidRDefault="007C2DEE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p w:rsidR="002066E3" w:rsidRDefault="002066E3">
      <w:pPr>
        <w:spacing w:line="460" w:lineRule="exact"/>
        <w:rPr>
          <w:rFonts w:ascii="宋体" w:hAnsi="宋体"/>
          <w:color w:val="FF0000"/>
          <w:szCs w:val="21"/>
        </w:rPr>
      </w:pPr>
    </w:p>
    <w:sectPr w:rsidR="002066E3" w:rsidSect="002066E3">
      <w:headerReference w:type="default" r:id="rId7"/>
      <w:footerReference w:type="even" r:id="rId8"/>
      <w:footerReference w:type="default" r:id="rId9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DEE" w:rsidRDefault="007C2DEE" w:rsidP="002066E3">
      <w:r>
        <w:separator/>
      </w:r>
    </w:p>
  </w:endnote>
  <w:endnote w:type="continuationSeparator" w:id="1">
    <w:p w:rsidR="007C2DEE" w:rsidRDefault="007C2DEE" w:rsidP="00206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6E3" w:rsidRDefault="002066E3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7C2DEE">
      <w:rPr>
        <w:rStyle w:val="a5"/>
      </w:rPr>
      <w:instrText xml:space="preserve">PAGE  </w:instrText>
    </w:r>
    <w:r>
      <w:fldChar w:fldCharType="separate"/>
    </w:r>
    <w:r w:rsidR="007C2DEE">
      <w:rPr>
        <w:rStyle w:val="a5"/>
      </w:rPr>
      <w:t>2</w:t>
    </w:r>
    <w:r>
      <w:fldChar w:fldCharType="end"/>
    </w:r>
  </w:p>
  <w:p w:rsidR="002066E3" w:rsidRDefault="002066E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6E3" w:rsidRDefault="002066E3">
    <w:pPr>
      <w:pStyle w:val="a3"/>
      <w:jc w:val="center"/>
    </w:pPr>
    <w:r>
      <w:rPr>
        <w:lang w:val="zh-CN"/>
      </w:rPr>
      <w:fldChar w:fldCharType="begin"/>
    </w:r>
    <w:r w:rsidR="007C2DEE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2E0D3A" w:rsidRPr="002E0D3A">
      <w:rPr>
        <w:noProof/>
      </w:rPr>
      <w:t>2</w:t>
    </w:r>
    <w:r>
      <w:rPr>
        <w:lang w:val="zh-CN"/>
      </w:rPr>
      <w:fldChar w:fldCharType="end"/>
    </w:r>
  </w:p>
  <w:p w:rsidR="002066E3" w:rsidRDefault="002066E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DEE" w:rsidRDefault="007C2DEE" w:rsidP="002066E3">
      <w:r>
        <w:separator/>
      </w:r>
    </w:p>
  </w:footnote>
  <w:footnote w:type="continuationSeparator" w:id="1">
    <w:p w:rsidR="007C2DEE" w:rsidRDefault="007C2DEE" w:rsidP="00206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6E3" w:rsidRDefault="002066E3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U5YWI2OGQ0MDJhNWMwMDQzYWQ1ODMzODU4NTkwMTYifQ=="/>
  </w:docVars>
  <w:rsids>
    <w:rsidRoot w:val="00172A27"/>
    <w:rsid w:val="81CBB932"/>
    <w:rsid w:val="AF424B73"/>
    <w:rsid w:val="BBAF4B26"/>
    <w:rsid w:val="D5BD67EC"/>
    <w:rsid w:val="DF7FA82F"/>
    <w:rsid w:val="DFF9F3B4"/>
    <w:rsid w:val="F6D98D7E"/>
    <w:rsid w:val="FBED2260"/>
    <w:rsid w:val="FE65E91E"/>
    <w:rsid w:val="FFDF255B"/>
    <w:rsid w:val="00003E09"/>
    <w:rsid w:val="000135E9"/>
    <w:rsid w:val="00020A8B"/>
    <w:rsid w:val="00032A40"/>
    <w:rsid w:val="00051A44"/>
    <w:rsid w:val="00054D01"/>
    <w:rsid w:val="00061363"/>
    <w:rsid w:val="000700D4"/>
    <w:rsid w:val="00081CBD"/>
    <w:rsid w:val="000871C4"/>
    <w:rsid w:val="000976DE"/>
    <w:rsid w:val="000A6DE0"/>
    <w:rsid w:val="000C7BA5"/>
    <w:rsid w:val="000E5710"/>
    <w:rsid w:val="000E6F1D"/>
    <w:rsid w:val="000F4F8C"/>
    <w:rsid w:val="00107AF9"/>
    <w:rsid w:val="00143F1D"/>
    <w:rsid w:val="00172A27"/>
    <w:rsid w:val="00177534"/>
    <w:rsid w:val="001809DD"/>
    <w:rsid w:val="001835D3"/>
    <w:rsid w:val="001B64AA"/>
    <w:rsid w:val="001F458E"/>
    <w:rsid w:val="00202CF4"/>
    <w:rsid w:val="002066E3"/>
    <w:rsid w:val="00221CA7"/>
    <w:rsid w:val="00223A62"/>
    <w:rsid w:val="00227C39"/>
    <w:rsid w:val="00251F92"/>
    <w:rsid w:val="00253624"/>
    <w:rsid w:val="0025442C"/>
    <w:rsid w:val="002B12DA"/>
    <w:rsid w:val="002C43DF"/>
    <w:rsid w:val="002D7F8A"/>
    <w:rsid w:val="002E0D1D"/>
    <w:rsid w:val="002E0D3A"/>
    <w:rsid w:val="00302003"/>
    <w:rsid w:val="003203A3"/>
    <w:rsid w:val="00322712"/>
    <w:rsid w:val="00337593"/>
    <w:rsid w:val="003653CF"/>
    <w:rsid w:val="00385840"/>
    <w:rsid w:val="00397FC4"/>
    <w:rsid w:val="003A18D7"/>
    <w:rsid w:val="003C388C"/>
    <w:rsid w:val="003D38FC"/>
    <w:rsid w:val="003E2FB3"/>
    <w:rsid w:val="003E61BF"/>
    <w:rsid w:val="003F3514"/>
    <w:rsid w:val="00441899"/>
    <w:rsid w:val="00445E86"/>
    <w:rsid w:val="004620F2"/>
    <w:rsid w:val="00474E04"/>
    <w:rsid w:val="00476B1F"/>
    <w:rsid w:val="0049072C"/>
    <w:rsid w:val="004A77DE"/>
    <w:rsid w:val="004B589D"/>
    <w:rsid w:val="004C4074"/>
    <w:rsid w:val="004D0C5A"/>
    <w:rsid w:val="004E1396"/>
    <w:rsid w:val="004E4A57"/>
    <w:rsid w:val="005073C7"/>
    <w:rsid w:val="00517A01"/>
    <w:rsid w:val="00535599"/>
    <w:rsid w:val="00536EEC"/>
    <w:rsid w:val="00544CBD"/>
    <w:rsid w:val="00563EBC"/>
    <w:rsid w:val="005B7774"/>
    <w:rsid w:val="005F2998"/>
    <w:rsid w:val="006430BE"/>
    <w:rsid w:val="00675300"/>
    <w:rsid w:val="006B583E"/>
    <w:rsid w:val="006D3F95"/>
    <w:rsid w:val="006D4B3B"/>
    <w:rsid w:val="006D56EA"/>
    <w:rsid w:val="006F0971"/>
    <w:rsid w:val="006F2BA9"/>
    <w:rsid w:val="0072334C"/>
    <w:rsid w:val="0075445A"/>
    <w:rsid w:val="0078607C"/>
    <w:rsid w:val="0079198F"/>
    <w:rsid w:val="007A15D7"/>
    <w:rsid w:val="007B45D9"/>
    <w:rsid w:val="007C2DEE"/>
    <w:rsid w:val="007C318F"/>
    <w:rsid w:val="007D402C"/>
    <w:rsid w:val="008046E5"/>
    <w:rsid w:val="008210FD"/>
    <w:rsid w:val="008356F5"/>
    <w:rsid w:val="00840BCC"/>
    <w:rsid w:val="00847A74"/>
    <w:rsid w:val="00847C0A"/>
    <w:rsid w:val="008557F2"/>
    <w:rsid w:val="00867AAC"/>
    <w:rsid w:val="00895BEA"/>
    <w:rsid w:val="008A3497"/>
    <w:rsid w:val="008F5714"/>
    <w:rsid w:val="00917A54"/>
    <w:rsid w:val="00932A3F"/>
    <w:rsid w:val="00943EB5"/>
    <w:rsid w:val="009468B9"/>
    <w:rsid w:val="00961CBC"/>
    <w:rsid w:val="00982FCE"/>
    <w:rsid w:val="00986F4D"/>
    <w:rsid w:val="009A0034"/>
    <w:rsid w:val="009A1E36"/>
    <w:rsid w:val="009C0D18"/>
    <w:rsid w:val="009C694E"/>
    <w:rsid w:val="009D0F2B"/>
    <w:rsid w:val="009E76FB"/>
    <w:rsid w:val="00A23303"/>
    <w:rsid w:val="00A31F5D"/>
    <w:rsid w:val="00A344EB"/>
    <w:rsid w:val="00A36D28"/>
    <w:rsid w:val="00A43553"/>
    <w:rsid w:val="00AA3536"/>
    <w:rsid w:val="00AD4FAC"/>
    <w:rsid w:val="00B02F27"/>
    <w:rsid w:val="00B1714E"/>
    <w:rsid w:val="00B422FC"/>
    <w:rsid w:val="00B60D6D"/>
    <w:rsid w:val="00B72749"/>
    <w:rsid w:val="00B75845"/>
    <w:rsid w:val="00B96125"/>
    <w:rsid w:val="00B96DC6"/>
    <w:rsid w:val="00BA2DD2"/>
    <w:rsid w:val="00BB3E5C"/>
    <w:rsid w:val="00BC69DE"/>
    <w:rsid w:val="00C06D53"/>
    <w:rsid w:val="00C216FF"/>
    <w:rsid w:val="00C21771"/>
    <w:rsid w:val="00C23C12"/>
    <w:rsid w:val="00C26074"/>
    <w:rsid w:val="00C32F51"/>
    <w:rsid w:val="00C34EAF"/>
    <w:rsid w:val="00C43F16"/>
    <w:rsid w:val="00C50099"/>
    <w:rsid w:val="00C53D0C"/>
    <w:rsid w:val="00C83B0A"/>
    <w:rsid w:val="00C941E9"/>
    <w:rsid w:val="00CA5A90"/>
    <w:rsid w:val="00CE1E0C"/>
    <w:rsid w:val="00CE277E"/>
    <w:rsid w:val="00CE7D49"/>
    <w:rsid w:val="00D00EB5"/>
    <w:rsid w:val="00D04695"/>
    <w:rsid w:val="00D27C7E"/>
    <w:rsid w:val="00D310C8"/>
    <w:rsid w:val="00D56867"/>
    <w:rsid w:val="00D717CC"/>
    <w:rsid w:val="00D72061"/>
    <w:rsid w:val="00DB3B00"/>
    <w:rsid w:val="00DD7752"/>
    <w:rsid w:val="00DF0B61"/>
    <w:rsid w:val="00E02A7F"/>
    <w:rsid w:val="00E07880"/>
    <w:rsid w:val="00E82621"/>
    <w:rsid w:val="00E9074A"/>
    <w:rsid w:val="00EA00B6"/>
    <w:rsid w:val="00EA2AC6"/>
    <w:rsid w:val="00EB1B65"/>
    <w:rsid w:val="00ED7BA4"/>
    <w:rsid w:val="00EE2ACB"/>
    <w:rsid w:val="00EE46C0"/>
    <w:rsid w:val="00EF29E6"/>
    <w:rsid w:val="00F10D66"/>
    <w:rsid w:val="00F1317C"/>
    <w:rsid w:val="00F407D1"/>
    <w:rsid w:val="00F420A3"/>
    <w:rsid w:val="00F46759"/>
    <w:rsid w:val="00F50579"/>
    <w:rsid w:val="00F50A53"/>
    <w:rsid w:val="00F60BDD"/>
    <w:rsid w:val="00F72DCD"/>
    <w:rsid w:val="00F77C9A"/>
    <w:rsid w:val="00FB576C"/>
    <w:rsid w:val="00FD0564"/>
    <w:rsid w:val="00FD2AA6"/>
    <w:rsid w:val="00FD5641"/>
    <w:rsid w:val="00FE7E8A"/>
    <w:rsid w:val="05697079"/>
    <w:rsid w:val="07592F81"/>
    <w:rsid w:val="0BC426FE"/>
    <w:rsid w:val="0DD9C189"/>
    <w:rsid w:val="14543603"/>
    <w:rsid w:val="157D0813"/>
    <w:rsid w:val="1BF92894"/>
    <w:rsid w:val="1CAF21E7"/>
    <w:rsid w:val="1DAD6EB4"/>
    <w:rsid w:val="1E0A0398"/>
    <w:rsid w:val="2A253F14"/>
    <w:rsid w:val="2FBB89C2"/>
    <w:rsid w:val="2FE07B9A"/>
    <w:rsid w:val="305C7B17"/>
    <w:rsid w:val="39877801"/>
    <w:rsid w:val="3A4B492E"/>
    <w:rsid w:val="3DDFF180"/>
    <w:rsid w:val="3DE35A75"/>
    <w:rsid w:val="3E9B0269"/>
    <w:rsid w:val="3EDA6494"/>
    <w:rsid w:val="3F66D3AD"/>
    <w:rsid w:val="43B86970"/>
    <w:rsid w:val="44E03ADB"/>
    <w:rsid w:val="486D18B6"/>
    <w:rsid w:val="4A336254"/>
    <w:rsid w:val="58FDA74A"/>
    <w:rsid w:val="5975457D"/>
    <w:rsid w:val="5AE92FC9"/>
    <w:rsid w:val="5E9B4B0B"/>
    <w:rsid w:val="5F7DCFB0"/>
    <w:rsid w:val="60CB73E6"/>
    <w:rsid w:val="6523650B"/>
    <w:rsid w:val="65E3623F"/>
    <w:rsid w:val="6D2B4C48"/>
    <w:rsid w:val="75FD6B4B"/>
    <w:rsid w:val="7731EA99"/>
    <w:rsid w:val="77B4ACCB"/>
    <w:rsid w:val="77FFB9D9"/>
    <w:rsid w:val="7C629099"/>
    <w:rsid w:val="7CFF4A54"/>
    <w:rsid w:val="7DEFB77C"/>
    <w:rsid w:val="7E3F2A97"/>
    <w:rsid w:val="7EF75FCC"/>
    <w:rsid w:val="7F6B2B9C"/>
    <w:rsid w:val="7FEB0BBA"/>
    <w:rsid w:val="7FF93FB1"/>
    <w:rsid w:val="7FFDE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6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066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rsid w:val="002066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rsid w:val="002066E3"/>
  </w:style>
  <w:style w:type="character" w:customStyle="1" w:styleId="Char">
    <w:name w:val="页脚 Char"/>
    <w:basedOn w:val="a0"/>
    <w:link w:val="a3"/>
    <w:uiPriority w:val="99"/>
    <w:rsid w:val="002066E3"/>
    <w:rPr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066E3"/>
    <w:rPr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2066E3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251</Words>
  <Characters>1434</Characters>
  <Application>Microsoft Office Word</Application>
  <DocSecurity>0</DocSecurity>
  <Lines>11</Lines>
  <Paragraphs>3</Paragraphs>
  <ScaleCrop>false</ScaleCrop>
  <Company>Legend (Beijing) Limited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JL</cp:lastModifiedBy>
  <cp:revision>19</cp:revision>
  <cp:lastPrinted>2020-04-21T21:03:00Z</cp:lastPrinted>
  <dcterms:created xsi:type="dcterms:W3CDTF">2022-07-07T23:22:00Z</dcterms:created>
  <dcterms:modified xsi:type="dcterms:W3CDTF">2022-08-03T11:26:00Z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1811C55EC40445408D1FBB730B9ED13F</vt:lpwstr>
  </property>
</Properties>
</file>