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EC60A">
      <w:pPr>
        <w:widowControl/>
        <w:tabs>
          <w:tab w:val="left" w:pos="2100"/>
        </w:tabs>
        <w:spacing w:before="0" w:beforeLines="-2147483648" w:after="240" w:afterLines="-2147483648" w:line="240" w:lineRule="auto"/>
        <w:jc w:val="center"/>
        <w:rPr>
          <w:rFonts w:ascii="黑体" w:hAnsi="黑体" w:eastAsia="黑体" w:cs="黑体"/>
          <w:bCs/>
          <w:kern w:val="0"/>
          <w:sz w:val="36"/>
          <w:szCs w:val="36"/>
          <w:lang w:val="en-GB" w:bidi="ar-AE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Style w:val="8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 w14:paraId="6186B0D0"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 w14:paraId="1D661F1E">
            <w:pPr>
              <w:widowControl/>
              <w:adjustRightInd w:val="0"/>
              <w:snapToGrid w:val="0"/>
              <w:spacing w:before="0" w:beforeLines="-2147483648" w:after="0" w:afterLines="-2147483648" w:line="240" w:lineRule="auto"/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eastAsia="en-GB" w:bidi="ar-A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val="en-GB" w:eastAsia="en-GB" w:bidi="ar-AE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56C08FF5">
            <w:pPr>
              <w:widowControl/>
              <w:adjustRightInd w:val="0"/>
              <w:snapToGrid w:val="0"/>
              <w:spacing w:before="0" w:beforeLines="-2147483648" w:after="0" w:afterLines="-2147483648" w:line="240" w:lineRule="auto"/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  <w:t>厦门隐金企业管理有限公司与紫金矿业股权投资管理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sz w:val="24"/>
                <w:szCs w:val="24"/>
                <w:lang w:eastAsia="zh-CN" w:bidi="ar-AE"/>
              </w:rPr>
              <w:t>（</w:t>
            </w:r>
            <w:r>
              <w:rPr>
                <w:rFonts w:hint="eastAsia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  <w:t>厦门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sz w:val="24"/>
                <w:szCs w:val="24"/>
                <w:lang w:eastAsia="zh-CN" w:bidi="ar-AE"/>
              </w:rPr>
              <w:t>）</w:t>
            </w:r>
            <w:r>
              <w:rPr>
                <w:rFonts w:hint="eastAsia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  <w:t>有限公司新设合营企业案</w:t>
            </w:r>
          </w:p>
        </w:tc>
      </w:tr>
      <w:tr w14:paraId="1DB1D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 w14:paraId="0C527C35">
            <w:pPr>
              <w:widowControl/>
              <w:adjustRightInd w:val="0"/>
              <w:snapToGrid w:val="0"/>
              <w:spacing w:before="0" w:beforeLines="-2147483648" w:after="0" w:afterLines="-2147483648" w:line="240" w:lineRule="auto"/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val="en-GB" w:bidi="ar-AE"/>
              </w:rPr>
              <w:t>交易概况</w:t>
            </w:r>
          </w:p>
        </w:tc>
        <w:tc>
          <w:tcPr>
            <w:tcW w:w="7700" w:type="dxa"/>
            <w:gridSpan w:val="2"/>
            <w:vAlign w:val="center"/>
          </w:tcPr>
          <w:p w14:paraId="73708198">
            <w:pPr>
              <w:adjustRightInd w:val="0"/>
              <w:snapToGrid w:val="0"/>
              <w:spacing w:before="0" w:beforeLines="-2147483648" w:after="0" w:afterLines="-2147483648" w:line="240" w:lineRule="auto"/>
              <w:rPr>
                <w:rFonts w:ascii="Times New Roman Regular" w:hAnsi="Times New Roman Regular" w:eastAsia="宋体" w:cs="Times New Roman Regular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  <w:t>厦门隐金企业管理有限公司</w:t>
            </w: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lang w:bidi="ar-AE"/>
              </w:rPr>
              <w:t>（“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lang w:val="en-US" w:eastAsia="zh-CN" w:bidi="ar-AE"/>
              </w:rPr>
              <w:t>厦门隐金</w:t>
            </w: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lang w:bidi="ar-AE"/>
              </w:rPr>
              <w:t>”）</w:t>
            </w: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eastAsia="zh-CN" w:bidi="ar-AE"/>
              </w:rPr>
              <w:t>、</w:t>
            </w:r>
            <w:r>
              <w:rPr>
                <w:rFonts w:hint="eastAsia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  <w:t>紫金矿业股权投资管理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sz w:val="24"/>
                <w:szCs w:val="24"/>
                <w:lang w:eastAsia="zh-CN" w:bidi="ar-AE"/>
              </w:rPr>
              <w:t>（</w:t>
            </w:r>
            <w:r>
              <w:rPr>
                <w:rFonts w:hint="eastAsia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  <w:t>厦门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sz w:val="24"/>
                <w:szCs w:val="24"/>
                <w:lang w:eastAsia="zh-CN" w:bidi="ar-AE"/>
              </w:rPr>
              <w:t>）</w:t>
            </w:r>
            <w:r>
              <w:rPr>
                <w:rFonts w:hint="eastAsia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  <w:t>有限公司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lang w:eastAsia="zh-CN" w:bidi="ar-AE"/>
              </w:rPr>
              <w:t>（“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lang w:val="en-US" w:eastAsia="zh-CN" w:bidi="ar-AE"/>
              </w:rPr>
              <w:t>紫金投资”）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bidi="ar-AE"/>
              </w:rPr>
              <w:t>拟共同出资设立合营企业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GB" w:bidi="ar-AE"/>
              </w:rPr>
              <w:t>，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bidi="ar-AE"/>
              </w:rPr>
              <w:t>合营企业主要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 w:bidi="ar-AE"/>
              </w:rPr>
              <w:t>在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bidi="ar-AE"/>
              </w:rPr>
              <w:t>中国境内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 w:bidi="ar-AE"/>
              </w:rPr>
              <w:t>从事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bidi="ar-AE"/>
              </w:rPr>
              <w:t>私募股权投资基金业务。本次交易后，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  <w:lang w:val="en-US" w:eastAsia="zh-CN" w:bidi="ar-AE"/>
              </w:rPr>
              <w:t>厦门隐金和紫金矿业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bidi="ar-AE"/>
              </w:rPr>
              <w:t>分别持有合营企业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  <w:lang w:val="en-US" w:eastAsia="zh-CN" w:bidi="ar-AE"/>
              </w:rPr>
              <w:t>8</w:t>
            </w:r>
            <w:r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  <w:lang w:val="en-US" w:eastAsia="zh-CN" w:bidi="ar-AE"/>
              </w:rPr>
              <w:t>.33</w:t>
            </w:r>
            <w:r>
              <w:rPr>
                <w:rFonts w:ascii="Times New Roman Regular" w:hAnsi="Times New Roman Regular" w:eastAsia="宋体" w:cs="Times New Roman Regular"/>
                <w:kern w:val="0"/>
                <w:sz w:val="24"/>
                <w:szCs w:val="24"/>
                <w:lang w:bidi="ar-AE"/>
              </w:rPr>
              <w:t>%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bidi="ar-AE"/>
              </w:rPr>
              <w:t>、</w:t>
            </w:r>
            <w:r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  <w:lang w:val="en-US" w:bidi="ar-AE"/>
              </w:rPr>
              <w:t>8.33</w:t>
            </w:r>
            <w:r>
              <w:rPr>
                <w:rFonts w:ascii="Times New Roman Regular" w:hAnsi="Times New Roman Regular" w:eastAsia="宋体" w:cs="Times New Roman Regular"/>
                <w:kern w:val="0"/>
                <w:sz w:val="24"/>
                <w:szCs w:val="24"/>
                <w:lang w:bidi="ar-AE"/>
              </w:rPr>
              <w:t>%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bidi="ar-AE"/>
              </w:rPr>
              <w:t>的合伙份额，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  <w:lang w:val="en-US" w:eastAsia="zh-CN" w:bidi="ar-AE"/>
              </w:rPr>
              <w:t>均作为普通合伙人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bidi="ar-AE"/>
              </w:rPr>
              <w:t>对合营企业实施共同控制。</w:t>
            </w:r>
          </w:p>
        </w:tc>
      </w:tr>
      <w:tr w14:paraId="72C52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5F6933C5">
            <w:pPr>
              <w:widowControl/>
              <w:adjustRightInd w:val="0"/>
              <w:snapToGrid w:val="0"/>
              <w:spacing w:before="0" w:beforeLines="-2147483648" w:after="0" w:afterLines="-2147483648" w:line="240" w:lineRule="auto"/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val="en-GB" w:bidi="ar-AE"/>
              </w:rPr>
              <w:t>参与集中的经营者简介</w:t>
            </w:r>
          </w:p>
        </w:tc>
        <w:tc>
          <w:tcPr>
            <w:tcW w:w="1607" w:type="dxa"/>
            <w:vAlign w:val="center"/>
          </w:tcPr>
          <w:p w14:paraId="608D3950">
            <w:pPr>
              <w:widowControl/>
              <w:adjustRightInd w:val="0"/>
              <w:snapToGrid w:val="0"/>
              <w:spacing w:before="0" w:beforeLines="-2147483648" w:after="0" w:afterLines="-2147483648" w:line="240" w:lineRule="auto"/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  <w:t>1.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GB" w:eastAsia="en-GB" w:bidi="ar-AE"/>
              </w:rPr>
              <w:t xml:space="preserve"> 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  <w:lang w:val="en-US" w:eastAsia="zh-CN" w:bidi="ar-AE"/>
              </w:rPr>
              <w:t>厦门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  <w:t>隐金</w:t>
            </w:r>
          </w:p>
        </w:tc>
        <w:tc>
          <w:tcPr>
            <w:tcW w:w="6093" w:type="dxa"/>
            <w:vAlign w:val="center"/>
          </w:tcPr>
          <w:p w14:paraId="68C8BCC8">
            <w:pPr>
              <w:widowControl/>
              <w:snapToGrid w:val="0"/>
              <w:spacing w:before="0" w:beforeLines="-2147483648" w:after="0" w:afterLines="-2147483648" w:line="240" w:lineRule="auto"/>
              <w:jc w:val="left"/>
              <w:rPr>
                <w:rFonts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  <w:szCs w:val="24"/>
                <w:lang w:val="en-US" w:eastAsia="zh-CN"/>
              </w:rPr>
              <w:t>厦门隐金</w:t>
            </w: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于</w:t>
            </w:r>
            <w:r>
              <w:rPr>
                <w:rFonts w:ascii="Times New Roman Regular" w:hAnsi="Times New Roman Regular" w:eastAsia="宋体" w:cs="Times New Roman Regular"/>
                <w:sz w:val="24"/>
                <w:szCs w:val="24"/>
              </w:rPr>
              <w:t>20</w:t>
            </w:r>
            <w:r>
              <w:rPr>
                <w:rFonts w:hint="eastAsia" w:ascii="Times New Roman Regular" w:hAnsi="Times New Roman Regular" w:cs="Times New Roman Regular"/>
                <w:sz w:val="24"/>
                <w:szCs w:val="24"/>
                <w:lang w:val="en-US" w:eastAsia="zh-CN"/>
              </w:rPr>
              <w:t>21</w:t>
            </w:r>
            <w:r>
              <w:rPr>
                <w:rFonts w:ascii="Times New Roman Regular" w:hAnsi="Times New Roman Regular" w:eastAsia="宋体" w:cs="Times New Roman Regular"/>
                <w:sz w:val="24"/>
                <w:szCs w:val="24"/>
              </w:rPr>
              <w:t>年</w:t>
            </w:r>
            <w:r>
              <w:rPr>
                <w:rFonts w:hint="eastAsia" w:ascii="Times New Roman Regular" w:hAnsi="Times New Roman Regular" w:cs="Times New Roman Regular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 Regular" w:hAnsi="Times New Roman Regular" w:eastAsia="宋体" w:cs="Times New Roman Regular"/>
                <w:sz w:val="24"/>
                <w:szCs w:val="24"/>
              </w:rPr>
              <w:t>月</w:t>
            </w:r>
            <w:r>
              <w:rPr>
                <w:rFonts w:hint="eastAsia" w:ascii="Times New Roman Regular" w:hAnsi="Times New Roman Regular" w:cs="Times New Roman Regular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 Regular" w:hAnsi="Times New Roman Regular" w:eastAsia="宋体" w:cs="Times New Roman Regular"/>
                <w:sz w:val="24"/>
                <w:szCs w:val="24"/>
              </w:rPr>
              <w:t>日成立于</w:t>
            </w: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福建省厦门市</w:t>
            </w:r>
            <w:r>
              <w:rPr>
                <w:rFonts w:ascii="Times New Roman Regular" w:hAnsi="Times New Roman Regular" w:eastAsia="宋体" w:cs="Times New Roman Regular"/>
                <w:sz w:val="24"/>
                <w:szCs w:val="24"/>
              </w:rPr>
              <w:t>，主要从事</w:t>
            </w:r>
            <w:r>
              <w:rPr>
                <w:rFonts w:hint="default" w:ascii="Times New Roman Regular" w:hAnsi="Times New Roman Regular" w:eastAsia="宋体" w:cs="Times New Roman Regular"/>
              </w:rPr>
              <w:t>私募基金管理及投资及咨询业务</w:t>
            </w:r>
            <w:r>
              <w:rPr>
                <w:rFonts w:hint="default" w:ascii="Times New Roman Regular" w:hAnsi="Times New Roman Regular" w:eastAsia="宋体" w:cs="Times New Roman Regular"/>
                <w:lang w:eastAsia="zh-CN"/>
              </w:rPr>
              <w:t>。</w:t>
            </w:r>
          </w:p>
          <w:p w14:paraId="0DC84CB9">
            <w:pPr>
              <w:widowControl/>
              <w:snapToGrid w:val="0"/>
              <w:spacing w:before="0" w:beforeLines="-2147483648" w:after="0" w:afterLines="-2147483648" w:line="240" w:lineRule="auto"/>
              <w:jc w:val="left"/>
              <w:rPr>
                <w:rFonts w:hint="eastAsia" w:ascii="Times New Roman Regular" w:hAnsi="Times New Roman Regular" w:eastAsia="宋体" w:cs="Times New Roman Regular"/>
                <w:sz w:val="24"/>
                <w:szCs w:val="24"/>
                <w:lang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  <w:szCs w:val="24"/>
                <w:lang w:val="en-US" w:eastAsia="zh-CN"/>
              </w:rPr>
              <w:t>厦门隐金</w:t>
            </w: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最终控制人为GLP</w:t>
            </w:r>
            <w:r>
              <w:rPr>
                <w:rFonts w:hint="eastAsia" w:ascii="Times New Roman Regular" w:hAnsi="Times New Roman Regular" w:cs="Times New Roman Regular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Pte</w:t>
            </w:r>
            <w:r>
              <w:rPr>
                <w:rFonts w:hint="eastAsia" w:ascii="Times New Roman Regular" w:hAnsi="Times New Roman Regular" w:cs="Times New Roman Regular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Ltd，主要从事资产管理，物流服务、新能源及大数据基础设施的投资、建设和运营管理。</w:t>
            </w:r>
          </w:p>
        </w:tc>
      </w:tr>
      <w:tr w14:paraId="112F6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0884A81C">
            <w:pPr>
              <w:widowControl/>
              <w:adjustRightInd w:val="0"/>
              <w:snapToGrid w:val="0"/>
              <w:spacing w:before="0" w:beforeLines="-2147483648" w:after="0" w:afterLines="-2147483648" w:line="240" w:lineRule="auto"/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1607" w:type="dxa"/>
            <w:vAlign w:val="center"/>
          </w:tcPr>
          <w:p w14:paraId="3CB7234A">
            <w:pPr>
              <w:widowControl/>
              <w:adjustRightInd w:val="0"/>
              <w:snapToGrid w:val="0"/>
              <w:spacing w:before="0" w:beforeLines="-2147483648" w:after="0" w:afterLines="-2147483648" w:line="240" w:lineRule="auto"/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eastAsia="zh-CN" w:bidi="ar-AE"/>
              </w:rPr>
            </w:pPr>
            <w:r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  <w:t>2</w:t>
            </w: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  <w:t xml:space="preserve">. 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  <w:t>紫金投资</w:t>
            </w:r>
          </w:p>
        </w:tc>
        <w:tc>
          <w:tcPr>
            <w:tcW w:w="6093" w:type="dxa"/>
            <w:vAlign w:val="center"/>
          </w:tcPr>
          <w:p w14:paraId="735129F7">
            <w:pPr>
              <w:widowControl/>
              <w:adjustRightInd w:val="0"/>
              <w:snapToGrid w:val="0"/>
              <w:spacing w:before="0" w:beforeLines="-2147483648" w:after="0" w:afterLines="-2147483648" w:line="240" w:lineRule="auto"/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  <w:lang w:val="en-US" w:eastAsia="zh-CN" w:bidi="ar-AE"/>
              </w:rPr>
              <w:t>紫金投资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bidi="ar-AE"/>
              </w:rPr>
              <w:t>于</w:t>
            </w:r>
            <w:r>
              <w:rPr>
                <w:rFonts w:ascii="Times New Roman Regular" w:hAnsi="Times New Roman Regular" w:eastAsia="宋体" w:cs="Times New Roman Regular"/>
                <w:kern w:val="0"/>
                <w:sz w:val="24"/>
                <w:szCs w:val="24"/>
                <w:lang w:bidi="ar-AE"/>
              </w:rPr>
              <w:t>20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  <w:lang w:val="en-US" w:eastAsia="zh-CN" w:bidi="ar-AE"/>
              </w:rPr>
              <w:t>17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bidi="ar-AE"/>
              </w:rPr>
              <w:t>年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  <w:lang w:val="en-US" w:eastAsia="zh-CN" w:bidi="ar-AE"/>
              </w:rPr>
              <w:t>8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bidi="ar-AE"/>
              </w:rPr>
              <w:t>月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  <w:lang w:val="en-US" w:eastAsia="zh-CN" w:bidi="ar-AE"/>
              </w:rPr>
              <w:t>28</w:t>
            </w: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bidi="ar-AE"/>
              </w:rPr>
              <w:t>日</w:t>
            </w: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  <w:t>成立于福建省厦门市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sz w:val="24"/>
                <w:szCs w:val="24"/>
                <w:lang w:eastAsia="zh-CN" w:bidi="ar-AE"/>
              </w:rPr>
              <w:t>，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  <w:t>主要从事私募股权投资和创业投资基金等业务。</w:t>
            </w:r>
          </w:p>
          <w:p w14:paraId="5244C7C3">
            <w:pPr>
              <w:widowControl/>
              <w:adjustRightInd w:val="0"/>
              <w:snapToGrid w:val="0"/>
              <w:spacing w:before="0" w:beforeLines="-2147483648" w:after="0" w:afterLines="-2147483648" w:line="240" w:lineRule="auto"/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  <w:lang w:val="en-US" w:eastAsia="zh-CN" w:bidi="ar-AE"/>
              </w:rPr>
              <w:t>紫金投资</w:t>
            </w: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  <w:t>最终控制人为紫金矿业集团股份有限公司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lang w:val="en-US" w:eastAsia="zh-CN" w:bidi="ar-AE"/>
              </w:rPr>
              <w:t>，主要从事以金、铜、锌等金属矿产资源勘查和开发。</w:t>
            </w:r>
          </w:p>
        </w:tc>
      </w:tr>
      <w:tr w14:paraId="5F48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1FB7A256">
            <w:pPr>
              <w:widowControl/>
              <w:adjustRightInd w:val="0"/>
              <w:snapToGrid w:val="0"/>
              <w:spacing w:before="0" w:beforeLines="-2147483648" w:after="0" w:afterLines="-2147483648" w:line="240" w:lineRule="auto"/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val="en-GB" w:bidi="ar-AE"/>
              </w:rPr>
              <w:t>简易案件理由</w:t>
            </w:r>
          </w:p>
        </w:tc>
        <w:tc>
          <w:tcPr>
            <w:tcW w:w="7700" w:type="dxa"/>
            <w:gridSpan w:val="2"/>
            <w:vAlign w:val="center"/>
          </w:tcPr>
          <w:p w14:paraId="7A770C57">
            <w:pPr>
              <w:widowControl/>
              <w:adjustRightInd w:val="0"/>
              <w:snapToGrid w:val="0"/>
              <w:spacing w:before="0" w:beforeLines="-2147483648" w:after="0" w:afterLines="-2147483648" w:line="240" w:lineRule="auto"/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FE"/>
            </w: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1、在同一相关市场，所有参与集中的经营者所占市场份额之和小于15%。</w:t>
            </w:r>
          </w:p>
        </w:tc>
      </w:tr>
      <w:tr w14:paraId="12DE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6BBB6B16">
            <w:pPr>
              <w:widowControl/>
              <w:adjustRightInd w:val="0"/>
              <w:snapToGrid w:val="0"/>
              <w:spacing w:before="0" w:beforeLines="-2147483648" w:after="0" w:afterLines="-2147483648" w:line="240" w:lineRule="auto"/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053FBB4">
            <w:pPr>
              <w:widowControl/>
              <w:adjustRightInd w:val="0"/>
              <w:snapToGrid w:val="0"/>
              <w:spacing w:before="0" w:beforeLines="-2147483648" w:after="0" w:afterLines="-2147483648" w:line="240" w:lineRule="auto"/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2、存在上下游关系的参与集中的经营者，在上下游市场所占的市场份额均小于25%。</w:t>
            </w:r>
          </w:p>
        </w:tc>
      </w:tr>
      <w:tr w14:paraId="1932B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40353B2E">
            <w:pPr>
              <w:widowControl/>
              <w:adjustRightInd w:val="0"/>
              <w:snapToGrid w:val="0"/>
              <w:spacing w:before="0" w:beforeLines="-2147483648" w:after="0" w:afterLines="-2147483648" w:line="240" w:lineRule="auto"/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5E7C383">
            <w:pPr>
              <w:widowControl/>
              <w:adjustRightInd w:val="0"/>
              <w:snapToGrid w:val="0"/>
              <w:spacing w:before="0" w:beforeLines="-2147483648" w:after="0" w:afterLines="-2147483648" w:line="240" w:lineRule="auto"/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 w14:paraId="1B6BA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5475E904">
            <w:pPr>
              <w:widowControl/>
              <w:adjustRightInd w:val="0"/>
              <w:snapToGrid w:val="0"/>
              <w:spacing w:before="0" w:beforeLines="-2147483648" w:after="0" w:afterLines="-2147483648" w:line="240" w:lineRule="auto"/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35EFAC0">
            <w:pPr>
              <w:widowControl/>
              <w:adjustRightInd w:val="0"/>
              <w:snapToGrid w:val="0"/>
              <w:spacing w:before="0" w:beforeLines="-2147483648" w:after="0" w:afterLines="-2147483648" w:line="240" w:lineRule="auto"/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4、参与集中的</w:t>
            </w:r>
            <w:bookmarkStart w:id="0" w:name="_GoBack"/>
            <w:bookmarkEnd w:id="0"/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val="en-GB" w:bidi="ar-AE"/>
              </w:rPr>
              <w:t>经营者在中国境外设立合营企业，合营企业不在中国境内从事经济活动。</w:t>
            </w:r>
          </w:p>
        </w:tc>
      </w:tr>
      <w:tr w14:paraId="6743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47A4F02A">
            <w:pPr>
              <w:widowControl/>
              <w:adjustRightInd w:val="0"/>
              <w:snapToGrid w:val="0"/>
              <w:spacing w:before="0" w:beforeLines="-2147483648" w:after="0" w:afterLines="-2147483648" w:line="240" w:lineRule="auto"/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A8AC19C">
            <w:pPr>
              <w:widowControl/>
              <w:adjustRightInd w:val="0"/>
              <w:snapToGrid w:val="0"/>
              <w:spacing w:before="0" w:beforeLines="-2147483648" w:after="0" w:afterLines="-2147483648" w:line="240" w:lineRule="auto"/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5、参与集中的经营者收购境外企业股权或资产的，该境外企业不在中国境内从事经济活动。</w:t>
            </w:r>
          </w:p>
        </w:tc>
      </w:tr>
      <w:tr w14:paraId="2502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 w14:paraId="3E15FA94">
            <w:pPr>
              <w:widowControl/>
              <w:adjustRightInd w:val="0"/>
              <w:snapToGrid w:val="0"/>
              <w:spacing w:before="0" w:beforeLines="-2147483648" w:after="0" w:afterLines="-2147483648" w:line="240" w:lineRule="auto"/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0B91D57">
            <w:pPr>
              <w:widowControl/>
              <w:adjustRightInd w:val="0"/>
              <w:snapToGrid w:val="0"/>
              <w:spacing w:before="0" w:beforeLines="-2147483648" w:after="0" w:afterLines="-2147483648" w:line="240" w:lineRule="auto"/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6、由两个以上的经营者共同控制的合营企业，通过集中被其中一个或一个以上经营者控制。</w:t>
            </w:r>
          </w:p>
        </w:tc>
      </w:tr>
      <w:tr w14:paraId="68EBC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0" w:hRule="atLeast"/>
        </w:trPr>
        <w:tc>
          <w:tcPr>
            <w:tcW w:w="1940" w:type="dxa"/>
            <w:shd w:val="clear" w:color="auto" w:fill="D9D9D9"/>
            <w:vAlign w:val="center"/>
          </w:tcPr>
          <w:p w14:paraId="49F70FC1">
            <w:pPr>
              <w:widowControl/>
              <w:adjustRightInd w:val="0"/>
              <w:snapToGrid w:val="0"/>
              <w:spacing w:before="0" w:beforeLines="-2147483648" w:after="0" w:afterLines="-2147483648" w:line="240" w:lineRule="auto"/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083ADA05">
            <w:pPr>
              <w:widowControl/>
              <w:adjustRightInd w:val="0"/>
              <w:snapToGrid w:val="0"/>
              <w:spacing w:before="0" w:beforeLines="-2147483648" w:after="0" w:afterLines="-2147483648" w:line="240" w:lineRule="auto"/>
              <w:rPr>
                <w:rFonts w:ascii="Times New Roman Regular" w:hAnsi="Times New Roman Regular" w:eastAsia="宋体" w:cs="Times New Roman Regular"/>
                <w:b/>
                <w:color w:val="000000"/>
                <w:kern w:val="0"/>
                <w:sz w:val="24"/>
                <w:szCs w:val="24"/>
                <w:lang w:val="en-GB" w:bidi="ar-A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kern w:val="0"/>
                <w:sz w:val="24"/>
                <w:szCs w:val="24"/>
                <w:lang w:val="en-GB" w:bidi="ar-AE"/>
              </w:rPr>
              <w:t>横向重叠：</w:t>
            </w:r>
          </w:p>
          <w:p w14:paraId="5EA7957F">
            <w:pPr>
              <w:widowControl/>
              <w:adjustRightInd w:val="0"/>
              <w:snapToGrid w:val="0"/>
              <w:spacing w:before="0" w:beforeLines="-2147483648" w:after="0" w:afterLines="-2147483648" w:line="240" w:lineRule="auto"/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  <w:t>202</w:t>
            </w:r>
            <w:r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  <w:t>4</w:t>
            </w: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  <w:t>年</w:t>
            </w: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val="en-GB" w:bidi="ar-AE"/>
              </w:rPr>
              <w:t>中国境内</w:t>
            </w: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  <w:t>私募股权投资基金市场</w:t>
            </w: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eastAsia="zh-CN" w:bidi="ar-AE"/>
              </w:rPr>
              <w:t>：</w:t>
            </w:r>
          </w:p>
          <w:p w14:paraId="56B13D0F">
            <w:pPr>
              <w:widowControl/>
              <w:adjustRightInd w:val="0"/>
              <w:snapToGrid w:val="0"/>
              <w:spacing w:before="0" w:beforeLines="-2147483648" w:after="0" w:afterLines="-2147483648" w:line="240" w:lineRule="auto"/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Times New Roman Regular" w:hAnsi="Times New Roman Regular" w:cs="Times New Roman Regular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  <w:t>厦门隐金</w:t>
            </w: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  <w:t>：</w:t>
            </w:r>
            <w:r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  <w:t>0-5%，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  <w:szCs w:val="24"/>
                <w:lang w:val="en-US" w:eastAsia="zh-CN" w:bidi="ar-AE"/>
              </w:rPr>
              <w:t>紫金投资：</w:t>
            </w:r>
            <w:r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  <w:t>0-5%</w:t>
            </w:r>
            <w:r>
              <w:rPr>
                <w:rFonts w:hint="eastAsia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eastAsia="zh-CN" w:bidi="ar-AE"/>
              </w:rPr>
              <w:t>，</w:t>
            </w: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  <w:t>各方合计：</w:t>
            </w:r>
            <w:r>
              <w:rPr>
                <w:rFonts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  <w:t>0-5%</w:t>
            </w:r>
            <w:r>
              <w:rPr>
                <w:rFonts w:hint="default" w:ascii="Times New Roman Regular" w:hAnsi="Times New Roman Regular" w:eastAsia="宋体" w:cs="Times New Roman Regular"/>
                <w:bCs/>
                <w:color w:val="000000"/>
                <w:kern w:val="0"/>
                <w:sz w:val="24"/>
                <w:szCs w:val="24"/>
                <w:lang w:bidi="ar-AE"/>
              </w:rPr>
              <w:t>。</w:t>
            </w:r>
          </w:p>
        </w:tc>
      </w:tr>
    </w:tbl>
    <w:p w14:paraId="5F54EE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F95A8"/>
    <w:rsid w:val="2BE31370"/>
    <w:rsid w:val="33F60192"/>
    <w:rsid w:val="373CA2C5"/>
    <w:rsid w:val="3B9FAD05"/>
    <w:rsid w:val="3D5F1EF0"/>
    <w:rsid w:val="3ED71AF2"/>
    <w:rsid w:val="3F5F0AE1"/>
    <w:rsid w:val="3FFD9689"/>
    <w:rsid w:val="47FF8D8D"/>
    <w:rsid w:val="495F95A8"/>
    <w:rsid w:val="4D9DB1B9"/>
    <w:rsid w:val="4E9FC6FE"/>
    <w:rsid w:val="55FF0A30"/>
    <w:rsid w:val="5B37D26E"/>
    <w:rsid w:val="5D3EBB86"/>
    <w:rsid w:val="5EED849C"/>
    <w:rsid w:val="5FB9FE96"/>
    <w:rsid w:val="67DBDBFF"/>
    <w:rsid w:val="6B7D3F57"/>
    <w:rsid w:val="6EE9E202"/>
    <w:rsid w:val="6EFFD4BF"/>
    <w:rsid w:val="6FBF8B50"/>
    <w:rsid w:val="74FCAC66"/>
    <w:rsid w:val="74FD70C8"/>
    <w:rsid w:val="76E88B9F"/>
    <w:rsid w:val="777B61CA"/>
    <w:rsid w:val="79BD3245"/>
    <w:rsid w:val="7BD23FDF"/>
    <w:rsid w:val="7BFF6326"/>
    <w:rsid w:val="7C9F3C5E"/>
    <w:rsid w:val="7CEFF1CB"/>
    <w:rsid w:val="7DEBC9C0"/>
    <w:rsid w:val="7E393BCE"/>
    <w:rsid w:val="7F52C4FB"/>
    <w:rsid w:val="8F171689"/>
    <w:rsid w:val="A6FFC372"/>
    <w:rsid w:val="ADFBA523"/>
    <w:rsid w:val="B7FFF7EF"/>
    <w:rsid w:val="BD6551B2"/>
    <w:rsid w:val="BEDF3C48"/>
    <w:rsid w:val="D67DEFDD"/>
    <w:rsid w:val="D75EC39A"/>
    <w:rsid w:val="DDDF25E3"/>
    <w:rsid w:val="DDFC701A"/>
    <w:rsid w:val="DDFFE71B"/>
    <w:rsid w:val="DFD01F29"/>
    <w:rsid w:val="E9DB95FC"/>
    <w:rsid w:val="EADFDFFF"/>
    <w:rsid w:val="EAFFF5D2"/>
    <w:rsid w:val="EBFF4BCA"/>
    <w:rsid w:val="ECF68F6B"/>
    <w:rsid w:val="EDFA9720"/>
    <w:rsid w:val="EF8DE189"/>
    <w:rsid w:val="F74EB486"/>
    <w:rsid w:val="F7FBE9A2"/>
    <w:rsid w:val="FADB0D28"/>
    <w:rsid w:val="FB7F4A73"/>
    <w:rsid w:val="FE6744EC"/>
    <w:rsid w:val="FFBB7DAD"/>
    <w:rsid w:val="FFDD5940"/>
    <w:rsid w:val="FFEB2EC2"/>
    <w:rsid w:val="FFE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50" w:afterLines="50"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eastAsia="STFangsong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spacing w:before="100" w:beforeLines="100" w:after="100" w:afterLines="100" w:line="360" w:lineRule="auto"/>
      <w:ind w:firstLine="0" w:firstLineChars="0"/>
      <w:jc w:val="left"/>
      <w:outlineLvl w:val="1"/>
    </w:pPr>
    <w:rPr>
      <w:rFonts w:hint="eastAsia" w:ascii="宋体" w:hAnsi="宋体" w:eastAsia="黑体"/>
      <w:kern w:val="0"/>
      <w:sz w:val="28"/>
      <w:szCs w:val="36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24"/>
      <w:szCs w:val="32"/>
    </w:rPr>
  </w:style>
  <w:style w:type="paragraph" w:styleId="5">
    <w:name w:val="heading 4"/>
    <w:basedOn w:val="1"/>
    <w:next w:val="1"/>
    <w:link w:val="14"/>
    <w:semiHidden/>
    <w:unhideWhenUsed/>
    <w:qFormat/>
    <w:uiPriority w:val="0"/>
    <w:pPr>
      <w:keepNext/>
      <w:keepLines/>
      <w:spacing w:line="400" w:lineRule="exact"/>
      <w:ind w:firstLine="0" w:firstLineChars="0"/>
      <w:outlineLvl w:val="3"/>
    </w:pPr>
    <w:rPr>
      <w:rFonts w:ascii="等线 Light" w:hAnsi="等线 Light" w:eastAsia="黑体"/>
      <w:bCs/>
      <w:sz w:val="24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figures"/>
    <w:basedOn w:val="1"/>
    <w:next w:val="1"/>
    <w:qFormat/>
    <w:uiPriority w:val="0"/>
    <w:pPr>
      <w:spacing w:before="0" w:beforeLines="0" w:after="50" w:afterLines="50" w:line="440" w:lineRule="exact"/>
      <w:ind w:leftChars="0" w:firstLine="0" w:firstLineChars="0"/>
      <w:jc w:val="center"/>
    </w:pPr>
    <w:rPr>
      <w:rFonts w:ascii="STFangsong" w:hAnsi="STFangsong" w:eastAsia="宋体" w:cstheme="minorBidi"/>
      <w:sz w:val="21"/>
      <w:szCs w:val="2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标题 2 字符1"/>
    <w:link w:val="3"/>
    <w:qFormat/>
    <w:uiPriority w:val="1"/>
    <w:rPr>
      <w:rFonts w:ascii="宋体" w:hAnsi="宋体" w:eastAsia="黑体" w:cs="Times New Roman"/>
      <w:b/>
      <w:bCs/>
      <w:color w:val="000000" w:themeColor="text1"/>
      <w:kern w:val="0"/>
      <w:sz w:val="30"/>
      <w:szCs w:val="26"/>
      <w:lang w:val="en-GB" w:eastAsia="en-US"/>
      <w14:textFill>
        <w14:solidFill>
          <w14:schemeClr w14:val="tx1"/>
        </w14:solidFill>
      </w14:textFill>
    </w:rPr>
  </w:style>
  <w:style w:type="paragraph" w:customStyle="1" w:styleId="11">
    <w:name w:val="表格"/>
    <w:basedOn w:val="1"/>
    <w:qFormat/>
    <w:uiPriority w:val="0"/>
    <w:pPr>
      <w:spacing w:line="240" w:lineRule="auto"/>
    </w:pPr>
    <w:rPr>
      <w:rFonts w:eastAsia="宋体"/>
      <w:sz w:val="21"/>
      <w:lang w:eastAsia="zh-Hans"/>
    </w:rPr>
  </w:style>
  <w:style w:type="character" w:customStyle="1" w:styleId="12">
    <w:name w:val="标题 1 Char"/>
    <w:link w:val="2"/>
    <w:qFormat/>
    <w:uiPriority w:val="0"/>
    <w:rPr>
      <w:rFonts w:ascii="Calibri" w:hAnsi="Calibri" w:eastAsia="STFangsong" w:cs="Times New Roman"/>
      <w:b/>
      <w:bCs/>
      <w:kern w:val="44"/>
      <w:sz w:val="28"/>
      <w:szCs w:val="44"/>
    </w:rPr>
  </w:style>
  <w:style w:type="character" w:customStyle="1" w:styleId="13">
    <w:name w:val="标题 3 Char"/>
    <w:link w:val="4"/>
    <w:qFormat/>
    <w:uiPriority w:val="0"/>
    <w:rPr>
      <w:rFonts w:ascii="Calibri" w:hAnsi="Calibri" w:eastAsia="宋体" w:cs="Times New Roman"/>
      <w:b/>
      <w:bCs/>
      <w:kern w:val="2"/>
      <w:sz w:val="24"/>
      <w:szCs w:val="32"/>
    </w:rPr>
  </w:style>
  <w:style w:type="character" w:customStyle="1" w:styleId="14">
    <w:name w:val="标题 4 Char"/>
    <w:link w:val="5"/>
    <w:qFormat/>
    <w:uiPriority w:val="0"/>
    <w:rPr>
      <w:rFonts w:ascii="等线 Light" w:hAnsi="等线 Light" w:eastAsia="黑体" w:cs="Times New Roman"/>
      <w:b/>
      <w:bCs/>
      <w:kern w:val="2"/>
      <w:sz w:val="24"/>
      <w:szCs w:val="28"/>
    </w:rPr>
  </w:style>
  <w:style w:type="paragraph" w:customStyle="1" w:styleId="15">
    <w:name w:val="列表段落1"/>
    <w:basedOn w:val="1"/>
    <w:qFormat/>
    <w:uiPriority w:val="99"/>
    <w:pPr>
      <w:spacing w:before="0" w:beforeLines="0" w:after="0" w:afterLines="0"/>
      <w:ind w:firstLine="420"/>
    </w:pPr>
    <w:rPr>
      <w:rFonts w:asciiTheme="minorAscii" w:hAnsiTheme="minorAscii" w:eastAsiaTheme="minorEastAsia" w:cstheme="minorBidi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2024-05-01T00:12:00Z</dcterms:created>
  <dc:creator>JY陈少博</dc:creator>
  <cp:lastModifiedBy>JY-HW</cp:lastModifiedBy>
  <dcterms:modified xsi:type="dcterms:W3CDTF">2025-10-31T15:38:05Z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B9B629809F37F499F0660469CD13202D_43</vt:lpwstr>
  </property>
</Properties>
</file>