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themeColor="text1"/>
          <w:sz w:val="28"/>
          <w:szCs w:val="28"/>
        </w:rPr>
      </w:pPr>
      <w:r>
        <w:rPr>
          <w:rFonts w:hint="eastAsia" w:ascii="仿宋_GB2312" w:hAnsi="Calibri" w:eastAsia="仿宋_GB2312" w:cs="Calibri"/>
          <w:color w:val="000000" w:themeColor="text1"/>
          <w:sz w:val="28"/>
          <w:szCs w:val="28"/>
        </w:rPr>
        <w:t>编号：</w:t>
      </w:r>
      <w:r>
        <w:rPr>
          <w:rFonts w:ascii="仿宋_GB2312" w:hAnsi="Calibri" w:eastAsia="仿宋_GB2312" w:cs="Calibri"/>
          <w:color w:val="000000" w:themeColor="text1"/>
          <w:sz w:val="28"/>
          <w:szCs w:val="28"/>
        </w:rPr>
        <w:t>SHSSXZ0222-2025</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洒水喷头产品</w:t>
      </w:r>
    </w:p>
    <w:p>
      <w:pPr>
        <w:snapToGrid w:val="0"/>
        <w:spacing w:line="440" w:lineRule="exact"/>
        <w:rPr>
          <w:rFonts w:ascii="宋体"/>
          <w:color w:val="000000"/>
          <w:sz w:val="24"/>
          <w:szCs w:val="21"/>
        </w:rPr>
      </w:pPr>
      <w:r>
        <w:rPr>
          <w:rFonts w:ascii="黑体" w:hAnsi="宋体" w:eastAsia="黑体"/>
          <w:color w:val="000000"/>
          <w:sz w:val="24"/>
          <w:szCs w:val="21"/>
        </w:rPr>
        <w:t xml:space="preserve">1 </w:t>
      </w:r>
      <w:r>
        <w:rPr>
          <w:rFonts w:hint="eastAsia" w:ascii="黑体" w:hAnsi="宋体" w:eastAsia="黑体"/>
          <w:color w:val="000000"/>
          <w:sz w:val="24"/>
          <w:szCs w:val="21"/>
        </w:rPr>
        <w:t>抽样方法</w:t>
      </w:r>
    </w:p>
    <w:p>
      <w:pPr>
        <w:snapToGrid w:val="0"/>
        <w:spacing w:line="440" w:lineRule="exact"/>
        <w:ind w:firstLine="480" w:firstLineChars="200"/>
        <w:rPr>
          <w:rFonts w:asci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napToGrid w:val="0"/>
        <w:spacing w:line="440" w:lineRule="exact"/>
        <w:ind w:firstLine="480" w:firstLineChars="200"/>
        <w:rPr>
          <w:rFonts w:ascii="宋体"/>
          <w:color w:val="000000"/>
          <w:sz w:val="24"/>
          <w:szCs w:val="21"/>
        </w:rPr>
      </w:pPr>
      <w:bookmarkStart w:id="0" w:name="OLE_LINK13"/>
      <w:bookmarkStart w:id="1" w:name="OLE_LINK10"/>
      <w:r>
        <w:rPr>
          <w:rFonts w:hint="eastAsia" w:ascii="宋体" w:hAnsi="宋体"/>
          <w:color w:val="000000"/>
          <w:sz w:val="24"/>
          <w:szCs w:val="21"/>
        </w:rPr>
        <w:t>每批次样品抽取20只，其中10只作为检验样品，10只作为备用样品。</w:t>
      </w:r>
    </w:p>
    <w:bookmarkEnd w:id="0"/>
    <w:bookmarkEnd w:id="1"/>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rPr>
          <w:rFonts w:ascii="宋体"/>
          <w:color w:val="000000"/>
          <w:sz w:val="24"/>
          <w:szCs w:val="21"/>
        </w:rPr>
      </w:pPr>
      <w:r>
        <w:rPr>
          <w:rFonts w:hint="eastAsia" w:ascii="宋体" w:hAnsi="宋体"/>
          <w:color w:val="000000"/>
          <w:sz w:val="24"/>
          <w:szCs w:val="21"/>
        </w:rPr>
        <w:t>表</w:t>
      </w:r>
      <w:r>
        <w:rPr>
          <w:rFonts w:ascii="宋体" w:hAnsi="宋体"/>
          <w:color w:val="000000"/>
          <w:sz w:val="24"/>
          <w:szCs w:val="21"/>
        </w:rPr>
        <w:t xml:space="preserve">1 </w:t>
      </w:r>
      <w:bookmarkStart w:id="2" w:name="OLE_LINK15"/>
      <w:bookmarkStart w:id="3" w:name="OLE_LINK14"/>
      <w:bookmarkStart w:id="4" w:name="OLE_LINK22"/>
      <w:r>
        <w:rPr>
          <w:rFonts w:hint="eastAsia" w:ascii="宋体" w:hAnsi="宋体"/>
          <w:color w:val="000000"/>
          <w:sz w:val="24"/>
          <w:szCs w:val="21"/>
        </w:rPr>
        <w:t>洒水喷头产品检验项目</w:t>
      </w:r>
      <w:bookmarkEnd w:id="2"/>
      <w:bookmarkEnd w:id="3"/>
      <w:bookmarkEnd w:id="4"/>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866"/>
        <w:gridCol w:w="2723"/>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bookmarkStart w:id="9" w:name="_GoBack"/>
            <w:r>
              <w:rPr>
                <w:rFonts w:hint="eastAsia" w:ascii="宋体" w:hAnsi="宋体"/>
                <w:sz w:val="21"/>
                <w:szCs w:val="21"/>
              </w:rPr>
              <w:t>序号</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ascii="宋体" w:hAnsi="宋体"/>
                <w:sz w:val="21"/>
                <w:szCs w:val="21"/>
              </w:rPr>
              <w:t>检验项目</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ascii="宋体" w:hAnsi="宋体"/>
                <w:sz w:val="21"/>
                <w:szCs w:val="21"/>
              </w:rPr>
              <w:t>检验方法</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ascii="宋体" w:hAnsi="宋体" w:cs="Calibri"/>
                <w:color w:val="000000"/>
                <w:sz w:val="21"/>
                <w:szCs w:val="21"/>
              </w:rPr>
              <w:t>强制性质量要求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1</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color w:val="000000"/>
                <w:sz w:val="21"/>
                <w:szCs w:val="21"/>
              </w:rPr>
              <w:t>整体要求</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sz w:val="21"/>
                <w:szCs w:val="21"/>
              </w:rPr>
            </w:pPr>
            <w:r>
              <w:rPr>
                <w:rFonts w:ascii="宋体" w:hAnsi="宋体"/>
                <w:sz w:val="21"/>
                <w:szCs w:val="21"/>
              </w:rPr>
              <w:t xml:space="preserve">GB </w:t>
            </w:r>
            <w:r>
              <w:rPr>
                <w:rFonts w:hint="eastAsia" w:ascii="宋体" w:hAnsi="宋体"/>
                <w:sz w:val="21"/>
                <w:szCs w:val="21"/>
              </w:rPr>
              <w:t>5135.1-2019/7.1</w:t>
            </w:r>
            <w:r>
              <w:rPr>
                <w:rFonts w:ascii="宋体" w:hAnsi="宋体"/>
                <w:sz w:val="21"/>
                <w:szCs w:val="21"/>
              </w:rPr>
              <w:t>.1，</w:t>
            </w:r>
            <w:r>
              <w:rPr>
                <w:rFonts w:hint="eastAsia" w:ascii="宋体" w:hAnsi="宋体"/>
                <w:sz w:val="21"/>
                <w:szCs w:val="21"/>
              </w:rPr>
              <w:t>7.2</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5135.1-2019/6</w:t>
            </w:r>
            <w:r>
              <w:rPr>
                <w:rFonts w:ascii="宋体" w:hAnsi="宋体"/>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ascii="宋体" w:hAnsi="宋体"/>
                <w:sz w:val="21"/>
                <w:szCs w:val="21"/>
              </w:rPr>
              <w:t>2</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color w:val="000000"/>
                <w:sz w:val="21"/>
                <w:szCs w:val="21"/>
              </w:rPr>
              <w:t>外观与标志</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5135.1-2019/7.1.2</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5135.1-2019/6</w:t>
            </w:r>
            <w:r>
              <w:rPr>
                <w:rFonts w:ascii="宋体" w:hAnsi="宋体"/>
                <w:sz w:val="21"/>
                <w:szCs w:val="21"/>
              </w:rPr>
              <w:t>.</w:t>
            </w:r>
            <w:r>
              <w:rPr>
                <w:rFonts w:hint="eastAsia" w:ascii="宋体" w:hAnsi="宋体"/>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bookmarkStart w:id="5" w:name="OLE_LINK8"/>
            <w:bookmarkStart w:id="6" w:name="OLE_LINK6"/>
            <w:bookmarkStart w:id="7" w:name="OLE_LINK9"/>
            <w:bookmarkStart w:id="8" w:name="OLE_LINK7"/>
            <w:r>
              <w:rPr>
                <w:rFonts w:hint="eastAsia" w:ascii="宋体" w:hAnsi="宋体"/>
                <w:sz w:val="21"/>
                <w:szCs w:val="21"/>
              </w:rPr>
              <w:t>3</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1"/>
                <w:szCs w:val="21"/>
              </w:rPr>
            </w:pPr>
            <w:r>
              <w:rPr>
                <w:rFonts w:hint="eastAsia"/>
                <w:color w:val="000000"/>
                <w:sz w:val="21"/>
                <w:szCs w:val="21"/>
              </w:rPr>
              <w:t>水压密封和耐水压强度性能</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5135.1-2019/7.3</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sz w:val="21"/>
                <w:szCs w:val="21"/>
              </w:rPr>
            </w:pPr>
            <w:r>
              <w:rPr>
                <w:rFonts w:ascii="宋体" w:hAnsi="宋体"/>
                <w:sz w:val="21"/>
                <w:szCs w:val="21"/>
              </w:rPr>
              <w:t xml:space="preserve">GB </w:t>
            </w:r>
            <w:r>
              <w:rPr>
                <w:rFonts w:hint="eastAsia" w:ascii="宋体" w:hAnsi="宋体"/>
                <w:sz w:val="21"/>
                <w:szCs w:val="21"/>
              </w:rPr>
              <w:t>5135.1-2019/6</w:t>
            </w:r>
            <w:r>
              <w:rPr>
                <w:rFonts w:ascii="宋体" w:hAnsi="宋体"/>
                <w:sz w:val="21"/>
                <w:szCs w:val="21"/>
              </w:rPr>
              <w:t>.</w:t>
            </w:r>
            <w:r>
              <w:rPr>
                <w:rFonts w:hint="eastAsia" w:ascii="宋体" w:hAnsi="宋体"/>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hint="eastAsia" w:ascii="宋体" w:hAnsi="宋体"/>
                <w:sz w:val="21"/>
                <w:szCs w:val="21"/>
              </w:rPr>
              <w:t>4</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1"/>
                <w:szCs w:val="21"/>
              </w:rPr>
            </w:pPr>
            <w:r>
              <w:rPr>
                <w:rFonts w:hint="eastAsia"/>
                <w:color w:val="000000"/>
                <w:sz w:val="21"/>
                <w:szCs w:val="21"/>
              </w:rPr>
              <w:t>流量系数</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5135.1-2019/7.4</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5135.1-2019/6</w:t>
            </w:r>
            <w:r>
              <w:rPr>
                <w:rFonts w:ascii="宋体" w:hAnsi="宋体"/>
                <w:sz w:val="21"/>
                <w:szCs w:val="21"/>
              </w:rPr>
              <w:t>.</w:t>
            </w:r>
            <w:r>
              <w:rPr>
                <w:rFonts w:hint="eastAsia" w:ascii="宋体" w:hAnsi="宋体"/>
                <w:sz w:val="21"/>
                <w:szCs w:val="21"/>
              </w:rPr>
              <w:t>6</w:t>
            </w:r>
          </w:p>
        </w:tc>
      </w:tr>
      <w:bookmarkEnd w:id="5"/>
      <w:bookmarkEnd w:id="6"/>
      <w:bookmarkEnd w:id="7"/>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5</w:t>
            </w:r>
          </w:p>
        </w:tc>
        <w:tc>
          <w:tcPr>
            <w:tcW w:w="156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1"/>
                <w:szCs w:val="21"/>
              </w:rPr>
            </w:pPr>
            <w:r>
              <w:rPr>
                <w:rFonts w:hint="eastAsia"/>
                <w:color w:val="000000"/>
                <w:sz w:val="21"/>
                <w:szCs w:val="21"/>
              </w:rPr>
              <w:t>溅水盘上、下的喷水量</w:t>
            </w:r>
          </w:p>
        </w:tc>
        <w:tc>
          <w:tcPr>
            <w:tcW w:w="148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sz w:val="21"/>
                <w:szCs w:val="21"/>
              </w:rPr>
            </w:pPr>
            <w:r>
              <w:rPr>
                <w:rFonts w:ascii="宋体" w:hAnsi="宋体"/>
                <w:sz w:val="21"/>
                <w:szCs w:val="21"/>
              </w:rPr>
              <w:t xml:space="preserve">GB </w:t>
            </w:r>
            <w:r>
              <w:rPr>
                <w:rFonts w:hint="eastAsia" w:ascii="宋体" w:hAnsi="宋体"/>
                <w:sz w:val="21"/>
                <w:szCs w:val="21"/>
              </w:rPr>
              <w:t>5135.1-2019/7.6</w:t>
            </w:r>
          </w:p>
        </w:tc>
        <w:tc>
          <w:tcPr>
            <w:tcW w:w="148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sz w:val="21"/>
                <w:szCs w:val="21"/>
              </w:rPr>
            </w:pPr>
            <w:r>
              <w:rPr>
                <w:rFonts w:ascii="宋体" w:hAnsi="宋体"/>
                <w:sz w:val="21"/>
                <w:szCs w:val="21"/>
              </w:rPr>
              <w:t xml:space="preserve">GB </w:t>
            </w:r>
            <w:r>
              <w:rPr>
                <w:rFonts w:hint="eastAsia" w:ascii="宋体" w:hAnsi="宋体"/>
                <w:sz w:val="21"/>
                <w:szCs w:val="21"/>
              </w:rPr>
              <w:t>5135.1-2019/6</w:t>
            </w:r>
            <w:r>
              <w:rPr>
                <w:rFonts w:ascii="宋体" w:hAnsi="宋体"/>
                <w:sz w:val="21"/>
                <w:szCs w:val="21"/>
              </w:rPr>
              <w:t>.</w:t>
            </w:r>
            <w:r>
              <w:rPr>
                <w:rFonts w:hint="eastAsia" w:ascii="宋体" w:hAnsi="宋体"/>
                <w:sz w:val="21"/>
                <w:szCs w:val="21"/>
              </w:rPr>
              <w:t>8</w:t>
            </w:r>
          </w:p>
        </w:tc>
      </w:tr>
      <w:bookmarkEnd w:id="9"/>
    </w:tbl>
    <w:p>
      <w:pPr>
        <w:snapToGrid w:val="0"/>
        <w:spacing w:line="440" w:lineRule="exact"/>
        <w:jc w:val="center"/>
        <w:rPr>
          <w:rFonts w:ascii="宋体"/>
          <w:color w:val="000000"/>
          <w:sz w:val="24"/>
          <w:szCs w:val="21"/>
        </w:rPr>
      </w:pPr>
    </w:p>
    <w:p>
      <w:pPr>
        <w:spacing w:line="460" w:lineRule="exact"/>
        <w:rPr>
          <w:rFonts w:ascii="宋体" w:cs="Calibri"/>
          <w:color w:val="000000"/>
          <w:sz w:val="24"/>
        </w:rPr>
      </w:pPr>
      <w:r>
        <w:rPr>
          <w:rFonts w:ascii="黑体" w:hAnsi="黑体" w:eastAsia="黑体" w:cs="Calibri"/>
          <w:color w:val="000000"/>
          <w:sz w:val="24"/>
        </w:rPr>
        <w:t>3</w:t>
      </w:r>
      <w:r>
        <w:rPr>
          <w:rFonts w:hint="eastAsia" w:ascii="黑体" w:hAnsi="黑体" w:eastAsia="黑体" w:cs="Calibri"/>
          <w:color w:val="000000"/>
          <w:sz w:val="24"/>
        </w:rPr>
        <w:t>检验结果判定</w:t>
      </w:r>
    </w:p>
    <w:p>
      <w:pPr>
        <w:snapToGrid w:val="0"/>
        <w:spacing w:line="460" w:lineRule="exact"/>
        <w:rPr>
          <w:rFonts w:ascii="宋体" w:cs="Calibri"/>
          <w:color w:val="000000"/>
          <w:sz w:val="24"/>
        </w:rPr>
      </w:pPr>
      <w:r>
        <w:rPr>
          <w:rFonts w:ascii="宋体" w:hAnsi="宋体" w:cs="Calibri"/>
          <w:color w:val="000000"/>
          <w:sz w:val="24"/>
        </w:rPr>
        <w:t>3.1</w:t>
      </w:r>
      <w:r>
        <w:rPr>
          <w:rFonts w:hint="eastAsia" w:ascii="宋体" w:hAnsi="宋体" w:cs="Calibri"/>
          <w:color w:val="000000"/>
          <w:sz w:val="24"/>
        </w:rPr>
        <w:t>判定规则</w:t>
      </w:r>
    </w:p>
    <w:p>
      <w:pPr>
        <w:snapToGrid w:val="0"/>
        <w:spacing w:line="460" w:lineRule="exact"/>
        <w:rPr>
          <w:rFonts w:ascii="宋体" w:cs="Calibri"/>
          <w:color w:val="000000"/>
          <w:sz w:val="24"/>
        </w:rPr>
      </w:pPr>
      <w:r>
        <w:rPr>
          <w:rFonts w:ascii="宋体" w:hAnsi="宋体" w:cs="Calibri"/>
          <w:color w:val="000000"/>
          <w:sz w:val="24"/>
        </w:rPr>
        <w:t>3.1.1</w:t>
      </w:r>
      <w:r>
        <w:rPr>
          <w:rFonts w:hint="eastAsia" w:ascii="宋体" w:hAnsi="宋体" w:cs="Calibri"/>
          <w:color w:val="000000"/>
          <w:sz w:val="24"/>
        </w:rPr>
        <w:t>若被抽查产品明示质量状况高于本细则中检验项目对应的质量要求时，按照被抽查产品明示的质量要求判定。</w:t>
      </w:r>
    </w:p>
    <w:p>
      <w:pPr>
        <w:snapToGrid w:val="0"/>
        <w:spacing w:line="460" w:lineRule="exact"/>
        <w:rPr>
          <w:rFonts w:ascii="宋体" w:cs="Calibri"/>
          <w:color w:val="000000"/>
          <w:sz w:val="24"/>
        </w:rPr>
      </w:pPr>
      <w:r>
        <w:rPr>
          <w:rFonts w:ascii="宋体" w:hAnsi="宋体" w:cs="Calibri"/>
          <w:color w:val="000000"/>
          <w:sz w:val="24"/>
        </w:rPr>
        <w:t>3.1.2</w:t>
      </w:r>
      <w:r>
        <w:rPr>
          <w:rFonts w:hint="eastAsia" w:ascii="宋体" w:hAnsi="宋体" w:cs="Calibri"/>
          <w:color w:val="000000"/>
          <w:sz w:val="24"/>
        </w:rPr>
        <w:t>若被抽查产品明示质量状况缺少、低于或包含本细则中检验项目对应的强制性质量要求时，按照强制性质量要求判定。</w:t>
      </w:r>
    </w:p>
    <w:p>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hint="eastAsia" w:ascii="宋体" w:hAnsi="宋体" w:cs="Calibri"/>
          <w:color w:val="000000"/>
          <w:sz w:val="24"/>
        </w:rPr>
        <w:t>结果判定</w:t>
      </w:r>
    </w:p>
    <w:p>
      <w:pPr>
        <w:snapToGrid w:val="0"/>
        <w:spacing w:line="460" w:lineRule="exact"/>
        <w:rPr>
          <w:rFonts w:ascii="宋体" w:cs="Calibri"/>
          <w:color w:val="000000"/>
          <w:sz w:val="24"/>
        </w:rPr>
      </w:pPr>
      <w:r>
        <w:rPr>
          <w:rFonts w:ascii="宋体" w:hAnsi="宋体" w:cs="Calibri"/>
          <w:color w:val="000000"/>
          <w:sz w:val="24"/>
        </w:rPr>
        <w:t>3.2.1</w:t>
      </w:r>
      <w:r>
        <w:rPr>
          <w:rFonts w:hint="eastAsia" w:ascii="宋体" w:hAnsi="宋体" w:cs="Calibri"/>
          <w:color w:val="000000"/>
          <w:sz w:val="24"/>
        </w:rPr>
        <w:t>参与判定的检验项目中任一项或一项以上不符合对应的质量要求，判定为被抽查产品不合格。</w:t>
      </w:r>
    </w:p>
    <w:p>
      <w:pPr>
        <w:snapToGrid w:val="0"/>
        <w:spacing w:line="440" w:lineRule="exact"/>
        <w:rPr>
          <w:rFonts w:ascii="宋体"/>
          <w:color w:val="FF0000"/>
          <w:sz w:val="24"/>
        </w:rPr>
      </w:pPr>
      <w:r>
        <w:rPr>
          <w:rFonts w:ascii="宋体" w:hAnsi="宋体" w:cs="Calibri"/>
          <w:color w:val="000000"/>
          <w:sz w:val="24"/>
        </w:rPr>
        <w:t>3.2.2</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adjustLineHeightInTable/>
    <w:useFELayout/>
    <w:compatSetting w:name="compatibilityMode" w:uri="http://schemas.microsoft.com/office/word" w:val="12"/>
  </w:compat>
  <w:docVars>
    <w:docVar w:name="commondata" w:val="eyJoZGlkIjoiMWRiZTU1OTVmMGRkZWQ4YWFlZDNkMmRkYTE3ODBhOTMifQ=="/>
  </w:docVars>
  <w:rsids>
    <w:rsidRoot w:val="00B525EF"/>
    <w:rsid w:val="000300AC"/>
    <w:rsid w:val="00030A0C"/>
    <w:rsid w:val="00052216"/>
    <w:rsid w:val="00074373"/>
    <w:rsid w:val="000827A6"/>
    <w:rsid w:val="000B2D0E"/>
    <w:rsid w:val="000C5FB2"/>
    <w:rsid w:val="000C60EB"/>
    <w:rsid w:val="000F6D95"/>
    <w:rsid w:val="00100AE3"/>
    <w:rsid w:val="00155707"/>
    <w:rsid w:val="001A1209"/>
    <w:rsid w:val="001A754F"/>
    <w:rsid w:val="001B4804"/>
    <w:rsid w:val="001F148D"/>
    <w:rsid w:val="001F627D"/>
    <w:rsid w:val="00210F43"/>
    <w:rsid w:val="002523B2"/>
    <w:rsid w:val="002702C3"/>
    <w:rsid w:val="00287C7A"/>
    <w:rsid w:val="002A6359"/>
    <w:rsid w:val="002B5BAA"/>
    <w:rsid w:val="00303E2D"/>
    <w:rsid w:val="0035619F"/>
    <w:rsid w:val="00366634"/>
    <w:rsid w:val="00391926"/>
    <w:rsid w:val="003C34BF"/>
    <w:rsid w:val="003C7E85"/>
    <w:rsid w:val="003D3521"/>
    <w:rsid w:val="003E51C2"/>
    <w:rsid w:val="004754B8"/>
    <w:rsid w:val="0049020B"/>
    <w:rsid w:val="00514FFA"/>
    <w:rsid w:val="00522A8A"/>
    <w:rsid w:val="00532B56"/>
    <w:rsid w:val="00545330"/>
    <w:rsid w:val="00552961"/>
    <w:rsid w:val="005633C2"/>
    <w:rsid w:val="00575E13"/>
    <w:rsid w:val="00581B49"/>
    <w:rsid w:val="005E01AA"/>
    <w:rsid w:val="00621726"/>
    <w:rsid w:val="00634372"/>
    <w:rsid w:val="00640C75"/>
    <w:rsid w:val="006442E4"/>
    <w:rsid w:val="00673B17"/>
    <w:rsid w:val="006E192B"/>
    <w:rsid w:val="00730C62"/>
    <w:rsid w:val="00734669"/>
    <w:rsid w:val="00760B2C"/>
    <w:rsid w:val="00781466"/>
    <w:rsid w:val="007869C0"/>
    <w:rsid w:val="007B2AF8"/>
    <w:rsid w:val="007F331B"/>
    <w:rsid w:val="0081272A"/>
    <w:rsid w:val="008914CE"/>
    <w:rsid w:val="008D6EE8"/>
    <w:rsid w:val="008F6D2F"/>
    <w:rsid w:val="00901727"/>
    <w:rsid w:val="00912469"/>
    <w:rsid w:val="0093348D"/>
    <w:rsid w:val="009511F3"/>
    <w:rsid w:val="00971240"/>
    <w:rsid w:val="0097286C"/>
    <w:rsid w:val="009D683A"/>
    <w:rsid w:val="009E00B5"/>
    <w:rsid w:val="009F3D83"/>
    <w:rsid w:val="00A01C17"/>
    <w:rsid w:val="00A240C6"/>
    <w:rsid w:val="00A437F8"/>
    <w:rsid w:val="00A656CB"/>
    <w:rsid w:val="00AB0483"/>
    <w:rsid w:val="00AC0658"/>
    <w:rsid w:val="00AC2079"/>
    <w:rsid w:val="00AC39AB"/>
    <w:rsid w:val="00AE5D1D"/>
    <w:rsid w:val="00AE6196"/>
    <w:rsid w:val="00AF107E"/>
    <w:rsid w:val="00B04FC5"/>
    <w:rsid w:val="00B525EF"/>
    <w:rsid w:val="00B643CC"/>
    <w:rsid w:val="00B71D10"/>
    <w:rsid w:val="00B72D36"/>
    <w:rsid w:val="00BE3634"/>
    <w:rsid w:val="00C40974"/>
    <w:rsid w:val="00C46D28"/>
    <w:rsid w:val="00C53409"/>
    <w:rsid w:val="00CC57EA"/>
    <w:rsid w:val="00CE285D"/>
    <w:rsid w:val="00CF096B"/>
    <w:rsid w:val="00CF1C47"/>
    <w:rsid w:val="00CF35E7"/>
    <w:rsid w:val="00D04849"/>
    <w:rsid w:val="00D305FA"/>
    <w:rsid w:val="00D53A29"/>
    <w:rsid w:val="00D5490B"/>
    <w:rsid w:val="00D913BE"/>
    <w:rsid w:val="00DD68C4"/>
    <w:rsid w:val="00DE2355"/>
    <w:rsid w:val="00E039E1"/>
    <w:rsid w:val="00E15620"/>
    <w:rsid w:val="00E31EFE"/>
    <w:rsid w:val="00E95718"/>
    <w:rsid w:val="00E96045"/>
    <w:rsid w:val="00EA6634"/>
    <w:rsid w:val="00F027D0"/>
    <w:rsid w:val="00F1679A"/>
    <w:rsid w:val="00F332CA"/>
    <w:rsid w:val="00F57ACD"/>
    <w:rsid w:val="00F864E2"/>
    <w:rsid w:val="00FF0458"/>
    <w:rsid w:val="00FF6288"/>
    <w:rsid w:val="17016B7B"/>
    <w:rsid w:val="19376DE7"/>
    <w:rsid w:val="4A04318C"/>
    <w:rsid w:val="633F795D"/>
    <w:rsid w:val="FB7304F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批注框文本 字符"/>
    <w:basedOn w:val="6"/>
    <w:link w:val="2"/>
    <w:semiHidden/>
    <w:qFormat/>
    <w:locked/>
    <w:uiPriority w:val="99"/>
    <w:rPr>
      <w:rFonts w:cs="Times New Roman"/>
      <w:kern w:val="2"/>
      <w:sz w:val="18"/>
      <w:szCs w:val="18"/>
    </w:rPr>
  </w:style>
  <w:style w:type="character" w:customStyle="1" w:styleId="9">
    <w:name w:val="页脚 字符"/>
    <w:basedOn w:val="6"/>
    <w:link w:val="3"/>
    <w:qFormat/>
    <w:locked/>
    <w:uiPriority w:val="99"/>
    <w:rPr>
      <w:rFonts w:cs="Times New Roman"/>
      <w:kern w:val="2"/>
      <w:sz w:val="18"/>
      <w:szCs w:val="18"/>
    </w:rPr>
  </w:style>
  <w:style w:type="character" w:customStyle="1" w:styleId="10">
    <w:name w:val="页眉 字符"/>
    <w:basedOn w:val="6"/>
    <w:link w:val="4"/>
    <w:semiHidden/>
    <w:qFormat/>
    <w:locked/>
    <w:uiPriority w:val="99"/>
    <w:rPr>
      <w:rFonts w:cs="Times New Roman"/>
      <w:kern w:val="2"/>
      <w:sz w:val="18"/>
      <w:szCs w:val="18"/>
    </w:rPr>
  </w:style>
  <w:style w:type="paragraph" w:customStyle="1" w:styleId="11">
    <w:name w:val="列出段落1"/>
    <w:basedOn w:val="1"/>
    <w:qFormat/>
    <w:uiPriority w:val="99"/>
    <w:pPr>
      <w:ind w:firstLine="420" w:firstLineChars="200"/>
    </w:pPr>
    <w:rPr>
      <w:rFonts w:ascii="Calibri" w:hAnsi="Calibri"/>
      <w:szCs w:val="22"/>
    </w:rPr>
  </w:style>
  <w:style w:type="paragraph" w:styleId="12">
    <w:name w:val="List Paragraph"/>
    <w:basedOn w:val="1"/>
    <w:qFormat/>
    <w:uiPriority w:val="99"/>
    <w:pPr>
      <w:ind w:firstLine="420" w:firstLineChars="200"/>
    </w:pPr>
  </w:style>
  <w:style w:type="paragraph" w:customStyle="1" w:styleId="1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95</Words>
  <Characters>544</Characters>
  <Lines>4</Lines>
  <Paragraphs>1</Paragraphs>
  <TotalTime>40</TotalTime>
  <ScaleCrop>false</ScaleCrop>
  <LinksUpToDate>false</LinksUpToDate>
  <CharactersWithSpaces>638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2021-01-04T09:31:00Z</dcterms:created>
  <dc:creator>Legend User</dc:creator>
  <cp:lastModifiedBy>scjuser</cp:lastModifiedBy>
  <cp:lastPrinted>2019-12-05T23:53:00Z</cp:lastPrinted>
  <dcterms:modified xsi:type="dcterms:W3CDTF">2025-01-22T10:18:59Z</dcterms:modified>
  <dc:title>××产品质量监督抽查实施细则</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DE9D455DDDE045E1974ADF1FDF759BD1</vt:lpwstr>
  </property>
</Properties>
</file>