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D0D904B" w14:textId="0CC9C72B" w:rsidR="00224F5A" w:rsidRDefault="00812819">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编号：SHSSXZ0</w:t>
      </w:r>
      <w:r>
        <w:rPr>
          <w:rFonts w:ascii="仿宋_GB2312" w:eastAsia="仿宋_GB2312" w:hAnsi="Calibri" w:cs="Calibri"/>
          <w:color w:val="000000"/>
          <w:sz w:val="28"/>
          <w:szCs w:val="28"/>
        </w:rPr>
        <w:t>0</w:t>
      </w:r>
      <w:r>
        <w:rPr>
          <w:rFonts w:ascii="仿宋_GB2312" w:eastAsia="仿宋_GB2312" w:hAnsi="Calibri" w:cs="Calibri" w:hint="eastAsia"/>
          <w:color w:val="000000"/>
          <w:sz w:val="28"/>
          <w:szCs w:val="28"/>
        </w:rPr>
        <w:t>41-202</w:t>
      </w:r>
      <w:r w:rsidR="003E5636">
        <w:rPr>
          <w:rFonts w:ascii="仿宋_GB2312" w:eastAsia="仿宋_GB2312" w:hAnsi="Calibri" w:cs="Calibri"/>
          <w:color w:val="000000"/>
          <w:sz w:val="28"/>
          <w:szCs w:val="28"/>
        </w:rPr>
        <w:t>5</w:t>
      </w:r>
    </w:p>
    <w:p w14:paraId="7C656A4E" w14:textId="77777777" w:rsidR="00224F5A" w:rsidRDefault="00812819">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59AC231A" w14:textId="77777777" w:rsidR="00224F5A" w:rsidRDefault="00812819">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换气扇产品</w:t>
      </w:r>
    </w:p>
    <w:p w14:paraId="3BCB8485" w14:textId="77777777" w:rsidR="00224F5A" w:rsidRDefault="00224F5A">
      <w:pPr>
        <w:snapToGrid w:val="0"/>
        <w:spacing w:line="440" w:lineRule="exact"/>
        <w:ind w:firstLineChars="171" w:firstLine="359"/>
        <w:rPr>
          <w:rFonts w:ascii="宋体" w:hAnsi="宋体"/>
          <w:color w:val="000000"/>
          <w:szCs w:val="21"/>
        </w:rPr>
      </w:pPr>
    </w:p>
    <w:p w14:paraId="09A7C7A0" w14:textId="77777777" w:rsidR="00224F5A" w:rsidRDefault="00812819">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04A1E86C" w14:textId="77777777" w:rsidR="00224F5A" w:rsidRDefault="00812819">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525E198D" w14:textId="4BE20BCA" w:rsidR="00224F5A" w:rsidRDefault="00812819">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4E19BACF" w14:textId="77777777" w:rsidR="00224F5A" w:rsidRDefault="00812819">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4C2082B9" w14:textId="77777777" w:rsidR="00224F5A" w:rsidRDefault="00812819">
      <w:pPr>
        <w:snapToGrid w:val="0"/>
        <w:spacing w:line="440" w:lineRule="exact"/>
        <w:jc w:val="center"/>
        <w:rPr>
          <w:rFonts w:ascii="宋体" w:hAnsi="宋体"/>
          <w:color w:val="000000"/>
          <w:sz w:val="24"/>
          <w:szCs w:val="21"/>
        </w:rPr>
      </w:pPr>
      <w:r>
        <w:rPr>
          <w:rFonts w:ascii="宋体" w:hAnsi="宋体" w:hint="eastAsia"/>
          <w:color w:val="000000"/>
          <w:sz w:val="24"/>
          <w:szCs w:val="21"/>
        </w:rPr>
        <w:t>表1</w:t>
      </w:r>
      <w:r>
        <w:rPr>
          <w:rFonts w:ascii="宋体" w:hAnsi="宋体" w:hint="eastAsia"/>
          <w:color w:val="000000"/>
          <w:szCs w:val="21"/>
        </w:rPr>
        <w:t xml:space="preserve"> 换气扇</w:t>
      </w:r>
      <w:r>
        <w:rPr>
          <w:rFonts w:ascii="宋体" w:hAnsi="宋体" w:hint="eastAsia"/>
          <w:color w:val="000000"/>
          <w:sz w:val="24"/>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275"/>
        <w:gridCol w:w="2411"/>
        <w:gridCol w:w="2834"/>
        <w:gridCol w:w="2119"/>
      </w:tblGrid>
      <w:tr w:rsidR="00224F5A" w14:paraId="202956AD" w14:textId="77777777" w:rsidTr="00AA7693">
        <w:trPr>
          <w:trHeight w:val="397"/>
          <w:tblHeader/>
        </w:trPr>
        <w:tc>
          <w:tcPr>
            <w:tcW w:w="291" w:type="pct"/>
            <w:vAlign w:val="center"/>
          </w:tcPr>
          <w:p w14:paraId="1643BFC9" w14:textId="77777777" w:rsidR="00224F5A" w:rsidRDefault="00812819">
            <w:pPr>
              <w:jc w:val="center"/>
              <w:rPr>
                <w:rFonts w:ascii="宋体" w:hAnsi="宋体" w:cs="Calibri"/>
                <w:color w:val="000000"/>
                <w:szCs w:val="21"/>
              </w:rPr>
            </w:pPr>
            <w:r>
              <w:rPr>
                <w:rFonts w:ascii="宋体" w:hAnsi="宋体" w:cs="Calibri"/>
                <w:color w:val="000000"/>
                <w:szCs w:val="21"/>
              </w:rPr>
              <w:t>序号</w:t>
            </w:r>
          </w:p>
        </w:tc>
        <w:tc>
          <w:tcPr>
            <w:tcW w:w="695" w:type="pct"/>
            <w:vAlign w:val="center"/>
          </w:tcPr>
          <w:p w14:paraId="40214DEC" w14:textId="77777777" w:rsidR="00224F5A" w:rsidRDefault="00812819">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314" w:type="pct"/>
            <w:vAlign w:val="center"/>
          </w:tcPr>
          <w:p w14:paraId="58B730A6" w14:textId="77777777" w:rsidR="00224F5A" w:rsidRDefault="00812819">
            <w:pPr>
              <w:jc w:val="center"/>
              <w:rPr>
                <w:rFonts w:ascii="宋体" w:hAnsi="宋体" w:cs="Calibri"/>
                <w:color w:val="000000"/>
                <w:szCs w:val="21"/>
              </w:rPr>
            </w:pPr>
            <w:r>
              <w:rPr>
                <w:rFonts w:ascii="宋体" w:hAnsi="宋体" w:cs="Calibri" w:hint="eastAsia"/>
                <w:color w:val="000000"/>
                <w:szCs w:val="21"/>
              </w:rPr>
              <w:t>检验方法</w:t>
            </w:r>
          </w:p>
        </w:tc>
        <w:tc>
          <w:tcPr>
            <w:tcW w:w="1545" w:type="pct"/>
            <w:vAlign w:val="center"/>
          </w:tcPr>
          <w:p w14:paraId="06D228F3" w14:textId="77777777" w:rsidR="00224F5A" w:rsidRDefault="00812819">
            <w:pPr>
              <w:jc w:val="center"/>
              <w:rPr>
                <w:rFonts w:ascii="宋体" w:hAnsi="宋体" w:cs="Calibri"/>
                <w:color w:val="000000"/>
                <w:szCs w:val="21"/>
              </w:rPr>
            </w:pPr>
            <w:r>
              <w:rPr>
                <w:rFonts w:ascii="宋体" w:hAnsi="宋体" w:cs="Calibri" w:hint="eastAsia"/>
                <w:color w:val="000000"/>
                <w:szCs w:val="21"/>
              </w:rPr>
              <w:t>强制性质量要求</w:t>
            </w:r>
          </w:p>
        </w:tc>
        <w:tc>
          <w:tcPr>
            <w:tcW w:w="1155" w:type="pct"/>
            <w:vAlign w:val="center"/>
          </w:tcPr>
          <w:p w14:paraId="4779A12F" w14:textId="77777777" w:rsidR="00224F5A" w:rsidRDefault="00812819">
            <w:pPr>
              <w:jc w:val="center"/>
              <w:rPr>
                <w:rFonts w:ascii="宋体" w:hAnsi="宋体" w:cs="Calibri"/>
                <w:color w:val="000000"/>
                <w:szCs w:val="21"/>
              </w:rPr>
            </w:pPr>
            <w:r>
              <w:rPr>
                <w:rFonts w:ascii="宋体" w:hAnsi="宋体" w:cs="Calibri" w:hint="eastAsia"/>
                <w:color w:val="000000"/>
                <w:szCs w:val="21"/>
              </w:rPr>
              <w:t>推荐性质量要求</w:t>
            </w:r>
          </w:p>
        </w:tc>
      </w:tr>
      <w:tr w:rsidR="00224F5A" w14:paraId="2B217122" w14:textId="77777777" w:rsidTr="00AA7693">
        <w:trPr>
          <w:trHeight w:val="397"/>
        </w:trPr>
        <w:tc>
          <w:tcPr>
            <w:tcW w:w="291" w:type="pct"/>
            <w:shd w:val="clear" w:color="auto" w:fill="auto"/>
            <w:vAlign w:val="center"/>
          </w:tcPr>
          <w:p w14:paraId="6CEEF313"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color w:val="000000" w:themeColor="text1"/>
                <w:szCs w:val="21"/>
              </w:rPr>
              <w:t>1</w:t>
            </w:r>
          </w:p>
        </w:tc>
        <w:tc>
          <w:tcPr>
            <w:tcW w:w="695" w:type="pct"/>
            <w:shd w:val="clear" w:color="auto" w:fill="auto"/>
            <w:vAlign w:val="center"/>
          </w:tcPr>
          <w:p w14:paraId="25F02401" w14:textId="77777777" w:rsidR="00224F5A" w:rsidRDefault="00812819" w:rsidP="00AA7693">
            <w:pPr>
              <w:widowControl/>
              <w:snapToGrid w:val="0"/>
              <w:spacing w:line="400" w:lineRule="atLeast"/>
              <w:jc w:val="center"/>
              <w:rPr>
                <w:rFonts w:ascii="宋体" w:hAnsi="宋体"/>
                <w:color w:val="000000" w:themeColor="text1"/>
                <w:szCs w:val="21"/>
              </w:rPr>
            </w:pPr>
            <w:r>
              <w:rPr>
                <w:rFonts w:ascii="宋体" w:hAnsi="宋体"/>
                <w:color w:val="000000" w:themeColor="text1"/>
                <w:szCs w:val="21"/>
              </w:rPr>
              <w:t>标志和说明</w:t>
            </w:r>
          </w:p>
        </w:tc>
        <w:tc>
          <w:tcPr>
            <w:tcW w:w="1314" w:type="pct"/>
            <w:shd w:val="clear" w:color="auto" w:fill="auto"/>
            <w:vAlign w:val="center"/>
          </w:tcPr>
          <w:p w14:paraId="06B6352E" w14:textId="77777777" w:rsidR="00CA6D5C" w:rsidRDefault="00812819" w:rsidP="00CA6D5C">
            <w:pPr>
              <w:widowControl/>
              <w:snapToGrid w:val="0"/>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w:t>
            </w:r>
            <w:r>
              <w:rPr>
                <w:rFonts w:ascii="宋体" w:hAnsi="宋体"/>
                <w:color w:val="000000" w:themeColor="text1"/>
                <w:szCs w:val="21"/>
              </w:rPr>
              <w:t>7</w:t>
            </w:r>
          </w:p>
          <w:p w14:paraId="671750A0" w14:textId="0ED32146" w:rsidR="00224F5A" w:rsidRDefault="00812819" w:rsidP="00AA7693">
            <w:pPr>
              <w:widowControl/>
              <w:snapToGrid w:val="0"/>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w:t>
            </w:r>
            <w:r>
              <w:rPr>
                <w:rFonts w:ascii="宋体" w:hAnsi="宋体"/>
                <w:color w:val="000000" w:themeColor="text1"/>
                <w:szCs w:val="21"/>
              </w:rPr>
              <w:t>7</w:t>
            </w:r>
          </w:p>
        </w:tc>
        <w:tc>
          <w:tcPr>
            <w:tcW w:w="1545" w:type="pct"/>
            <w:shd w:val="clear" w:color="auto" w:fill="auto"/>
            <w:vAlign w:val="center"/>
          </w:tcPr>
          <w:p w14:paraId="178750A7" w14:textId="77777777" w:rsidR="00384826" w:rsidRDefault="00812819" w:rsidP="00AA7693">
            <w:pPr>
              <w:widowControl/>
              <w:snapToGrid w:val="0"/>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w:t>
            </w:r>
            <w:r>
              <w:rPr>
                <w:rFonts w:ascii="宋体" w:hAnsi="宋体"/>
                <w:color w:val="000000" w:themeColor="text1"/>
                <w:szCs w:val="21"/>
              </w:rPr>
              <w:t>7</w:t>
            </w:r>
          </w:p>
          <w:p w14:paraId="28E0066C" w14:textId="54B040A3" w:rsidR="00224F5A" w:rsidRDefault="00812819" w:rsidP="00AA7693">
            <w:pPr>
              <w:widowControl/>
              <w:snapToGrid w:val="0"/>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w:t>
            </w:r>
            <w:r>
              <w:rPr>
                <w:rFonts w:ascii="宋体" w:hAnsi="宋体"/>
                <w:color w:val="000000" w:themeColor="text1"/>
                <w:szCs w:val="21"/>
              </w:rPr>
              <w:t>7</w:t>
            </w:r>
          </w:p>
        </w:tc>
        <w:tc>
          <w:tcPr>
            <w:tcW w:w="1155" w:type="pct"/>
            <w:shd w:val="clear" w:color="auto" w:fill="auto"/>
            <w:vAlign w:val="center"/>
          </w:tcPr>
          <w:p w14:paraId="00FAA891"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09B6F2C0" w14:textId="77777777" w:rsidTr="00AA7693">
        <w:trPr>
          <w:trHeight w:val="397"/>
        </w:trPr>
        <w:tc>
          <w:tcPr>
            <w:tcW w:w="291" w:type="pct"/>
            <w:shd w:val="clear" w:color="auto" w:fill="auto"/>
            <w:vAlign w:val="center"/>
          </w:tcPr>
          <w:p w14:paraId="3CFDF082"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color w:val="000000" w:themeColor="text1"/>
                <w:szCs w:val="21"/>
              </w:rPr>
              <w:t>2</w:t>
            </w:r>
          </w:p>
        </w:tc>
        <w:tc>
          <w:tcPr>
            <w:tcW w:w="695" w:type="pct"/>
            <w:shd w:val="clear" w:color="auto" w:fill="auto"/>
            <w:vAlign w:val="center"/>
          </w:tcPr>
          <w:p w14:paraId="75007152" w14:textId="77777777" w:rsidR="00224F5A" w:rsidRDefault="00812819" w:rsidP="00AA7693">
            <w:pPr>
              <w:widowControl/>
              <w:snapToGrid w:val="0"/>
              <w:spacing w:line="400" w:lineRule="atLeast"/>
              <w:jc w:val="center"/>
              <w:rPr>
                <w:rFonts w:ascii="宋体" w:hAnsi="宋体"/>
                <w:color w:val="000000" w:themeColor="text1"/>
                <w:szCs w:val="21"/>
              </w:rPr>
            </w:pPr>
            <w:r>
              <w:rPr>
                <w:rFonts w:ascii="宋体" w:hAnsi="宋体"/>
                <w:color w:val="000000" w:themeColor="text1"/>
                <w:szCs w:val="21"/>
              </w:rPr>
              <w:t>对触及带电部件的防护</w:t>
            </w:r>
          </w:p>
        </w:tc>
        <w:tc>
          <w:tcPr>
            <w:tcW w:w="1314" w:type="pct"/>
            <w:shd w:val="clear" w:color="auto" w:fill="auto"/>
            <w:vAlign w:val="center"/>
          </w:tcPr>
          <w:p w14:paraId="31823AA0" w14:textId="77777777" w:rsidR="00CA6D5C" w:rsidRDefault="00812819" w:rsidP="00CA6D5C">
            <w:pPr>
              <w:widowControl/>
              <w:snapToGrid w:val="0"/>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w:t>
            </w:r>
            <w:r>
              <w:rPr>
                <w:rFonts w:ascii="宋体" w:hAnsi="宋体"/>
                <w:color w:val="000000" w:themeColor="text1"/>
                <w:szCs w:val="21"/>
              </w:rPr>
              <w:t>8</w:t>
            </w:r>
          </w:p>
          <w:p w14:paraId="0A8A1756" w14:textId="08AC8EA0" w:rsidR="00224F5A" w:rsidRDefault="00812819" w:rsidP="00AA7693">
            <w:pPr>
              <w:widowControl/>
              <w:snapToGrid w:val="0"/>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w:t>
            </w:r>
            <w:r>
              <w:rPr>
                <w:rFonts w:ascii="宋体" w:hAnsi="宋体"/>
                <w:color w:val="000000" w:themeColor="text1"/>
                <w:szCs w:val="21"/>
              </w:rPr>
              <w:t>8</w:t>
            </w:r>
          </w:p>
        </w:tc>
        <w:tc>
          <w:tcPr>
            <w:tcW w:w="1545" w:type="pct"/>
            <w:shd w:val="clear" w:color="auto" w:fill="auto"/>
            <w:vAlign w:val="center"/>
          </w:tcPr>
          <w:p w14:paraId="24764824" w14:textId="5EE848B2" w:rsidR="00CA6D5C" w:rsidRDefault="00812819" w:rsidP="00CA6D5C">
            <w:pPr>
              <w:widowControl/>
              <w:snapToGrid w:val="0"/>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w:t>
            </w:r>
            <w:r>
              <w:rPr>
                <w:rFonts w:ascii="宋体" w:hAnsi="宋体"/>
                <w:color w:val="000000" w:themeColor="text1"/>
                <w:szCs w:val="21"/>
              </w:rPr>
              <w:t>8</w:t>
            </w:r>
          </w:p>
          <w:p w14:paraId="483AABF7" w14:textId="5B1735C2" w:rsidR="00224F5A" w:rsidRDefault="00812819" w:rsidP="00AA7693">
            <w:pPr>
              <w:widowControl/>
              <w:snapToGrid w:val="0"/>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w:t>
            </w:r>
            <w:r>
              <w:rPr>
                <w:rFonts w:ascii="宋体" w:hAnsi="宋体"/>
                <w:color w:val="000000" w:themeColor="text1"/>
                <w:szCs w:val="21"/>
              </w:rPr>
              <w:t>8</w:t>
            </w:r>
          </w:p>
        </w:tc>
        <w:tc>
          <w:tcPr>
            <w:tcW w:w="1155" w:type="pct"/>
            <w:shd w:val="clear" w:color="auto" w:fill="auto"/>
            <w:vAlign w:val="center"/>
          </w:tcPr>
          <w:p w14:paraId="23F85A8F"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55F8FE74" w14:textId="77777777" w:rsidTr="00AA7693">
        <w:trPr>
          <w:trHeight w:val="397"/>
        </w:trPr>
        <w:tc>
          <w:tcPr>
            <w:tcW w:w="291" w:type="pct"/>
            <w:shd w:val="clear" w:color="auto" w:fill="auto"/>
            <w:vAlign w:val="center"/>
          </w:tcPr>
          <w:p w14:paraId="4A8B5836"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3</w:t>
            </w:r>
          </w:p>
        </w:tc>
        <w:tc>
          <w:tcPr>
            <w:tcW w:w="695" w:type="pct"/>
            <w:shd w:val="clear" w:color="auto" w:fill="auto"/>
            <w:vAlign w:val="center"/>
          </w:tcPr>
          <w:p w14:paraId="5EC3ECC0"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输入功率和电流</w:t>
            </w:r>
          </w:p>
        </w:tc>
        <w:tc>
          <w:tcPr>
            <w:tcW w:w="1314" w:type="pct"/>
            <w:shd w:val="clear" w:color="auto" w:fill="auto"/>
            <w:vAlign w:val="center"/>
          </w:tcPr>
          <w:p w14:paraId="22C7D0D0" w14:textId="77777777"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/10</w:t>
            </w:r>
          </w:p>
          <w:p w14:paraId="1EBD55C0" w14:textId="1039B3D4"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/10</w:t>
            </w:r>
          </w:p>
        </w:tc>
        <w:tc>
          <w:tcPr>
            <w:tcW w:w="1545" w:type="pct"/>
            <w:shd w:val="clear" w:color="auto" w:fill="auto"/>
            <w:vAlign w:val="center"/>
          </w:tcPr>
          <w:p w14:paraId="211E3CA9" w14:textId="10B4735B"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/10</w:t>
            </w:r>
          </w:p>
          <w:p w14:paraId="27557399" w14:textId="78C10D0A"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/10</w:t>
            </w:r>
          </w:p>
        </w:tc>
        <w:tc>
          <w:tcPr>
            <w:tcW w:w="1155" w:type="pct"/>
            <w:shd w:val="clear" w:color="auto" w:fill="auto"/>
            <w:vAlign w:val="center"/>
          </w:tcPr>
          <w:p w14:paraId="36F0FBCF"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2EE646F8" w14:textId="77777777" w:rsidTr="00AA7693">
        <w:trPr>
          <w:trHeight w:val="397"/>
        </w:trPr>
        <w:tc>
          <w:tcPr>
            <w:tcW w:w="291" w:type="pct"/>
            <w:shd w:val="clear" w:color="auto" w:fill="auto"/>
            <w:vAlign w:val="center"/>
          </w:tcPr>
          <w:p w14:paraId="4C468234"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4</w:t>
            </w:r>
          </w:p>
        </w:tc>
        <w:tc>
          <w:tcPr>
            <w:tcW w:w="695" w:type="pct"/>
            <w:shd w:val="clear" w:color="auto" w:fill="auto"/>
            <w:vAlign w:val="center"/>
          </w:tcPr>
          <w:p w14:paraId="47FDEB78"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发热</w:t>
            </w:r>
          </w:p>
        </w:tc>
        <w:tc>
          <w:tcPr>
            <w:tcW w:w="1314" w:type="pct"/>
            <w:shd w:val="clear" w:color="auto" w:fill="auto"/>
            <w:vAlign w:val="center"/>
          </w:tcPr>
          <w:p w14:paraId="03E8FD83" w14:textId="77777777"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/11</w:t>
            </w:r>
          </w:p>
          <w:p w14:paraId="4856F25C" w14:textId="75BA2B65"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/11</w:t>
            </w:r>
          </w:p>
        </w:tc>
        <w:tc>
          <w:tcPr>
            <w:tcW w:w="1545" w:type="pct"/>
            <w:shd w:val="clear" w:color="auto" w:fill="auto"/>
            <w:vAlign w:val="center"/>
          </w:tcPr>
          <w:p w14:paraId="71FE1F42" w14:textId="021FAA85"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/11</w:t>
            </w:r>
          </w:p>
          <w:p w14:paraId="4A105DBA" w14:textId="58D4AD03"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/11</w:t>
            </w:r>
          </w:p>
        </w:tc>
        <w:tc>
          <w:tcPr>
            <w:tcW w:w="1155" w:type="pct"/>
            <w:shd w:val="clear" w:color="auto" w:fill="auto"/>
            <w:vAlign w:val="center"/>
          </w:tcPr>
          <w:p w14:paraId="1CF2EFCD"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60203D36" w14:textId="77777777" w:rsidTr="00AA7693">
        <w:trPr>
          <w:trHeight w:val="397"/>
        </w:trPr>
        <w:tc>
          <w:tcPr>
            <w:tcW w:w="291" w:type="pct"/>
            <w:shd w:val="clear" w:color="auto" w:fill="auto"/>
            <w:vAlign w:val="center"/>
          </w:tcPr>
          <w:p w14:paraId="51C9E84E"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5</w:t>
            </w:r>
          </w:p>
        </w:tc>
        <w:tc>
          <w:tcPr>
            <w:tcW w:w="695" w:type="pct"/>
            <w:shd w:val="clear" w:color="auto" w:fill="auto"/>
            <w:vAlign w:val="center"/>
          </w:tcPr>
          <w:p w14:paraId="29EE591B"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工作温度下的泄漏电流和电气强度</w:t>
            </w:r>
          </w:p>
        </w:tc>
        <w:tc>
          <w:tcPr>
            <w:tcW w:w="1314" w:type="pct"/>
            <w:shd w:val="clear" w:color="auto" w:fill="auto"/>
            <w:vAlign w:val="center"/>
          </w:tcPr>
          <w:p w14:paraId="18C533A1" w14:textId="77777777"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/13</w:t>
            </w:r>
          </w:p>
          <w:p w14:paraId="3A8B7111" w14:textId="13DD684A"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/13</w:t>
            </w:r>
          </w:p>
        </w:tc>
        <w:tc>
          <w:tcPr>
            <w:tcW w:w="1545" w:type="pct"/>
            <w:shd w:val="clear" w:color="auto" w:fill="auto"/>
            <w:vAlign w:val="center"/>
          </w:tcPr>
          <w:p w14:paraId="7AB4B7B4" w14:textId="2FF6ACA9"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/13</w:t>
            </w:r>
          </w:p>
          <w:p w14:paraId="1283033D" w14:textId="231BC080"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/13</w:t>
            </w:r>
          </w:p>
        </w:tc>
        <w:tc>
          <w:tcPr>
            <w:tcW w:w="1155" w:type="pct"/>
            <w:shd w:val="clear" w:color="auto" w:fill="auto"/>
            <w:vAlign w:val="center"/>
          </w:tcPr>
          <w:p w14:paraId="5D2F8F23"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0BA6588C" w14:textId="77777777" w:rsidTr="00AA7693">
        <w:trPr>
          <w:trHeight w:val="397"/>
        </w:trPr>
        <w:tc>
          <w:tcPr>
            <w:tcW w:w="291" w:type="pct"/>
            <w:shd w:val="clear" w:color="auto" w:fill="auto"/>
            <w:vAlign w:val="center"/>
          </w:tcPr>
          <w:p w14:paraId="533D541C"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6</w:t>
            </w:r>
          </w:p>
        </w:tc>
        <w:tc>
          <w:tcPr>
            <w:tcW w:w="695" w:type="pct"/>
            <w:shd w:val="clear" w:color="auto" w:fill="auto"/>
            <w:vAlign w:val="center"/>
          </w:tcPr>
          <w:p w14:paraId="72D0A2F7"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耐潮湿</w:t>
            </w:r>
          </w:p>
        </w:tc>
        <w:tc>
          <w:tcPr>
            <w:tcW w:w="1314" w:type="pct"/>
            <w:shd w:val="clear" w:color="auto" w:fill="auto"/>
            <w:vAlign w:val="center"/>
          </w:tcPr>
          <w:p w14:paraId="05EA8133" w14:textId="77777777"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/15</w:t>
            </w:r>
          </w:p>
          <w:p w14:paraId="0F1CFF22" w14:textId="254AAEB5"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/15</w:t>
            </w:r>
          </w:p>
        </w:tc>
        <w:tc>
          <w:tcPr>
            <w:tcW w:w="1545" w:type="pct"/>
            <w:shd w:val="clear" w:color="auto" w:fill="auto"/>
            <w:vAlign w:val="center"/>
          </w:tcPr>
          <w:p w14:paraId="793DB576" w14:textId="3D1D0B07"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/15</w:t>
            </w:r>
          </w:p>
          <w:p w14:paraId="317BA836" w14:textId="655E99C3"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/15</w:t>
            </w:r>
          </w:p>
        </w:tc>
        <w:tc>
          <w:tcPr>
            <w:tcW w:w="1155" w:type="pct"/>
            <w:shd w:val="clear" w:color="auto" w:fill="auto"/>
            <w:vAlign w:val="center"/>
          </w:tcPr>
          <w:p w14:paraId="1DA986D5"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5FEE91BA" w14:textId="77777777" w:rsidTr="00AA7693">
        <w:trPr>
          <w:trHeight w:val="397"/>
        </w:trPr>
        <w:tc>
          <w:tcPr>
            <w:tcW w:w="291" w:type="pct"/>
            <w:shd w:val="clear" w:color="auto" w:fill="auto"/>
            <w:vAlign w:val="center"/>
          </w:tcPr>
          <w:p w14:paraId="079FAB0F"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7</w:t>
            </w:r>
          </w:p>
        </w:tc>
        <w:tc>
          <w:tcPr>
            <w:tcW w:w="695" w:type="pct"/>
            <w:shd w:val="clear" w:color="auto" w:fill="auto"/>
            <w:vAlign w:val="center"/>
          </w:tcPr>
          <w:p w14:paraId="13721AC5"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泄漏电流和电气强度</w:t>
            </w:r>
          </w:p>
        </w:tc>
        <w:tc>
          <w:tcPr>
            <w:tcW w:w="1314" w:type="pct"/>
            <w:shd w:val="clear" w:color="auto" w:fill="auto"/>
            <w:vAlign w:val="center"/>
          </w:tcPr>
          <w:p w14:paraId="3009FFD7" w14:textId="77777777"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/16</w:t>
            </w:r>
          </w:p>
          <w:p w14:paraId="45027D00" w14:textId="1E3CEB01"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/16</w:t>
            </w:r>
          </w:p>
        </w:tc>
        <w:tc>
          <w:tcPr>
            <w:tcW w:w="1545" w:type="pct"/>
            <w:shd w:val="clear" w:color="auto" w:fill="auto"/>
            <w:vAlign w:val="center"/>
          </w:tcPr>
          <w:p w14:paraId="6C08FFED" w14:textId="22104893"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/16</w:t>
            </w:r>
          </w:p>
          <w:p w14:paraId="69300052" w14:textId="0DDCD5F6"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/16</w:t>
            </w:r>
          </w:p>
        </w:tc>
        <w:tc>
          <w:tcPr>
            <w:tcW w:w="1155" w:type="pct"/>
            <w:shd w:val="clear" w:color="auto" w:fill="auto"/>
            <w:vAlign w:val="center"/>
          </w:tcPr>
          <w:p w14:paraId="3CECB528"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0F04EA1B" w14:textId="77777777" w:rsidTr="00AA7693">
        <w:trPr>
          <w:trHeight w:val="397"/>
        </w:trPr>
        <w:tc>
          <w:tcPr>
            <w:tcW w:w="291" w:type="pct"/>
            <w:shd w:val="clear" w:color="auto" w:fill="auto"/>
            <w:vAlign w:val="center"/>
          </w:tcPr>
          <w:p w14:paraId="01FB5333"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8</w:t>
            </w:r>
          </w:p>
        </w:tc>
        <w:tc>
          <w:tcPr>
            <w:tcW w:w="695" w:type="pct"/>
            <w:shd w:val="clear" w:color="auto" w:fill="auto"/>
            <w:vAlign w:val="center"/>
          </w:tcPr>
          <w:p w14:paraId="290EC79A"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非正常工作</w:t>
            </w:r>
            <w:r>
              <w:rPr>
                <w:rFonts w:ascii="宋体" w:hAnsi="宋体" w:hint="eastAsia"/>
                <w:color w:val="000000" w:themeColor="text1"/>
                <w:szCs w:val="21"/>
              </w:rPr>
              <w:t>（不测1</w:t>
            </w:r>
            <w:r>
              <w:rPr>
                <w:rFonts w:ascii="宋体" w:hAnsi="宋体"/>
                <w:color w:val="000000" w:themeColor="text1"/>
                <w:szCs w:val="21"/>
              </w:rPr>
              <w:t>9.11.4</w:t>
            </w:r>
            <w:r>
              <w:rPr>
                <w:rFonts w:ascii="宋体" w:hAnsi="宋体" w:hint="eastAsia"/>
                <w:color w:val="000000" w:themeColor="text1"/>
                <w:szCs w:val="21"/>
              </w:rPr>
              <w:t>）</w:t>
            </w:r>
          </w:p>
        </w:tc>
        <w:tc>
          <w:tcPr>
            <w:tcW w:w="1314" w:type="pct"/>
            <w:shd w:val="clear" w:color="auto" w:fill="auto"/>
            <w:vAlign w:val="center"/>
          </w:tcPr>
          <w:p w14:paraId="046C2283" w14:textId="77777777"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/19</w:t>
            </w:r>
          </w:p>
          <w:p w14:paraId="61D1E48A" w14:textId="65BD069E"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/19</w:t>
            </w:r>
          </w:p>
        </w:tc>
        <w:tc>
          <w:tcPr>
            <w:tcW w:w="1545" w:type="pct"/>
            <w:shd w:val="clear" w:color="auto" w:fill="auto"/>
            <w:vAlign w:val="center"/>
          </w:tcPr>
          <w:p w14:paraId="248DAD2F" w14:textId="1FB3C5B9"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/19</w:t>
            </w:r>
          </w:p>
          <w:p w14:paraId="4A2C4AD0" w14:textId="07E62E5F"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/19</w:t>
            </w:r>
          </w:p>
        </w:tc>
        <w:tc>
          <w:tcPr>
            <w:tcW w:w="1155" w:type="pct"/>
            <w:shd w:val="clear" w:color="auto" w:fill="auto"/>
            <w:vAlign w:val="center"/>
          </w:tcPr>
          <w:p w14:paraId="0DAD5CFB"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34133BD6" w14:textId="77777777" w:rsidTr="00AA7693">
        <w:trPr>
          <w:trHeight w:val="397"/>
        </w:trPr>
        <w:tc>
          <w:tcPr>
            <w:tcW w:w="291" w:type="pct"/>
            <w:shd w:val="clear" w:color="auto" w:fill="auto"/>
            <w:vAlign w:val="center"/>
          </w:tcPr>
          <w:p w14:paraId="4FB4BBD8"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9</w:t>
            </w:r>
          </w:p>
        </w:tc>
        <w:tc>
          <w:tcPr>
            <w:tcW w:w="695" w:type="pct"/>
            <w:shd w:val="clear" w:color="auto" w:fill="auto"/>
            <w:vAlign w:val="center"/>
          </w:tcPr>
          <w:p w14:paraId="3E89FABE"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稳定性和机械危险</w:t>
            </w:r>
          </w:p>
        </w:tc>
        <w:tc>
          <w:tcPr>
            <w:tcW w:w="1314" w:type="pct"/>
            <w:shd w:val="clear" w:color="auto" w:fill="auto"/>
            <w:vAlign w:val="center"/>
          </w:tcPr>
          <w:p w14:paraId="32C359CF" w14:textId="77777777"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/20</w:t>
            </w:r>
          </w:p>
          <w:p w14:paraId="0A130C62" w14:textId="4EB51A61"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/20</w:t>
            </w:r>
          </w:p>
        </w:tc>
        <w:tc>
          <w:tcPr>
            <w:tcW w:w="1545" w:type="pct"/>
            <w:shd w:val="clear" w:color="auto" w:fill="auto"/>
            <w:vAlign w:val="center"/>
          </w:tcPr>
          <w:p w14:paraId="007316C7" w14:textId="14C1E2B8"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/20</w:t>
            </w:r>
          </w:p>
          <w:p w14:paraId="6B73900E" w14:textId="542A93C0"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/20</w:t>
            </w:r>
          </w:p>
        </w:tc>
        <w:tc>
          <w:tcPr>
            <w:tcW w:w="1155" w:type="pct"/>
            <w:shd w:val="clear" w:color="auto" w:fill="auto"/>
            <w:vAlign w:val="center"/>
          </w:tcPr>
          <w:p w14:paraId="499DC2FA"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75963A73" w14:textId="77777777" w:rsidTr="00AA7693">
        <w:trPr>
          <w:trHeight w:val="397"/>
        </w:trPr>
        <w:tc>
          <w:tcPr>
            <w:tcW w:w="291" w:type="pct"/>
            <w:shd w:val="clear" w:color="auto" w:fill="auto"/>
            <w:vAlign w:val="center"/>
          </w:tcPr>
          <w:p w14:paraId="4660E342"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lastRenderedPageBreak/>
              <w:t>10</w:t>
            </w:r>
          </w:p>
        </w:tc>
        <w:tc>
          <w:tcPr>
            <w:tcW w:w="695" w:type="pct"/>
            <w:shd w:val="clear" w:color="auto" w:fill="auto"/>
            <w:vAlign w:val="center"/>
          </w:tcPr>
          <w:p w14:paraId="0ACFD0DE"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机械强度</w:t>
            </w:r>
          </w:p>
        </w:tc>
        <w:tc>
          <w:tcPr>
            <w:tcW w:w="1314" w:type="pct"/>
            <w:shd w:val="clear" w:color="auto" w:fill="auto"/>
            <w:vAlign w:val="center"/>
          </w:tcPr>
          <w:p w14:paraId="5E140573" w14:textId="6D235A66"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/21</w:t>
            </w:r>
          </w:p>
          <w:p w14:paraId="5BED4ADE" w14:textId="73C4C059"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/21</w:t>
            </w:r>
          </w:p>
        </w:tc>
        <w:tc>
          <w:tcPr>
            <w:tcW w:w="1545" w:type="pct"/>
            <w:shd w:val="clear" w:color="auto" w:fill="auto"/>
            <w:vAlign w:val="center"/>
          </w:tcPr>
          <w:p w14:paraId="36001E6B" w14:textId="004FE5AF"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/21</w:t>
            </w:r>
          </w:p>
          <w:p w14:paraId="3453E93C" w14:textId="160E19CA"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/21</w:t>
            </w:r>
          </w:p>
        </w:tc>
        <w:tc>
          <w:tcPr>
            <w:tcW w:w="1155" w:type="pct"/>
            <w:shd w:val="clear" w:color="auto" w:fill="auto"/>
            <w:vAlign w:val="center"/>
          </w:tcPr>
          <w:p w14:paraId="2BED28AE"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7699D2AF" w14:textId="77777777" w:rsidTr="00AA7693">
        <w:trPr>
          <w:trHeight w:val="397"/>
        </w:trPr>
        <w:tc>
          <w:tcPr>
            <w:tcW w:w="291" w:type="pct"/>
            <w:shd w:val="clear" w:color="auto" w:fill="auto"/>
            <w:vAlign w:val="center"/>
          </w:tcPr>
          <w:p w14:paraId="14CBE064"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11</w:t>
            </w:r>
          </w:p>
        </w:tc>
        <w:tc>
          <w:tcPr>
            <w:tcW w:w="695" w:type="pct"/>
            <w:shd w:val="clear" w:color="auto" w:fill="auto"/>
            <w:vAlign w:val="center"/>
          </w:tcPr>
          <w:p w14:paraId="6C7D4DAB"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结构</w:t>
            </w:r>
          </w:p>
          <w:p w14:paraId="2641AA7C"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(不</w:t>
            </w:r>
            <w:r>
              <w:rPr>
                <w:rFonts w:ascii="宋体" w:hAnsi="宋体" w:hint="eastAsia"/>
                <w:color w:val="000000" w:themeColor="text1"/>
                <w:szCs w:val="21"/>
              </w:rPr>
              <w:t>测</w:t>
            </w:r>
            <w:r>
              <w:rPr>
                <w:rFonts w:ascii="宋体" w:hAnsi="宋体"/>
                <w:color w:val="000000" w:themeColor="text1"/>
                <w:szCs w:val="21"/>
              </w:rPr>
              <w:t>22.46)</w:t>
            </w:r>
          </w:p>
        </w:tc>
        <w:tc>
          <w:tcPr>
            <w:tcW w:w="1314" w:type="pct"/>
            <w:shd w:val="clear" w:color="auto" w:fill="auto"/>
            <w:vAlign w:val="center"/>
          </w:tcPr>
          <w:p w14:paraId="0EBD1B1B" w14:textId="142B09F9"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/22</w:t>
            </w:r>
          </w:p>
          <w:p w14:paraId="473214DE" w14:textId="138C76FA"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/22</w:t>
            </w:r>
          </w:p>
        </w:tc>
        <w:tc>
          <w:tcPr>
            <w:tcW w:w="1545" w:type="pct"/>
            <w:shd w:val="clear" w:color="auto" w:fill="auto"/>
            <w:vAlign w:val="center"/>
          </w:tcPr>
          <w:p w14:paraId="65C4A480" w14:textId="522A4D0E"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/22</w:t>
            </w:r>
          </w:p>
          <w:p w14:paraId="547CCD24" w14:textId="02933E2B"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w:t>
            </w:r>
          </w:p>
        </w:tc>
        <w:tc>
          <w:tcPr>
            <w:tcW w:w="1155" w:type="pct"/>
            <w:shd w:val="clear" w:color="auto" w:fill="auto"/>
            <w:vAlign w:val="center"/>
          </w:tcPr>
          <w:p w14:paraId="0A5E5172"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604C3823" w14:textId="77777777" w:rsidTr="00AA7693">
        <w:trPr>
          <w:trHeight w:val="397"/>
        </w:trPr>
        <w:tc>
          <w:tcPr>
            <w:tcW w:w="291" w:type="pct"/>
            <w:shd w:val="clear" w:color="auto" w:fill="auto"/>
            <w:vAlign w:val="center"/>
          </w:tcPr>
          <w:p w14:paraId="174805A3"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12</w:t>
            </w:r>
          </w:p>
        </w:tc>
        <w:tc>
          <w:tcPr>
            <w:tcW w:w="695" w:type="pct"/>
            <w:shd w:val="clear" w:color="auto" w:fill="auto"/>
            <w:vAlign w:val="center"/>
          </w:tcPr>
          <w:p w14:paraId="3F707548"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内部布线</w:t>
            </w:r>
          </w:p>
        </w:tc>
        <w:tc>
          <w:tcPr>
            <w:tcW w:w="1314" w:type="pct"/>
            <w:shd w:val="clear" w:color="auto" w:fill="auto"/>
            <w:vAlign w:val="center"/>
          </w:tcPr>
          <w:p w14:paraId="1850A05E" w14:textId="3BDAF1C0"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/23</w:t>
            </w:r>
          </w:p>
          <w:p w14:paraId="544F5163" w14:textId="535FABDA"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/23</w:t>
            </w:r>
          </w:p>
        </w:tc>
        <w:tc>
          <w:tcPr>
            <w:tcW w:w="1545" w:type="pct"/>
            <w:shd w:val="clear" w:color="auto" w:fill="auto"/>
            <w:vAlign w:val="center"/>
          </w:tcPr>
          <w:p w14:paraId="7C54EE39" w14:textId="597932BB"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/23</w:t>
            </w:r>
          </w:p>
          <w:p w14:paraId="668B874A" w14:textId="12CDCD98"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/23</w:t>
            </w:r>
          </w:p>
        </w:tc>
        <w:tc>
          <w:tcPr>
            <w:tcW w:w="1155" w:type="pct"/>
            <w:shd w:val="clear" w:color="auto" w:fill="auto"/>
            <w:vAlign w:val="center"/>
          </w:tcPr>
          <w:p w14:paraId="4C33980A"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72B5CE45" w14:textId="77777777" w:rsidTr="00AA7693">
        <w:trPr>
          <w:trHeight w:val="397"/>
        </w:trPr>
        <w:tc>
          <w:tcPr>
            <w:tcW w:w="291" w:type="pct"/>
            <w:shd w:val="clear" w:color="auto" w:fill="auto"/>
            <w:vAlign w:val="center"/>
          </w:tcPr>
          <w:p w14:paraId="1A9C659E"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13</w:t>
            </w:r>
          </w:p>
        </w:tc>
        <w:tc>
          <w:tcPr>
            <w:tcW w:w="695" w:type="pct"/>
            <w:shd w:val="clear" w:color="auto" w:fill="auto"/>
            <w:vAlign w:val="center"/>
          </w:tcPr>
          <w:p w14:paraId="3D06E7B6"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电源连接和外部软线</w:t>
            </w:r>
          </w:p>
        </w:tc>
        <w:tc>
          <w:tcPr>
            <w:tcW w:w="1314" w:type="pct"/>
            <w:shd w:val="clear" w:color="auto" w:fill="auto"/>
            <w:vAlign w:val="center"/>
          </w:tcPr>
          <w:p w14:paraId="34EF143A" w14:textId="199C23ED"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/25</w:t>
            </w:r>
          </w:p>
          <w:p w14:paraId="7EDE1177" w14:textId="25F4A1C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/25</w:t>
            </w:r>
          </w:p>
        </w:tc>
        <w:tc>
          <w:tcPr>
            <w:tcW w:w="1545" w:type="pct"/>
            <w:shd w:val="clear" w:color="auto" w:fill="auto"/>
            <w:vAlign w:val="center"/>
          </w:tcPr>
          <w:p w14:paraId="5935C6D4" w14:textId="161AF578"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/25</w:t>
            </w:r>
          </w:p>
          <w:p w14:paraId="60AE4502" w14:textId="45D360CF"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/25</w:t>
            </w:r>
          </w:p>
        </w:tc>
        <w:tc>
          <w:tcPr>
            <w:tcW w:w="1155" w:type="pct"/>
            <w:shd w:val="clear" w:color="auto" w:fill="auto"/>
            <w:vAlign w:val="center"/>
          </w:tcPr>
          <w:p w14:paraId="33511B95"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57DB00FF" w14:textId="77777777" w:rsidTr="00AA7693">
        <w:trPr>
          <w:trHeight w:val="397"/>
        </w:trPr>
        <w:tc>
          <w:tcPr>
            <w:tcW w:w="291" w:type="pct"/>
            <w:shd w:val="clear" w:color="auto" w:fill="auto"/>
            <w:vAlign w:val="center"/>
          </w:tcPr>
          <w:p w14:paraId="0BA8FC70"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14</w:t>
            </w:r>
          </w:p>
        </w:tc>
        <w:tc>
          <w:tcPr>
            <w:tcW w:w="695" w:type="pct"/>
            <w:shd w:val="clear" w:color="auto" w:fill="auto"/>
            <w:vAlign w:val="center"/>
          </w:tcPr>
          <w:p w14:paraId="2C427187" w14:textId="77777777" w:rsidR="00224F5A" w:rsidRDefault="00812819" w:rsidP="00AA7693">
            <w:pPr>
              <w:widowControl/>
              <w:spacing w:line="440" w:lineRule="atLeast"/>
              <w:jc w:val="center"/>
              <w:rPr>
                <w:rFonts w:ascii="宋体" w:hAnsi="宋体"/>
                <w:color w:val="000000" w:themeColor="text1"/>
                <w:szCs w:val="21"/>
              </w:rPr>
            </w:pPr>
            <w:r>
              <w:rPr>
                <w:rFonts w:ascii="宋体" w:hAnsi="宋体"/>
                <w:color w:val="000000" w:themeColor="text1"/>
                <w:szCs w:val="21"/>
              </w:rPr>
              <w:t>外部导线用接线端子</w:t>
            </w:r>
          </w:p>
        </w:tc>
        <w:tc>
          <w:tcPr>
            <w:tcW w:w="1314" w:type="pct"/>
            <w:shd w:val="clear" w:color="auto" w:fill="auto"/>
            <w:vAlign w:val="center"/>
          </w:tcPr>
          <w:p w14:paraId="0646D8F6" w14:textId="2347C32E" w:rsidR="00CA6D5C" w:rsidRDefault="00812819" w:rsidP="00CA6D5C">
            <w:pPr>
              <w:widowControl/>
              <w:spacing w:line="44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/26</w:t>
            </w:r>
          </w:p>
          <w:p w14:paraId="1B532F0D" w14:textId="22BEA183" w:rsidR="00224F5A" w:rsidRDefault="00812819" w:rsidP="00AA7693">
            <w:pPr>
              <w:widowControl/>
              <w:spacing w:line="44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/26</w:t>
            </w:r>
          </w:p>
        </w:tc>
        <w:tc>
          <w:tcPr>
            <w:tcW w:w="1545" w:type="pct"/>
            <w:shd w:val="clear" w:color="auto" w:fill="auto"/>
            <w:vAlign w:val="center"/>
          </w:tcPr>
          <w:p w14:paraId="06EB48C2" w14:textId="1317733C" w:rsidR="00CA6D5C" w:rsidRDefault="00812819" w:rsidP="00CA6D5C">
            <w:pPr>
              <w:widowControl/>
              <w:spacing w:line="44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/26</w:t>
            </w:r>
          </w:p>
          <w:p w14:paraId="42F6BEFA" w14:textId="15C6CE76" w:rsidR="00224F5A" w:rsidRDefault="00812819" w:rsidP="00AA7693">
            <w:pPr>
              <w:widowControl/>
              <w:spacing w:line="44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/26</w:t>
            </w:r>
          </w:p>
        </w:tc>
        <w:tc>
          <w:tcPr>
            <w:tcW w:w="1155" w:type="pct"/>
            <w:shd w:val="clear" w:color="auto" w:fill="auto"/>
            <w:vAlign w:val="center"/>
          </w:tcPr>
          <w:p w14:paraId="3392874D" w14:textId="77777777" w:rsidR="00224F5A" w:rsidRDefault="00812819" w:rsidP="00CA6D5C">
            <w:pPr>
              <w:spacing w:line="400" w:lineRule="atLeast"/>
              <w:jc w:val="center"/>
              <w:rPr>
                <w:rFonts w:ascii="宋体" w:hAnsi="宋体"/>
                <w:color w:val="000000" w:themeColor="text1"/>
                <w:szCs w:val="21"/>
              </w:rPr>
            </w:pPr>
            <w:r>
              <w:rPr>
                <w:rFonts w:ascii="宋体" w:hAnsi="宋体" w:hint="eastAsia"/>
                <w:color w:val="000000" w:themeColor="text1"/>
                <w:szCs w:val="21"/>
              </w:rPr>
              <w:t>/</w:t>
            </w:r>
          </w:p>
        </w:tc>
      </w:tr>
      <w:tr w:rsidR="00224F5A" w14:paraId="630B5CB9" w14:textId="77777777" w:rsidTr="00AA7693">
        <w:trPr>
          <w:trHeight w:val="397"/>
        </w:trPr>
        <w:tc>
          <w:tcPr>
            <w:tcW w:w="291" w:type="pct"/>
            <w:shd w:val="clear" w:color="auto" w:fill="auto"/>
            <w:vAlign w:val="center"/>
          </w:tcPr>
          <w:p w14:paraId="11F0D186"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15</w:t>
            </w:r>
          </w:p>
        </w:tc>
        <w:tc>
          <w:tcPr>
            <w:tcW w:w="695" w:type="pct"/>
            <w:shd w:val="clear" w:color="auto" w:fill="auto"/>
            <w:vAlign w:val="center"/>
          </w:tcPr>
          <w:p w14:paraId="3926D828"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接地措施</w:t>
            </w:r>
          </w:p>
        </w:tc>
        <w:tc>
          <w:tcPr>
            <w:tcW w:w="1314" w:type="pct"/>
            <w:shd w:val="clear" w:color="auto" w:fill="auto"/>
            <w:vAlign w:val="center"/>
          </w:tcPr>
          <w:p w14:paraId="152B8171" w14:textId="05AC8F21"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/27</w:t>
            </w:r>
          </w:p>
          <w:p w14:paraId="2FEF0288" w14:textId="4956774C"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/27</w:t>
            </w:r>
          </w:p>
        </w:tc>
        <w:tc>
          <w:tcPr>
            <w:tcW w:w="1545" w:type="pct"/>
            <w:shd w:val="clear" w:color="auto" w:fill="auto"/>
            <w:vAlign w:val="center"/>
          </w:tcPr>
          <w:p w14:paraId="5ECBD304" w14:textId="47FB9FA8"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/27</w:t>
            </w:r>
          </w:p>
          <w:p w14:paraId="631DCED6" w14:textId="2B3D03E9"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/27</w:t>
            </w:r>
          </w:p>
        </w:tc>
        <w:tc>
          <w:tcPr>
            <w:tcW w:w="1155" w:type="pct"/>
            <w:shd w:val="clear" w:color="auto" w:fill="auto"/>
            <w:vAlign w:val="center"/>
          </w:tcPr>
          <w:p w14:paraId="42FBD77D" w14:textId="77777777" w:rsidR="00224F5A" w:rsidRDefault="00812819" w:rsidP="00CA6D5C">
            <w:pPr>
              <w:jc w:val="center"/>
              <w:rPr>
                <w:rFonts w:ascii="宋体" w:hAnsi="宋体" w:cs="Calibri"/>
                <w:color w:val="000000" w:themeColor="text1"/>
                <w:szCs w:val="21"/>
              </w:rPr>
            </w:pPr>
            <w:r>
              <w:rPr>
                <w:rFonts w:ascii="宋体" w:hAnsi="宋体" w:cs="Calibri" w:hint="eastAsia"/>
                <w:color w:val="000000" w:themeColor="text1"/>
                <w:szCs w:val="21"/>
              </w:rPr>
              <w:t>/</w:t>
            </w:r>
          </w:p>
        </w:tc>
      </w:tr>
      <w:tr w:rsidR="00224F5A" w14:paraId="5D3B3E43" w14:textId="77777777" w:rsidTr="00AA7693">
        <w:trPr>
          <w:trHeight w:val="397"/>
        </w:trPr>
        <w:tc>
          <w:tcPr>
            <w:tcW w:w="291" w:type="pct"/>
            <w:shd w:val="clear" w:color="auto" w:fill="auto"/>
            <w:vAlign w:val="center"/>
          </w:tcPr>
          <w:p w14:paraId="4D9DA322"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16</w:t>
            </w:r>
          </w:p>
        </w:tc>
        <w:tc>
          <w:tcPr>
            <w:tcW w:w="695" w:type="pct"/>
            <w:shd w:val="clear" w:color="auto" w:fill="auto"/>
            <w:vAlign w:val="center"/>
          </w:tcPr>
          <w:p w14:paraId="766A34BB" w14:textId="77777777" w:rsidR="00224F5A" w:rsidRDefault="00812819" w:rsidP="00AA7693">
            <w:pPr>
              <w:widowControl/>
              <w:spacing w:line="440" w:lineRule="atLeast"/>
              <w:jc w:val="center"/>
              <w:rPr>
                <w:rFonts w:ascii="宋体" w:hAnsi="宋体"/>
                <w:color w:val="000000" w:themeColor="text1"/>
                <w:szCs w:val="21"/>
              </w:rPr>
            </w:pPr>
            <w:r>
              <w:rPr>
                <w:rFonts w:ascii="宋体" w:hAnsi="宋体"/>
                <w:color w:val="000000" w:themeColor="text1"/>
                <w:szCs w:val="21"/>
              </w:rPr>
              <w:t>螺钉和连接</w:t>
            </w:r>
          </w:p>
        </w:tc>
        <w:tc>
          <w:tcPr>
            <w:tcW w:w="1314" w:type="pct"/>
            <w:shd w:val="clear" w:color="auto" w:fill="auto"/>
            <w:vAlign w:val="center"/>
          </w:tcPr>
          <w:p w14:paraId="1ED3408A" w14:textId="1B28D27D" w:rsidR="00CA6D5C" w:rsidRDefault="00812819" w:rsidP="00CA6D5C">
            <w:pPr>
              <w:widowControl/>
              <w:spacing w:line="44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/28</w:t>
            </w:r>
          </w:p>
          <w:p w14:paraId="21BE226C" w14:textId="47B8FD1E" w:rsidR="00224F5A" w:rsidRDefault="00812819" w:rsidP="00AA7693">
            <w:pPr>
              <w:widowControl/>
              <w:spacing w:line="44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/28</w:t>
            </w:r>
          </w:p>
        </w:tc>
        <w:tc>
          <w:tcPr>
            <w:tcW w:w="1545" w:type="pct"/>
            <w:shd w:val="clear" w:color="auto" w:fill="auto"/>
            <w:vAlign w:val="center"/>
          </w:tcPr>
          <w:p w14:paraId="678CC680" w14:textId="081FD2D1" w:rsidR="00CA6D5C" w:rsidRDefault="00812819" w:rsidP="00CA6D5C">
            <w:pPr>
              <w:widowControl/>
              <w:spacing w:line="44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/28</w:t>
            </w:r>
          </w:p>
          <w:p w14:paraId="08794457" w14:textId="5548DE80" w:rsidR="00224F5A" w:rsidRDefault="00812819" w:rsidP="00AA7693">
            <w:pPr>
              <w:widowControl/>
              <w:spacing w:line="44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/28</w:t>
            </w:r>
          </w:p>
        </w:tc>
        <w:tc>
          <w:tcPr>
            <w:tcW w:w="1155" w:type="pct"/>
            <w:shd w:val="clear" w:color="auto" w:fill="auto"/>
            <w:vAlign w:val="center"/>
          </w:tcPr>
          <w:p w14:paraId="5A298FB8" w14:textId="77777777" w:rsidR="00224F5A" w:rsidRDefault="00812819" w:rsidP="00CA6D5C">
            <w:pPr>
              <w:adjustRightInd w:val="0"/>
              <w:snapToGrid w:val="0"/>
              <w:jc w:val="center"/>
              <w:rPr>
                <w:rFonts w:ascii="宋体" w:hAnsi="宋体" w:cs="Calibri"/>
                <w:color w:val="000000" w:themeColor="text1"/>
                <w:szCs w:val="21"/>
              </w:rPr>
            </w:pPr>
            <w:r>
              <w:rPr>
                <w:rFonts w:ascii="宋体" w:hAnsi="宋体" w:cs="Calibri" w:hint="eastAsia"/>
                <w:color w:val="000000" w:themeColor="text1"/>
                <w:szCs w:val="21"/>
              </w:rPr>
              <w:t>/</w:t>
            </w:r>
          </w:p>
        </w:tc>
      </w:tr>
      <w:tr w:rsidR="00224F5A" w14:paraId="12E67EDB" w14:textId="77777777" w:rsidTr="00AA7693">
        <w:trPr>
          <w:trHeight w:val="397"/>
        </w:trPr>
        <w:tc>
          <w:tcPr>
            <w:tcW w:w="291" w:type="pct"/>
            <w:shd w:val="clear" w:color="auto" w:fill="auto"/>
            <w:vAlign w:val="center"/>
          </w:tcPr>
          <w:p w14:paraId="7B2A84CD"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17</w:t>
            </w:r>
          </w:p>
        </w:tc>
        <w:tc>
          <w:tcPr>
            <w:tcW w:w="695" w:type="pct"/>
            <w:shd w:val="clear" w:color="auto" w:fill="auto"/>
            <w:vAlign w:val="center"/>
          </w:tcPr>
          <w:p w14:paraId="73390D20"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电气间隙、爬电距离和固体绝缘</w:t>
            </w:r>
          </w:p>
        </w:tc>
        <w:tc>
          <w:tcPr>
            <w:tcW w:w="1314" w:type="pct"/>
            <w:shd w:val="clear" w:color="auto" w:fill="auto"/>
            <w:vAlign w:val="center"/>
          </w:tcPr>
          <w:p w14:paraId="38B21842" w14:textId="47E74164"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/29</w:t>
            </w:r>
          </w:p>
          <w:p w14:paraId="3BA52918" w14:textId="226FDE5B"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/29</w:t>
            </w:r>
          </w:p>
        </w:tc>
        <w:tc>
          <w:tcPr>
            <w:tcW w:w="1545" w:type="pct"/>
            <w:shd w:val="clear" w:color="auto" w:fill="auto"/>
            <w:vAlign w:val="center"/>
          </w:tcPr>
          <w:p w14:paraId="3101AA5F" w14:textId="0DC46C47"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/29</w:t>
            </w:r>
          </w:p>
          <w:p w14:paraId="1628B805" w14:textId="4A1F620F"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/29</w:t>
            </w:r>
          </w:p>
        </w:tc>
        <w:tc>
          <w:tcPr>
            <w:tcW w:w="1155" w:type="pct"/>
            <w:shd w:val="clear" w:color="auto" w:fill="auto"/>
            <w:vAlign w:val="center"/>
          </w:tcPr>
          <w:p w14:paraId="45ED8DD0" w14:textId="77777777" w:rsidR="00224F5A" w:rsidRDefault="00812819" w:rsidP="00CA6D5C">
            <w:pPr>
              <w:adjustRightInd w:val="0"/>
              <w:snapToGrid w:val="0"/>
              <w:jc w:val="center"/>
              <w:rPr>
                <w:rFonts w:ascii="宋体" w:hAnsi="宋体" w:cs="Calibri"/>
                <w:color w:val="000000" w:themeColor="text1"/>
                <w:szCs w:val="21"/>
              </w:rPr>
            </w:pPr>
            <w:r>
              <w:rPr>
                <w:rFonts w:ascii="宋体" w:hAnsi="宋体" w:cs="Calibri" w:hint="eastAsia"/>
                <w:color w:val="000000" w:themeColor="text1"/>
                <w:szCs w:val="21"/>
              </w:rPr>
              <w:t>/</w:t>
            </w:r>
          </w:p>
        </w:tc>
      </w:tr>
      <w:tr w:rsidR="00224F5A" w14:paraId="54F5CB49" w14:textId="77777777" w:rsidTr="00AA7693">
        <w:trPr>
          <w:trHeight w:val="397"/>
        </w:trPr>
        <w:tc>
          <w:tcPr>
            <w:tcW w:w="291" w:type="pct"/>
            <w:shd w:val="clear" w:color="auto" w:fill="auto"/>
            <w:vAlign w:val="center"/>
          </w:tcPr>
          <w:p w14:paraId="55794319"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18</w:t>
            </w:r>
          </w:p>
        </w:tc>
        <w:tc>
          <w:tcPr>
            <w:tcW w:w="695" w:type="pct"/>
            <w:shd w:val="clear" w:color="auto" w:fill="auto"/>
            <w:vAlign w:val="center"/>
          </w:tcPr>
          <w:p w14:paraId="010807A7"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耐热和耐燃</w:t>
            </w:r>
          </w:p>
        </w:tc>
        <w:tc>
          <w:tcPr>
            <w:tcW w:w="1314" w:type="pct"/>
            <w:shd w:val="clear" w:color="auto" w:fill="auto"/>
            <w:vAlign w:val="center"/>
          </w:tcPr>
          <w:p w14:paraId="18E88E4E" w14:textId="437A9631"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/30</w:t>
            </w:r>
          </w:p>
          <w:p w14:paraId="279C3B12" w14:textId="20488379"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384826">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/30</w:t>
            </w:r>
          </w:p>
        </w:tc>
        <w:tc>
          <w:tcPr>
            <w:tcW w:w="1545" w:type="pct"/>
            <w:shd w:val="clear" w:color="auto" w:fill="auto"/>
            <w:vAlign w:val="center"/>
          </w:tcPr>
          <w:p w14:paraId="3B2F6140" w14:textId="50E0AAB2" w:rsidR="00CA6D5C" w:rsidRDefault="00812819" w:rsidP="00CA6D5C">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4706.1-2005</w:t>
            </w:r>
            <w:r>
              <w:rPr>
                <w:rFonts w:ascii="宋体" w:hAnsi="宋体" w:hint="eastAsia"/>
                <w:color w:val="000000" w:themeColor="text1"/>
                <w:szCs w:val="21"/>
              </w:rPr>
              <w:t>/30</w:t>
            </w:r>
          </w:p>
          <w:p w14:paraId="44E70C4F" w14:textId="75759704"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w:t>
            </w:r>
            <w:r w:rsidR="00CA6D5C">
              <w:rPr>
                <w:rFonts w:ascii="宋体" w:hAnsi="宋体"/>
                <w:color w:val="000000" w:themeColor="text1"/>
                <w:szCs w:val="21"/>
              </w:rPr>
              <w:t xml:space="preserve"> </w:t>
            </w:r>
            <w:r>
              <w:rPr>
                <w:rFonts w:ascii="宋体" w:hAnsi="宋体"/>
                <w:color w:val="000000" w:themeColor="text1"/>
                <w:szCs w:val="21"/>
              </w:rPr>
              <w:t>4706.27-2008</w:t>
            </w:r>
            <w:r>
              <w:rPr>
                <w:rFonts w:ascii="宋体" w:hAnsi="宋体" w:hint="eastAsia"/>
                <w:color w:val="000000" w:themeColor="text1"/>
                <w:szCs w:val="21"/>
              </w:rPr>
              <w:t>/30</w:t>
            </w:r>
          </w:p>
        </w:tc>
        <w:tc>
          <w:tcPr>
            <w:tcW w:w="1155" w:type="pct"/>
            <w:shd w:val="clear" w:color="auto" w:fill="auto"/>
            <w:vAlign w:val="center"/>
          </w:tcPr>
          <w:p w14:paraId="719E1105" w14:textId="77777777" w:rsidR="00224F5A" w:rsidRDefault="00812819" w:rsidP="00CA6D5C">
            <w:pPr>
              <w:adjustRightInd w:val="0"/>
              <w:snapToGrid w:val="0"/>
              <w:jc w:val="center"/>
              <w:rPr>
                <w:rFonts w:ascii="宋体" w:hAnsi="宋体" w:cs="Calibri"/>
                <w:color w:val="000000" w:themeColor="text1"/>
                <w:szCs w:val="21"/>
              </w:rPr>
            </w:pPr>
            <w:r>
              <w:rPr>
                <w:rFonts w:ascii="宋体" w:hAnsi="宋体" w:cs="Calibri" w:hint="eastAsia"/>
                <w:color w:val="000000" w:themeColor="text1"/>
                <w:szCs w:val="21"/>
              </w:rPr>
              <w:t>/</w:t>
            </w:r>
          </w:p>
        </w:tc>
      </w:tr>
      <w:tr w:rsidR="00224F5A" w14:paraId="5C437F49" w14:textId="77777777" w:rsidTr="00AA7693">
        <w:trPr>
          <w:trHeight w:val="397"/>
        </w:trPr>
        <w:tc>
          <w:tcPr>
            <w:tcW w:w="291" w:type="pct"/>
            <w:shd w:val="clear" w:color="auto" w:fill="auto"/>
            <w:vAlign w:val="center"/>
          </w:tcPr>
          <w:p w14:paraId="438EF873"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19</w:t>
            </w:r>
          </w:p>
        </w:tc>
        <w:tc>
          <w:tcPr>
            <w:tcW w:w="695" w:type="pct"/>
            <w:shd w:val="clear" w:color="auto" w:fill="auto"/>
            <w:vAlign w:val="center"/>
          </w:tcPr>
          <w:p w14:paraId="7590F789" w14:textId="77777777" w:rsidR="00224F5A" w:rsidRDefault="00812819" w:rsidP="00CA6D5C">
            <w:pPr>
              <w:spacing w:line="30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连续骚扰电压</w:t>
            </w:r>
          </w:p>
        </w:tc>
        <w:tc>
          <w:tcPr>
            <w:tcW w:w="1314" w:type="pct"/>
            <w:shd w:val="clear" w:color="auto" w:fill="auto"/>
            <w:vAlign w:val="center"/>
          </w:tcPr>
          <w:p w14:paraId="7C24D4D0" w14:textId="77777777" w:rsidR="00224F5A" w:rsidRDefault="00812819" w:rsidP="00CA6D5C">
            <w:pPr>
              <w:spacing w:line="36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4343.1-2018/5</w:t>
            </w:r>
          </w:p>
        </w:tc>
        <w:tc>
          <w:tcPr>
            <w:tcW w:w="1545" w:type="pct"/>
            <w:shd w:val="clear" w:color="auto" w:fill="auto"/>
            <w:vAlign w:val="center"/>
          </w:tcPr>
          <w:p w14:paraId="3F1F956D" w14:textId="77777777" w:rsidR="00224F5A" w:rsidRDefault="00812819" w:rsidP="00CA6D5C">
            <w:pPr>
              <w:spacing w:line="360" w:lineRule="exact"/>
              <w:jc w:val="center"/>
              <w:rPr>
                <w:rFonts w:ascii="宋体" w:hAnsi="宋体" w:cs="宋体"/>
                <w:color w:val="000000" w:themeColor="text1"/>
                <w:szCs w:val="21"/>
              </w:rPr>
            </w:pPr>
            <w:r>
              <w:rPr>
                <w:rFonts w:ascii="宋体" w:hAnsi="宋体" w:cs="宋体" w:hint="eastAsia"/>
                <w:color w:val="000000" w:themeColor="text1"/>
                <w:szCs w:val="21"/>
              </w:rPr>
              <w:t>GB 4343.1-2018/4.1.1</w:t>
            </w:r>
          </w:p>
        </w:tc>
        <w:tc>
          <w:tcPr>
            <w:tcW w:w="1155" w:type="pct"/>
            <w:shd w:val="clear" w:color="auto" w:fill="auto"/>
            <w:vAlign w:val="center"/>
          </w:tcPr>
          <w:p w14:paraId="04429903" w14:textId="77777777" w:rsidR="00224F5A" w:rsidRDefault="00812819" w:rsidP="00CA6D5C">
            <w:pPr>
              <w:adjustRightInd w:val="0"/>
              <w:snapToGrid w:val="0"/>
              <w:jc w:val="center"/>
              <w:rPr>
                <w:rFonts w:ascii="宋体" w:hAnsi="宋体" w:cs="Calibri"/>
                <w:color w:val="000000" w:themeColor="text1"/>
                <w:szCs w:val="21"/>
              </w:rPr>
            </w:pPr>
            <w:r>
              <w:rPr>
                <w:rFonts w:ascii="宋体" w:hAnsi="宋体" w:cs="Calibri" w:hint="eastAsia"/>
                <w:color w:val="000000" w:themeColor="text1"/>
                <w:szCs w:val="21"/>
              </w:rPr>
              <w:t>/</w:t>
            </w:r>
          </w:p>
        </w:tc>
      </w:tr>
      <w:tr w:rsidR="00224F5A" w14:paraId="1BE3DF81" w14:textId="77777777" w:rsidTr="00AA7693">
        <w:trPr>
          <w:trHeight w:val="397"/>
        </w:trPr>
        <w:tc>
          <w:tcPr>
            <w:tcW w:w="291" w:type="pct"/>
            <w:shd w:val="clear" w:color="auto" w:fill="auto"/>
            <w:vAlign w:val="center"/>
          </w:tcPr>
          <w:p w14:paraId="2AB1F7C3" w14:textId="77777777" w:rsidR="00224F5A" w:rsidRDefault="00812819" w:rsidP="00CA6D5C">
            <w:pPr>
              <w:snapToGrid w:val="0"/>
              <w:spacing w:line="400" w:lineRule="atLeast"/>
              <w:jc w:val="center"/>
              <w:rPr>
                <w:rFonts w:ascii="宋体" w:hAnsi="宋体"/>
                <w:color w:val="000000" w:themeColor="text1"/>
                <w:szCs w:val="21"/>
              </w:rPr>
            </w:pPr>
            <w:r>
              <w:rPr>
                <w:rFonts w:ascii="宋体" w:hAnsi="宋体" w:hint="eastAsia"/>
                <w:color w:val="000000" w:themeColor="text1"/>
                <w:szCs w:val="21"/>
              </w:rPr>
              <w:t>20</w:t>
            </w:r>
          </w:p>
        </w:tc>
        <w:tc>
          <w:tcPr>
            <w:tcW w:w="695" w:type="pct"/>
            <w:shd w:val="clear" w:color="auto" w:fill="auto"/>
            <w:vAlign w:val="center"/>
          </w:tcPr>
          <w:p w14:paraId="5CBBF58E" w14:textId="77777777" w:rsidR="00224F5A" w:rsidRDefault="00812819" w:rsidP="00CA6D5C">
            <w:pPr>
              <w:adjustRightInd w:val="0"/>
              <w:snapToGrid w:val="0"/>
              <w:jc w:val="center"/>
              <w:rPr>
                <w:rFonts w:ascii="宋体" w:hAnsi="宋体" w:cs="宋体"/>
                <w:color w:val="000000" w:themeColor="text1"/>
                <w:szCs w:val="21"/>
              </w:rPr>
            </w:pPr>
            <w:r>
              <w:rPr>
                <w:rFonts w:ascii="宋体" w:hAnsi="宋体" w:cs="宋体" w:hint="eastAsia"/>
                <w:color w:val="000000" w:themeColor="text1"/>
                <w:szCs w:val="21"/>
              </w:rPr>
              <w:t>骚扰功率</w:t>
            </w:r>
          </w:p>
        </w:tc>
        <w:tc>
          <w:tcPr>
            <w:tcW w:w="1314" w:type="pct"/>
            <w:shd w:val="clear" w:color="auto" w:fill="auto"/>
            <w:vAlign w:val="center"/>
          </w:tcPr>
          <w:p w14:paraId="24C3FFDB" w14:textId="77777777" w:rsidR="00224F5A" w:rsidRDefault="00812819" w:rsidP="00CA6D5C">
            <w:pPr>
              <w:adjustRightInd w:val="0"/>
              <w:snapToGrid w:val="0"/>
              <w:jc w:val="center"/>
              <w:rPr>
                <w:rFonts w:ascii="宋体" w:hAnsi="宋体" w:cs="宋体"/>
                <w:color w:val="000000" w:themeColor="text1"/>
                <w:szCs w:val="21"/>
              </w:rPr>
            </w:pPr>
            <w:r>
              <w:rPr>
                <w:rFonts w:ascii="宋体" w:hAnsi="宋体" w:cs="宋体" w:hint="eastAsia"/>
                <w:color w:val="000000" w:themeColor="text1"/>
                <w:szCs w:val="21"/>
              </w:rPr>
              <w:t>GB 4343.1-2018</w:t>
            </w:r>
            <w:r>
              <w:rPr>
                <w:rFonts w:ascii="宋体" w:hAnsi="宋体" w:cs="宋体"/>
                <w:color w:val="000000" w:themeColor="text1"/>
                <w:szCs w:val="21"/>
              </w:rPr>
              <w:t>/</w:t>
            </w:r>
            <w:r>
              <w:rPr>
                <w:rFonts w:ascii="宋体" w:hAnsi="宋体" w:cs="宋体" w:hint="eastAsia"/>
                <w:color w:val="000000" w:themeColor="text1"/>
                <w:szCs w:val="21"/>
              </w:rPr>
              <w:t>6</w:t>
            </w:r>
          </w:p>
        </w:tc>
        <w:tc>
          <w:tcPr>
            <w:tcW w:w="1545" w:type="pct"/>
            <w:shd w:val="clear" w:color="auto" w:fill="auto"/>
            <w:vAlign w:val="center"/>
          </w:tcPr>
          <w:p w14:paraId="46DC60CD" w14:textId="77777777" w:rsidR="00224F5A" w:rsidRDefault="00812819" w:rsidP="00CA6D5C">
            <w:pPr>
              <w:adjustRightInd w:val="0"/>
              <w:snapToGrid w:val="0"/>
              <w:jc w:val="center"/>
              <w:rPr>
                <w:rFonts w:ascii="宋体" w:hAnsi="宋体" w:cs="宋体"/>
                <w:color w:val="000000" w:themeColor="text1"/>
                <w:szCs w:val="21"/>
              </w:rPr>
            </w:pPr>
            <w:r>
              <w:rPr>
                <w:rFonts w:ascii="宋体" w:hAnsi="宋体" w:cs="宋体" w:hint="eastAsia"/>
                <w:color w:val="000000" w:themeColor="text1"/>
                <w:szCs w:val="21"/>
              </w:rPr>
              <w:t>GB 4343.1-2018/4.1.2</w:t>
            </w:r>
          </w:p>
        </w:tc>
        <w:tc>
          <w:tcPr>
            <w:tcW w:w="1155" w:type="pct"/>
            <w:shd w:val="clear" w:color="auto" w:fill="auto"/>
            <w:vAlign w:val="center"/>
          </w:tcPr>
          <w:p w14:paraId="0EFC32A2" w14:textId="77777777" w:rsidR="00224F5A" w:rsidRDefault="00812819" w:rsidP="00CA6D5C">
            <w:pPr>
              <w:adjustRightInd w:val="0"/>
              <w:snapToGrid w:val="0"/>
              <w:jc w:val="center"/>
              <w:rPr>
                <w:rFonts w:ascii="宋体" w:hAnsi="宋体" w:cs="Calibri"/>
                <w:color w:val="000000" w:themeColor="text1"/>
                <w:szCs w:val="21"/>
              </w:rPr>
            </w:pPr>
            <w:r>
              <w:rPr>
                <w:rFonts w:ascii="宋体" w:hAnsi="宋体" w:cs="Calibri" w:hint="eastAsia"/>
                <w:color w:val="000000" w:themeColor="text1"/>
                <w:szCs w:val="21"/>
              </w:rPr>
              <w:t>/</w:t>
            </w:r>
          </w:p>
        </w:tc>
      </w:tr>
      <w:tr w:rsidR="00224F5A" w14:paraId="74C67B38" w14:textId="77777777" w:rsidTr="00AA7693">
        <w:trPr>
          <w:trHeight w:val="397"/>
        </w:trPr>
        <w:tc>
          <w:tcPr>
            <w:tcW w:w="291" w:type="pct"/>
            <w:shd w:val="clear" w:color="auto" w:fill="auto"/>
            <w:vAlign w:val="center"/>
          </w:tcPr>
          <w:p w14:paraId="5AE2FFA3"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hint="eastAsia"/>
                <w:color w:val="000000" w:themeColor="text1"/>
                <w:szCs w:val="21"/>
              </w:rPr>
              <w:t>21</w:t>
            </w:r>
          </w:p>
        </w:tc>
        <w:tc>
          <w:tcPr>
            <w:tcW w:w="695" w:type="pct"/>
            <w:shd w:val="clear" w:color="auto" w:fill="auto"/>
            <w:vAlign w:val="center"/>
          </w:tcPr>
          <w:p w14:paraId="0B65E483"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风量</w:t>
            </w:r>
          </w:p>
        </w:tc>
        <w:tc>
          <w:tcPr>
            <w:tcW w:w="1314" w:type="pct"/>
            <w:shd w:val="clear" w:color="auto" w:fill="auto"/>
            <w:vAlign w:val="center"/>
          </w:tcPr>
          <w:p w14:paraId="0391A9B4"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GB/T 14806-2017</w:t>
            </w:r>
            <w:r>
              <w:rPr>
                <w:rFonts w:ascii="宋体" w:hAnsi="宋体" w:hint="eastAsia"/>
                <w:color w:val="000000" w:themeColor="text1"/>
                <w:szCs w:val="21"/>
              </w:rPr>
              <w:t>/</w:t>
            </w:r>
            <w:r>
              <w:rPr>
                <w:rFonts w:ascii="宋体" w:hAnsi="宋体"/>
                <w:color w:val="000000" w:themeColor="text1"/>
                <w:szCs w:val="21"/>
              </w:rPr>
              <w:t>6</w:t>
            </w:r>
            <w:r>
              <w:rPr>
                <w:rFonts w:ascii="宋体" w:hAnsi="宋体" w:hint="eastAsia"/>
                <w:color w:val="000000" w:themeColor="text1"/>
                <w:szCs w:val="21"/>
              </w:rPr>
              <w:t>.14</w:t>
            </w:r>
          </w:p>
        </w:tc>
        <w:tc>
          <w:tcPr>
            <w:tcW w:w="1545" w:type="pct"/>
            <w:shd w:val="clear" w:color="auto" w:fill="auto"/>
            <w:vAlign w:val="center"/>
          </w:tcPr>
          <w:p w14:paraId="7F74379D"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w:t>
            </w:r>
          </w:p>
        </w:tc>
        <w:tc>
          <w:tcPr>
            <w:tcW w:w="1155" w:type="pct"/>
            <w:shd w:val="clear" w:color="auto" w:fill="auto"/>
            <w:vAlign w:val="center"/>
          </w:tcPr>
          <w:p w14:paraId="7DDDA926"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GB/T 14806-2017</w:t>
            </w:r>
            <w:r>
              <w:rPr>
                <w:rFonts w:ascii="宋体" w:hAnsi="宋体" w:hint="eastAsia"/>
                <w:color w:val="000000" w:themeColor="text1"/>
                <w:szCs w:val="21"/>
              </w:rPr>
              <w:t>/</w:t>
            </w:r>
            <w:r>
              <w:rPr>
                <w:rFonts w:ascii="宋体" w:hAnsi="宋体"/>
                <w:color w:val="000000" w:themeColor="text1"/>
                <w:szCs w:val="21"/>
              </w:rPr>
              <w:t>5</w:t>
            </w:r>
            <w:r>
              <w:rPr>
                <w:rFonts w:ascii="宋体" w:hAnsi="宋体" w:hint="eastAsia"/>
                <w:color w:val="000000" w:themeColor="text1"/>
                <w:szCs w:val="21"/>
              </w:rPr>
              <w:t>.4</w:t>
            </w:r>
          </w:p>
        </w:tc>
      </w:tr>
      <w:tr w:rsidR="00224F5A" w14:paraId="5DCD2713" w14:textId="77777777" w:rsidTr="00AA7693">
        <w:trPr>
          <w:trHeight w:val="397"/>
        </w:trPr>
        <w:tc>
          <w:tcPr>
            <w:tcW w:w="291" w:type="pct"/>
            <w:shd w:val="clear" w:color="auto" w:fill="auto"/>
            <w:vAlign w:val="center"/>
          </w:tcPr>
          <w:p w14:paraId="57F4FB4E"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hint="eastAsia"/>
                <w:color w:val="000000" w:themeColor="text1"/>
                <w:szCs w:val="21"/>
              </w:rPr>
              <w:t>22</w:t>
            </w:r>
          </w:p>
        </w:tc>
        <w:tc>
          <w:tcPr>
            <w:tcW w:w="695" w:type="pct"/>
            <w:shd w:val="clear" w:color="auto" w:fill="auto"/>
            <w:vAlign w:val="center"/>
          </w:tcPr>
          <w:p w14:paraId="282E038A"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噪声</w:t>
            </w:r>
          </w:p>
        </w:tc>
        <w:tc>
          <w:tcPr>
            <w:tcW w:w="1314" w:type="pct"/>
            <w:shd w:val="clear" w:color="auto" w:fill="auto"/>
            <w:vAlign w:val="center"/>
          </w:tcPr>
          <w:p w14:paraId="76A9849E"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GB/T 14806-2017</w:t>
            </w:r>
            <w:r>
              <w:rPr>
                <w:rFonts w:ascii="宋体" w:hAnsi="宋体" w:hint="eastAsia"/>
                <w:color w:val="000000" w:themeColor="text1"/>
                <w:szCs w:val="21"/>
              </w:rPr>
              <w:t>/</w:t>
            </w:r>
            <w:r>
              <w:rPr>
                <w:rFonts w:ascii="宋体" w:hAnsi="宋体"/>
                <w:color w:val="000000" w:themeColor="text1"/>
                <w:szCs w:val="21"/>
              </w:rPr>
              <w:t>6</w:t>
            </w:r>
            <w:r>
              <w:rPr>
                <w:rFonts w:ascii="宋体" w:hAnsi="宋体" w:hint="eastAsia"/>
                <w:color w:val="000000" w:themeColor="text1"/>
                <w:szCs w:val="21"/>
              </w:rPr>
              <w:t>.13</w:t>
            </w:r>
          </w:p>
        </w:tc>
        <w:tc>
          <w:tcPr>
            <w:tcW w:w="1545" w:type="pct"/>
            <w:shd w:val="clear" w:color="auto" w:fill="auto"/>
            <w:vAlign w:val="center"/>
          </w:tcPr>
          <w:p w14:paraId="2E222FCA"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w:t>
            </w:r>
          </w:p>
        </w:tc>
        <w:tc>
          <w:tcPr>
            <w:tcW w:w="1155" w:type="pct"/>
            <w:shd w:val="clear" w:color="auto" w:fill="auto"/>
            <w:vAlign w:val="center"/>
          </w:tcPr>
          <w:p w14:paraId="3E051E84" w14:textId="77777777" w:rsidR="00224F5A" w:rsidRDefault="00812819" w:rsidP="00AA7693">
            <w:pPr>
              <w:widowControl/>
              <w:spacing w:line="400" w:lineRule="atLeast"/>
              <w:jc w:val="center"/>
              <w:rPr>
                <w:rFonts w:ascii="宋体" w:hAnsi="宋体"/>
                <w:color w:val="000000" w:themeColor="text1"/>
                <w:szCs w:val="21"/>
              </w:rPr>
            </w:pPr>
            <w:r>
              <w:rPr>
                <w:rFonts w:ascii="宋体" w:hAnsi="宋体"/>
                <w:color w:val="000000" w:themeColor="text1"/>
                <w:szCs w:val="21"/>
              </w:rPr>
              <w:t>GB/T 14806-2017</w:t>
            </w:r>
            <w:r>
              <w:rPr>
                <w:rFonts w:ascii="宋体" w:hAnsi="宋体" w:hint="eastAsia"/>
                <w:color w:val="000000" w:themeColor="text1"/>
                <w:szCs w:val="21"/>
              </w:rPr>
              <w:t>/</w:t>
            </w:r>
            <w:r>
              <w:rPr>
                <w:rFonts w:ascii="宋体" w:hAnsi="宋体"/>
                <w:color w:val="000000" w:themeColor="text1"/>
                <w:szCs w:val="21"/>
              </w:rPr>
              <w:t>5</w:t>
            </w:r>
            <w:r>
              <w:rPr>
                <w:rFonts w:ascii="宋体" w:hAnsi="宋体" w:hint="eastAsia"/>
                <w:color w:val="000000" w:themeColor="text1"/>
                <w:szCs w:val="21"/>
              </w:rPr>
              <w:t>.7</w:t>
            </w:r>
          </w:p>
        </w:tc>
      </w:tr>
    </w:tbl>
    <w:p w14:paraId="6AED0262" w14:textId="77777777" w:rsidR="00224F5A" w:rsidRDefault="00224F5A">
      <w:pPr>
        <w:spacing w:line="460" w:lineRule="exact"/>
        <w:rPr>
          <w:rFonts w:ascii="黑体" w:eastAsia="黑体" w:hAnsi="黑体" w:cs="Calibri"/>
          <w:color w:val="000000"/>
          <w:sz w:val="24"/>
        </w:rPr>
      </w:pPr>
    </w:p>
    <w:p w14:paraId="3ED3A2C5" w14:textId="77777777" w:rsidR="00224F5A" w:rsidRDefault="00812819">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58182D0B" w14:textId="77777777" w:rsidR="00224F5A" w:rsidRDefault="00812819">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3284D1CB" w14:textId="560140C9" w:rsidR="00224F5A" w:rsidRDefault="00812819">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lastRenderedPageBreak/>
        <w:t>抽查</w:t>
      </w:r>
      <w:r>
        <w:rPr>
          <w:rFonts w:ascii="宋体" w:hAnsi="宋体" w:cs="Calibri"/>
          <w:color w:val="000000"/>
          <w:sz w:val="24"/>
        </w:rPr>
        <w:t>产品明示的质量要求判定。</w:t>
      </w:r>
    </w:p>
    <w:p w14:paraId="2C712792" w14:textId="77777777" w:rsidR="00224F5A" w:rsidRDefault="00812819">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0C07E92E" w14:textId="77777777" w:rsidR="00224F5A" w:rsidRDefault="00812819">
      <w:pPr>
        <w:snapToGrid w:val="0"/>
        <w:spacing w:line="460" w:lineRule="exact"/>
        <w:rPr>
          <w:rFonts w:ascii="宋体" w:hAnsi="宋体" w:cs="Calibri"/>
          <w:color w:val="000000"/>
          <w:sz w:val="24"/>
        </w:rPr>
      </w:pPr>
      <w:bookmarkStart w:id="0" w:name="_Hlk128561076"/>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268934B9" w14:textId="77777777" w:rsidR="00224F5A" w:rsidRDefault="00812819">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bookmarkEnd w:id="0"/>
    <w:p w14:paraId="78B85AB8" w14:textId="77777777" w:rsidR="00224F5A" w:rsidRDefault="00812819">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537D49EA" w14:textId="77777777" w:rsidR="00224F5A" w:rsidRDefault="00812819">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6A87D961" w14:textId="77777777" w:rsidR="00224F5A" w:rsidRDefault="00812819">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sectPr w:rsidR="00224F5A">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05951" w14:textId="77777777" w:rsidR="00530E87" w:rsidRDefault="00530E87">
      <w:r>
        <w:separator/>
      </w:r>
    </w:p>
  </w:endnote>
  <w:endnote w:type="continuationSeparator" w:id="0">
    <w:p w14:paraId="328029A9" w14:textId="77777777" w:rsidR="00530E87" w:rsidRDefault="00530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85F72" w14:textId="77777777" w:rsidR="00224F5A" w:rsidRDefault="00812819">
    <w:pPr>
      <w:pStyle w:val="a5"/>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26C27148" w14:textId="77777777" w:rsidR="00224F5A" w:rsidRDefault="00224F5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5DE55" w14:textId="77777777" w:rsidR="00224F5A" w:rsidRDefault="00812819">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0DEF2C3D" w14:textId="77777777" w:rsidR="00224F5A" w:rsidRDefault="00224F5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C5BEA" w14:textId="77777777" w:rsidR="00530E87" w:rsidRDefault="00530E87">
      <w:r>
        <w:separator/>
      </w:r>
    </w:p>
  </w:footnote>
  <w:footnote w:type="continuationSeparator" w:id="0">
    <w:p w14:paraId="39A70EB3" w14:textId="77777777" w:rsidR="00530E87" w:rsidRDefault="00530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99697" w14:textId="77777777" w:rsidR="00224F5A" w:rsidRDefault="00224F5A">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25EF"/>
    <w:rsid w:val="00052216"/>
    <w:rsid w:val="00074373"/>
    <w:rsid w:val="000827A6"/>
    <w:rsid w:val="000B2D0E"/>
    <w:rsid w:val="000C5FB2"/>
    <w:rsid w:val="00100AE3"/>
    <w:rsid w:val="0012133A"/>
    <w:rsid w:val="001A1209"/>
    <w:rsid w:val="001A6DBD"/>
    <w:rsid w:val="00220AA4"/>
    <w:rsid w:val="00224F5A"/>
    <w:rsid w:val="00287C7A"/>
    <w:rsid w:val="002B5BAA"/>
    <w:rsid w:val="00384826"/>
    <w:rsid w:val="003E5636"/>
    <w:rsid w:val="00415E60"/>
    <w:rsid w:val="004754B8"/>
    <w:rsid w:val="00522A8A"/>
    <w:rsid w:val="00530E87"/>
    <w:rsid w:val="00532B56"/>
    <w:rsid w:val="005363DA"/>
    <w:rsid w:val="00545330"/>
    <w:rsid w:val="005A16AF"/>
    <w:rsid w:val="005D335D"/>
    <w:rsid w:val="00634372"/>
    <w:rsid w:val="00640C75"/>
    <w:rsid w:val="00730C62"/>
    <w:rsid w:val="00781B8C"/>
    <w:rsid w:val="007869C0"/>
    <w:rsid w:val="007A6B34"/>
    <w:rsid w:val="007B2AF8"/>
    <w:rsid w:val="007D671C"/>
    <w:rsid w:val="00812819"/>
    <w:rsid w:val="008914CE"/>
    <w:rsid w:val="00910B46"/>
    <w:rsid w:val="00912469"/>
    <w:rsid w:val="0093348D"/>
    <w:rsid w:val="00A656CB"/>
    <w:rsid w:val="00A73D74"/>
    <w:rsid w:val="00AA1DB2"/>
    <w:rsid w:val="00AA7693"/>
    <w:rsid w:val="00AB0483"/>
    <w:rsid w:val="00AC0658"/>
    <w:rsid w:val="00AD738C"/>
    <w:rsid w:val="00AF107E"/>
    <w:rsid w:val="00B04FC5"/>
    <w:rsid w:val="00B525EF"/>
    <w:rsid w:val="00B71D10"/>
    <w:rsid w:val="00B753CA"/>
    <w:rsid w:val="00B774D5"/>
    <w:rsid w:val="00C53409"/>
    <w:rsid w:val="00CA2770"/>
    <w:rsid w:val="00CA6D5C"/>
    <w:rsid w:val="00CC644D"/>
    <w:rsid w:val="00CF096B"/>
    <w:rsid w:val="00D913BE"/>
    <w:rsid w:val="00DE2355"/>
    <w:rsid w:val="00ED2B37"/>
    <w:rsid w:val="00F1679A"/>
    <w:rsid w:val="00F332CA"/>
    <w:rsid w:val="00F57ACD"/>
    <w:rsid w:val="00FD5F57"/>
    <w:rsid w:val="00FD6133"/>
    <w:rsid w:val="00FD7E13"/>
    <w:rsid w:val="024050BE"/>
    <w:rsid w:val="05B64EE1"/>
    <w:rsid w:val="12C72ECC"/>
    <w:rsid w:val="13C95DDF"/>
    <w:rsid w:val="14293E20"/>
    <w:rsid w:val="19120D06"/>
    <w:rsid w:val="276002A5"/>
    <w:rsid w:val="29791C1A"/>
    <w:rsid w:val="2CD51841"/>
    <w:rsid w:val="3E1D63E2"/>
    <w:rsid w:val="3FC91617"/>
    <w:rsid w:val="44CB55AC"/>
    <w:rsid w:val="4C98634C"/>
    <w:rsid w:val="53000B16"/>
    <w:rsid w:val="559D3936"/>
    <w:rsid w:val="58382B00"/>
    <w:rsid w:val="62C26F65"/>
    <w:rsid w:val="69D00DEB"/>
    <w:rsid w:val="6BF22C25"/>
    <w:rsid w:val="798E03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64017F"/>
  <w15:docId w15:val="{A18D97E5-B7D4-4281-9271-485BD5063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a">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b">
    <w:name w:val="List Paragraph"/>
    <w:basedOn w:val="a"/>
    <w:uiPriority w:val="99"/>
    <w:qFormat/>
    <w:pPr>
      <w:ind w:firstLineChars="200" w:firstLine="420"/>
    </w:pPr>
  </w:style>
  <w:style w:type="paragraph" w:styleId="ac">
    <w:name w:val="Revision"/>
    <w:hidden/>
    <w:uiPriority w:val="99"/>
    <w:semiHidden/>
    <w:rsid w:val="007A6B3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341</Words>
  <Characters>1947</Characters>
  <Application>Microsoft Office Word</Application>
  <DocSecurity>0</DocSecurity>
  <Lines>16</Lines>
  <Paragraphs>4</Paragraphs>
  <ScaleCrop>false</ScaleCrop>
  <Company>Legend (Beijing) Limited</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32</cp:revision>
  <cp:lastPrinted>2019-12-05T15:53:00Z</cp:lastPrinted>
  <dcterms:created xsi:type="dcterms:W3CDTF">2020-12-09T01:32:00Z</dcterms:created>
  <dcterms:modified xsi:type="dcterms:W3CDTF">2025-01-13T07:44:00Z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52AD2D88257946249874B126B720579E_13</vt:lpwstr>
  </property>
</Properties>
</file>