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89112B5" w14:textId="77777777" w:rsidR="007064D4" w:rsidRDefault="00D0768B">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SHSSXZ0223-202</w:t>
      </w:r>
      <w:r>
        <w:rPr>
          <w:rFonts w:ascii="仿宋_GB2312" w:eastAsia="仿宋_GB2312" w:hAnsi="Calibri" w:cs="Calibri" w:hint="eastAsia"/>
          <w:color w:val="000000" w:themeColor="text1"/>
          <w:sz w:val="28"/>
          <w:szCs w:val="28"/>
        </w:rPr>
        <w:t>5</w:t>
      </w:r>
    </w:p>
    <w:p w14:paraId="0087864B" w14:textId="77777777" w:rsidR="007064D4" w:rsidRDefault="00D0768B">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6A37AB3C" w14:textId="77777777" w:rsidR="007064D4" w:rsidRDefault="00D0768B">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消防水带产品</w:t>
      </w:r>
    </w:p>
    <w:p w14:paraId="74B0FB48" w14:textId="77777777" w:rsidR="007064D4" w:rsidRDefault="00D0768B">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14:paraId="44A4E055" w14:textId="77777777" w:rsidR="007064D4" w:rsidRDefault="00D0768B">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043EFB5E" w14:textId="14FFDBAA" w:rsidR="007064D4" w:rsidRDefault="00D0768B">
      <w:pPr>
        <w:snapToGrid w:val="0"/>
        <w:spacing w:line="440" w:lineRule="exact"/>
        <w:ind w:firstLineChars="200" w:firstLine="480"/>
        <w:rPr>
          <w:rFonts w:ascii="宋体"/>
          <w:color w:val="000000"/>
          <w:sz w:val="24"/>
          <w:szCs w:val="21"/>
        </w:rPr>
      </w:pPr>
      <w:bookmarkStart w:id="0" w:name="OLE_LINK13"/>
      <w:bookmarkStart w:id="1" w:name="OLE_LINK10"/>
      <w:r>
        <w:rPr>
          <w:rFonts w:ascii="宋体" w:hAnsi="宋体" w:hint="eastAsia"/>
          <w:color w:val="000000"/>
          <w:sz w:val="24"/>
          <w:szCs w:val="21"/>
        </w:rPr>
        <w:t>每批次样品抽取2根，其中1根作为检验样品，1根作为备用样品。</w:t>
      </w:r>
    </w:p>
    <w:bookmarkEnd w:id="0"/>
    <w:bookmarkEnd w:id="1"/>
    <w:p w14:paraId="7F3DFA7E" w14:textId="77777777" w:rsidR="007064D4" w:rsidRDefault="00D0768B">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07BFC091" w14:textId="77777777" w:rsidR="007064D4" w:rsidRDefault="00D0768B">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szCs w:val="21"/>
        </w:rPr>
        <w:t xml:space="preserve">1 </w:t>
      </w:r>
      <w:bookmarkStart w:id="2" w:name="OLE_LINK14"/>
      <w:bookmarkStart w:id="3" w:name="OLE_LINK15"/>
      <w:bookmarkStart w:id="4" w:name="OLE_LINK22"/>
      <w:r>
        <w:rPr>
          <w:rFonts w:ascii="宋体" w:hAnsi="宋体" w:hint="eastAsia"/>
          <w:color w:val="000000"/>
          <w:sz w:val="24"/>
          <w:szCs w:val="21"/>
        </w:rPr>
        <w:t>消防水带产品检验项目</w:t>
      </w:r>
      <w:bookmarkEnd w:id="2"/>
      <w:bookmarkEnd w:id="3"/>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2866"/>
        <w:gridCol w:w="2723"/>
        <w:gridCol w:w="2715"/>
      </w:tblGrid>
      <w:tr w:rsidR="007064D4" w14:paraId="29ACCAF9" w14:textId="77777777">
        <w:trPr>
          <w:jc w:val="center"/>
        </w:trPr>
        <w:tc>
          <w:tcPr>
            <w:tcW w:w="474" w:type="pct"/>
            <w:vAlign w:val="center"/>
          </w:tcPr>
          <w:p w14:paraId="624B39D7" w14:textId="77777777" w:rsidR="007064D4" w:rsidRDefault="00D0768B" w:rsidP="00EF4F8C">
            <w:pPr>
              <w:snapToGrid w:val="0"/>
              <w:jc w:val="center"/>
              <w:rPr>
                <w:rFonts w:ascii="宋体"/>
                <w:szCs w:val="21"/>
              </w:rPr>
            </w:pPr>
            <w:r>
              <w:rPr>
                <w:rFonts w:ascii="宋体" w:hAnsi="宋体" w:hint="eastAsia"/>
                <w:szCs w:val="21"/>
              </w:rPr>
              <w:t>序号</w:t>
            </w:r>
          </w:p>
        </w:tc>
        <w:tc>
          <w:tcPr>
            <w:tcW w:w="1562" w:type="pct"/>
            <w:vAlign w:val="center"/>
          </w:tcPr>
          <w:p w14:paraId="7AF6CBA9" w14:textId="77777777" w:rsidR="007064D4" w:rsidRDefault="00D0768B" w:rsidP="00EF4F8C">
            <w:pPr>
              <w:snapToGrid w:val="0"/>
              <w:jc w:val="center"/>
              <w:rPr>
                <w:rFonts w:ascii="宋体"/>
                <w:szCs w:val="21"/>
              </w:rPr>
            </w:pPr>
            <w:r>
              <w:rPr>
                <w:rFonts w:ascii="宋体" w:hAnsi="宋体" w:hint="eastAsia"/>
                <w:szCs w:val="21"/>
              </w:rPr>
              <w:t>检验项目</w:t>
            </w:r>
          </w:p>
        </w:tc>
        <w:tc>
          <w:tcPr>
            <w:tcW w:w="1484" w:type="pct"/>
            <w:vAlign w:val="center"/>
          </w:tcPr>
          <w:p w14:paraId="68F01B70" w14:textId="77777777" w:rsidR="007064D4" w:rsidRDefault="00D0768B" w:rsidP="00EF4F8C">
            <w:pPr>
              <w:snapToGrid w:val="0"/>
              <w:jc w:val="center"/>
              <w:rPr>
                <w:rFonts w:ascii="宋体"/>
                <w:szCs w:val="21"/>
              </w:rPr>
            </w:pPr>
            <w:r>
              <w:rPr>
                <w:rFonts w:ascii="宋体" w:hAnsi="宋体" w:hint="eastAsia"/>
                <w:szCs w:val="21"/>
              </w:rPr>
              <w:t>检验方法</w:t>
            </w:r>
          </w:p>
        </w:tc>
        <w:tc>
          <w:tcPr>
            <w:tcW w:w="1480" w:type="pct"/>
            <w:vAlign w:val="center"/>
          </w:tcPr>
          <w:p w14:paraId="5E597A11" w14:textId="77777777" w:rsidR="007064D4" w:rsidRDefault="00D0768B" w:rsidP="00EF4F8C">
            <w:pPr>
              <w:snapToGrid w:val="0"/>
              <w:jc w:val="center"/>
              <w:rPr>
                <w:rFonts w:ascii="宋体"/>
                <w:szCs w:val="21"/>
              </w:rPr>
            </w:pPr>
            <w:r>
              <w:rPr>
                <w:rFonts w:ascii="宋体" w:hAnsi="宋体" w:cs="Calibri" w:hint="eastAsia"/>
                <w:color w:val="000000"/>
                <w:szCs w:val="21"/>
              </w:rPr>
              <w:t>强制性质量要求</w:t>
            </w:r>
          </w:p>
        </w:tc>
      </w:tr>
      <w:tr w:rsidR="007064D4" w14:paraId="6D303FE8" w14:textId="77777777">
        <w:trPr>
          <w:trHeight w:val="567"/>
          <w:jc w:val="center"/>
        </w:trPr>
        <w:tc>
          <w:tcPr>
            <w:tcW w:w="474" w:type="pct"/>
            <w:vAlign w:val="center"/>
          </w:tcPr>
          <w:p w14:paraId="64F38267" w14:textId="77777777" w:rsidR="007064D4" w:rsidRDefault="00D0768B" w:rsidP="00EF4F8C">
            <w:pPr>
              <w:snapToGrid w:val="0"/>
              <w:jc w:val="center"/>
              <w:rPr>
                <w:rFonts w:ascii="宋体"/>
                <w:szCs w:val="21"/>
              </w:rPr>
            </w:pPr>
            <w:r>
              <w:rPr>
                <w:rFonts w:ascii="宋体" w:hAnsi="宋体"/>
                <w:szCs w:val="21"/>
              </w:rPr>
              <w:t>1</w:t>
            </w:r>
          </w:p>
        </w:tc>
        <w:tc>
          <w:tcPr>
            <w:tcW w:w="1562" w:type="pct"/>
            <w:vAlign w:val="center"/>
          </w:tcPr>
          <w:p w14:paraId="6CDEA25A" w14:textId="77777777" w:rsidR="007064D4" w:rsidRDefault="00D0768B" w:rsidP="00EF4F8C">
            <w:pPr>
              <w:snapToGrid w:val="0"/>
              <w:jc w:val="center"/>
              <w:rPr>
                <w:rFonts w:ascii="宋体"/>
                <w:szCs w:val="21"/>
              </w:rPr>
            </w:pPr>
            <w:r>
              <w:rPr>
                <w:rFonts w:ascii="宋体" w:hAnsi="宋体" w:hint="eastAsia"/>
                <w:szCs w:val="21"/>
              </w:rPr>
              <w:t>标志</w:t>
            </w:r>
          </w:p>
        </w:tc>
        <w:tc>
          <w:tcPr>
            <w:tcW w:w="1484" w:type="pct"/>
            <w:vAlign w:val="center"/>
          </w:tcPr>
          <w:p w14:paraId="340736FB" w14:textId="77777777" w:rsidR="007064D4" w:rsidRDefault="00D0768B" w:rsidP="00EF4F8C">
            <w:pPr>
              <w:snapToGrid w:val="0"/>
              <w:jc w:val="center"/>
              <w:rPr>
                <w:rFonts w:ascii="宋体" w:hAnsi="宋体"/>
                <w:szCs w:val="21"/>
              </w:rPr>
            </w:pPr>
            <w:r>
              <w:rPr>
                <w:rFonts w:ascii="宋体" w:hAnsi="宋体"/>
                <w:szCs w:val="21"/>
              </w:rPr>
              <w:t>GB 6246-2011</w:t>
            </w:r>
            <w:r>
              <w:rPr>
                <w:rFonts w:ascii="宋体" w:hAnsi="宋体" w:hint="eastAsia"/>
                <w:szCs w:val="21"/>
              </w:rPr>
              <w:t>/</w:t>
            </w:r>
            <w:r>
              <w:rPr>
                <w:rFonts w:ascii="宋体" w:hAnsi="宋体"/>
                <w:szCs w:val="21"/>
              </w:rPr>
              <w:t>7.1.1</w:t>
            </w:r>
          </w:p>
        </w:tc>
        <w:tc>
          <w:tcPr>
            <w:tcW w:w="1480" w:type="pct"/>
            <w:vAlign w:val="center"/>
          </w:tcPr>
          <w:p w14:paraId="13D4FE66"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w:t>
            </w:r>
            <w:r>
              <w:rPr>
                <w:rFonts w:ascii="宋体" w:hAnsi="宋体"/>
                <w:szCs w:val="21"/>
              </w:rPr>
              <w:t>7.1.1</w:t>
            </w:r>
          </w:p>
        </w:tc>
      </w:tr>
      <w:tr w:rsidR="007064D4" w14:paraId="2FED016E" w14:textId="77777777">
        <w:trPr>
          <w:trHeight w:val="567"/>
          <w:jc w:val="center"/>
        </w:trPr>
        <w:tc>
          <w:tcPr>
            <w:tcW w:w="474" w:type="pct"/>
            <w:vAlign w:val="center"/>
          </w:tcPr>
          <w:p w14:paraId="6F10919A" w14:textId="77777777" w:rsidR="007064D4" w:rsidRDefault="00D0768B" w:rsidP="00EF4F8C">
            <w:pPr>
              <w:snapToGrid w:val="0"/>
              <w:jc w:val="center"/>
              <w:rPr>
                <w:rFonts w:ascii="宋体"/>
                <w:szCs w:val="21"/>
              </w:rPr>
            </w:pPr>
            <w:r>
              <w:rPr>
                <w:rFonts w:ascii="宋体" w:hAnsi="宋体" w:hint="eastAsia"/>
                <w:szCs w:val="21"/>
              </w:rPr>
              <w:t>2</w:t>
            </w:r>
          </w:p>
        </w:tc>
        <w:tc>
          <w:tcPr>
            <w:tcW w:w="1562" w:type="pct"/>
            <w:vAlign w:val="center"/>
          </w:tcPr>
          <w:p w14:paraId="69AEB78E" w14:textId="77777777" w:rsidR="007064D4" w:rsidRDefault="00D0768B" w:rsidP="00EF4F8C">
            <w:pPr>
              <w:snapToGrid w:val="0"/>
              <w:jc w:val="center"/>
              <w:rPr>
                <w:rFonts w:ascii="宋体"/>
                <w:szCs w:val="21"/>
              </w:rPr>
            </w:pPr>
            <w:r>
              <w:rPr>
                <w:rFonts w:ascii="宋体" w:hAnsi="宋体" w:hint="eastAsia"/>
                <w:szCs w:val="21"/>
              </w:rPr>
              <w:t>内径</w:t>
            </w:r>
          </w:p>
        </w:tc>
        <w:tc>
          <w:tcPr>
            <w:tcW w:w="1484" w:type="pct"/>
            <w:vAlign w:val="center"/>
          </w:tcPr>
          <w:p w14:paraId="6EC4B11A"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w:t>
            </w:r>
            <w:r>
              <w:rPr>
                <w:rFonts w:ascii="宋体" w:hAnsi="宋体"/>
                <w:szCs w:val="21"/>
              </w:rPr>
              <w:t>5.2</w:t>
            </w:r>
          </w:p>
        </w:tc>
        <w:tc>
          <w:tcPr>
            <w:tcW w:w="1480" w:type="pct"/>
            <w:vAlign w:val="center"/>
          </w:tcPr>
          <w:p w14:paraId="0ACB2F94"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/4</w:t>
            </w:r>
            <w:r>
              <w:rPr>
                <w:rFonts w:ascii="宋体" w:hAnsi="宋体"/>
                <w:szCs w:val="21"/>
              </w:rPr>
              <w:t>.2</w:t>
            </w:r>
          </w:p>
        </w:tc>
      </w:tr>
      <w:tr w:rsidR="007064D4" w14:paraId="458999F0" w14:textId="77777777">
        <w:trPr>
          <w:trHeight w:val="567"/>
          <w:jc w:val="center"/>
        </w:trPr>
        <w:tc>
          <w:tcPr>
            <w:tcW w:w="474" w:type="pct"/>
            <w:vAlign w:val="center"/>
          </w:tcPr>
          <w:p w14:paraId="325CA96F" w14:textId="77777777" w:rsidR="007064D4" w:rsidRDefault="00D0768B" w:rsidP="00EF4F8C">
            <w:pPr>
              <w:snapToGrid w:val="0"/>
              <w:jc w:val="center"/>
              <w:rPr>
                <w:rFonts w:ascii="宋体"/>
                <w:szCs w:val="21"/>
              </w:rPr>
            </w:pPr>
            <w:bookmarkStart w:id="5" w:name="OLE_LINK9"/>
            <w:bookmarkStart w:id="6" w:name="OLE_LINK8"/>
            <w:bookmarkStart w:id="7" w:name="OLE_LINK6"/>
            <w:bookmarkStart w:id="8" w:name="OLE_LINK7"/>
            <w:r>
              <w:rPr>
                <w:rFonts w:ascii="宋体" w:hAnsi="宋体" w:hint="eastAsia"/>
                <w:szCs w:val="21"/>
              </w:rPr>
              <w:t>3</w:t>
            </w:r>
          </w:p>
        </w:tc>
        <w:tc>
          <w:tcPr>
            <w:tcW w:w="1562" w:type="pct"/>
            <w:vAlign w:val="center"/>
          </w:tcPr>
          <w:p w14:paraId="27DCE450" w14:textId="77777777" w:rsidR="007064D4" w:rsidRDefault="00D0768B" w:rsidP="00EF4F8C">
            <w:pPr>
              <w:snapToGrid w:val="0"/>
              <w:jc w:val="center"/>
              <w:rPr>
                <w:rFonts w:ascii="宋体"/>
                <w:szCs w:val="21"/>
              </w:rPr>
            </w:pPr>
            <w:r>
              <w:rPr>
                <w:rFonts w:ascii="宋体" w:hAnsi="宋体" w:hint="eastAsia"/>
                <w:szCs w:val="21"/>
              </w:rPr>
              <w:t>长度</w:t>
            </w:r>
          </w:p>
        </w:tc>
        <w:tc>
          <w:tcPr>
            <w:tcW w:w="1484" w:type="pct"/>
            <w:vAlign w:val="center"/>
          </w:tcPr>
          <w:p w14:paraId="602F947F"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w:t>
            </w:r>
            <w:r>
              <w:rPr>
                <w:rFonts w:ascii="宋体" w:hAnsi="宋体"/>
                <w:szCs w:val="21"/>
              </w:rPr>
              <w:t>5.3</w:t>
            </w:r>
          </w:p>
        </w:tc>
        <w:tc>
          <w:tcPr>
            <w:tcW w:w="1480" w:type="pct"/>
            <w:vAlign w:val="center"/>
          </w:tcPr>
          <w:p w14:paraId="1C60B843" w14:textId="77777777" w:rsidR="007064D4" w:rsidRDefault="00D0768B" w:rsidP="00EF4F8C">
            <w:pPr>
              <w:snapToGrid w:val="0"/>
              <w:jc w:val="center"/>
              <w:rPr>
                <w:rFonts w:ascii="宋体" w:hAnsi="宋体"/>
                <w:szCs w:val="21"/>
              </w:rPr>
            </w:pPr>
            <w:r>
              <w:rPr>
                <w:rFonts w:ascii="宋体" w:hAnsi="宋体"/>
                <w:szCs w:val="21"/>
              </w:rPr>
              <w:t>GB 6246-2011</w:t>
            </w:r>
            <w:r>
              <w:rPr>
                <w:rFonts w:ascii="宋体" w:hAnsi="宋体" w:hint="eastAsia"/>
                <w:szCs w:val="21"/>
              </w:rPr>
              <w:t>/4</w:t>
            </w:r>
            <w:r>
              <w:rPr>
                <w:rFonts w:ascii="宋体" w:hAnsi="宋体"/>
                <w:szCs w:val="21"/>
              </w:rPr>
              <w:t>.3</w:t>
            </w:r>
          </w:p>
        </w:tc>
      </w:tr>
      <w:tr w:rsidR="007064D4" w14:paraId="3AC78359" w14:textId="77777777">
        <w:trPr>
          <w:trHeight w:val="567"/>
          <w:jc w:val="center"/>
        </w:trPr>
        <w:tc>
          <w:tcPr>
            <w:tcW w:w="474" w:type="pct"/>
            <w:vAlign w:val="center"/>
          </w:tcPr>
          <w:p w14:paraId="4AE35D7C" w14:textId="77777777" w:rsidR="007064D4" w:rsidRDefault="00D0768B" w:rsidP="00EF4F8C">
            <w:pPr>
              <w:snapToGrid w:val="0"/>
              <w:jc w:val="center"/>
              <w:rPr>
                <w:rFonts w:ascii="宋体"/>
                <w:szCs w:val="21"/>
              </w:rPr>
            </w:pPr>
            <w:r>
              <w:rPr>
                <w:rFonts w:ascii="宋体" w:hAnsi="宋体" w:hint="eastAsia"/>
                <w:szCs w:val="21"/>
              </w:rPr>
              <w:t>4</w:t>
            </w:r>
          </w:p>
        </w:tc>
        <w:tc>
          <w:tcPr>
            <w:tcW w:w="1562" w:type="pct"/>
            <w:vAlign w:val="center"/>
          </w:tcPr>
          <w:p w14:paraId="0F863AF6" w14:textId="77777777" w:rsidR="007064D4" w:rsidRDefault="00D0768B" w:rsidP="00EF4F8C">
            <w:pPr>
              <w:snapToGrid w:val="0"/>
              <w:jc w:val="center"/>
              <w:rPr>
                <w:rFonts w:ascii="宋体"/>
                <w:szCs w:val="21"/>
              </w:rPr>
            </w:pPr>
            <w:r>
              <w:rPr>
                <w:rFonts w:ascii="宋体" w:hint="eastAsia"/>
                <w:szCs w:val="21"/>
              </w:rPr>
              <w:t>单位长度质量</w:t>
            </w:r>
          </w:p>
        </w:tc>
        <w:tc>
          <w:tcPr>
            <w:tcW w:w="1484" w:type="pct"/>
            <w:vAlign w:val="center"/>
          </w:tcPr>
          <w:p w14:paraId="2B90ABD6"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w:t>
            </w:r>
            <w:bookmarkStart w:id="9" w:name="_GoBack"/>
            <w:bookmarkEnd w:id="9"/>
            <w:r>
              <w:rPr>
                <w:rFonts w:ascii="宋体" w:hAnsi="宋体"/>
                <w:szCs w:val="21"/>
              </w:rPr>
              <w:t>5.6</w:t>
            </w:r>
          </w:p>
        </w:tc>
        <w:tc>
          <w:tcPr>
            <w:tcW w:w="1480" w:type="pct"/>
            <w:vAlign w:val="center"/>
          </w:tcPr>
          <w:p w14:paraId="681CFA9F"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/4</w:t>
            </w:r>
            <w:r>
              <w:rPr>
                <w:rFonts w:ascii="宋体" w:hAnsi="宋体"/>
                <w:szCs w:val="21"/>
              </w:rPr>
              <w:t>.6</w:t>
            </w:r>
          </w:p>
        </w:tc>
      </w:tr>
      <w:bookmarkEnd w:id="5"/>
      <w:bookmarkEnd w:id="6"/>
      <w:bookmarkEnd w:id="7"/>
      <w:bookmarkEnd w:id="8"/>
      <w:tr w:rsidR="007064D4" w14:paraId="42673FE6" w14:textId="77777777">
        <w:trPr>
          <w:trHeight w:val="567"/>
          <w:jc w:val="center"/>
        </w:trPr>
        <w:tc>
          <w:tcPr>
            <w:tcW w:w="474" w:type="pct"/>
            <w:vAlign w:val="center"/>
          </w:tcPr>
          <w:p w14:paraId="1306C227" w14:textId="77777777" w:rsidR="007064D4" w:rsidRDefault="00D0768B" w:rsidP="00EF4F8C">
            <w:pPr>
              <w:snapToGrid w:val="0"/>
              <w:jc w:val="center"/>
              <w:rPr>
                <w:rFonts w:ascii="宋体"/>
                <w:szCs w:val="21"/>
              </w:rPr>
            </w:pPr>
            <w:r>
              <w:rPr>
                <w:rFonts w:ascii="宋体" w:hAnsi="宋体"/>
                <w:szCs w:val="21"/>
              </w:rPr>
              <w:t>5</w:t>
            </w:r>
          </w:p>
        </w:tc>
        <w:tc>
          <w:tcPr>
            <w:tcW w:w="1562" w:type="pct"/>
            <w:vAlign w:val="center"/>
          </w:tcPr>
          <w:p w14:paraId="05531D53" w14:textId="77777777" w:rsidR="007064D4" w:rsidRDefault="00D0768B" w:rsidP="00EF4F8C">
            <w:pPr>
              <w:jc w:val="center"/>
              <w:rPr>
                <w:rFonts w:ascii="宋体"/>
                <w:szCs w:val="21"/>
              </w:rPr>
            </w:pPr>
            <w:r>
              <w:rPr>
                <w:rFonts w:ascii="宋体" w:hAnsi="宋体" w:hint="eastAsia"/>
                <w:szCs w:val="21"/>
              </w:rPr>
              <w:t>设计工作压力、试验压力及最小爆破压力</w:t>
            </w:r>
          </w:p>
        </w:tc>
        <w:tc>
          <w:tcPr>
            <w:tcW w:w="1484" w:type="pct"/>
            <w:vAlign w:val="center"/>
          </w:tcPr>
          <w:p w14:paraId="6098B3BF" w14:textId="77777777" w:rsidR="007064D4" w:rsidRDefault="00D0768B" w:rsidP="00EF4F8C">
            <w:pPr>
              <w:snapToGrid w:val="0"/>
              <w:jc w:val="center"/>
              <w:rPr>
                <w:rFonts w:ascii="宋体" w:hAnsi="宋体"/>
                <w:szCs w:val="21"/>
              </w:rPr>
            </w:pPr>
            <w:r>
              <w:rPr>
                <w:rFonts w:ascii="宋体" w:hAnsi="宋体"/>
                <w:szCs w:val="21"/>
              </w:rPr>
              <w:t>GB 6246-2011</w:t>
            </w:r>
            <w:r>
              <w:rPr>
                <w:rFonts w:ascii="宋体" w:hAnsi="宋体" w:hint="eastAsia"/>
                <w:szCs w:val="21"/>
              </w:rPr>
              <w:t>/</w:t>
            </w:r>
            <w:r>
              <w:rPr>
                <w:rFonts w:ascii="宋体" w:hAnsi="宋体"/>
                <w:szCs w:val="21"/>
              </w:rPr>
              <w:t>5.4</w:t>
            </w:r>
          </w:p>
        </w:tc>
        <w:tc>
          <w:tcPr>
            <w:tcW w:w="1480" w:type="pct"/>
            <w:vAlign w:val="center"/>
          </w:tcPr>
          <w:p w14:paraId="5D3481DF"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/4</w:t>
            </w:r>
            <w:r>
              <w:rPr>
                <w:rFonts w:ascii="宋体" w:hAnsi="宋体"/>
                <w:szCs w:val="21"/>
              </w:rPr>
              <w:t>.4</w:t>
            </w:r>
          </w:p>
        </w:tc>
      </w:tr>
      <w:tr w:rsidR="007064D4" w14:paraId="580D314E" w14:textId="77777777">
        <w:trPr>
          <w:trHeight w:val="567"/>
          <w:jc w:val="center"/>
        </w:trPr>
        <w:tc>
          <w:tcPr>
            <w:tcW w:w="474" w:type="pct"/>
            <w:vAlign w:val="center"/>
          </w:tcPr>
          <w:p w14:paraId="0E0B2603" w14:textId="77777777" w:rsidR="007064D4" w:rsidRDefault="00D0768B" w:rsidP="00EF4F8C">
            <w:pPr>
              <w:snapToGrid w:val="0"/>
              <w:jc w:val="center"/>
              <w:rPr>
                <w:rFonts w:ascii="宋体"/>
                <w:szCs w:val="21"/>
              </w:rPr>
            </w:pPr>
            <w:r>
              <w:rPr>
                <w:rFonts w:ascii="宋体" w:hAnsi="宋体"/>
                <w:szCs w:val="21"/>
              </w:rPr>
              <w:t>6</w:t>
            </w:r>
          </w:p>
        </w:tc>
        <w:tc>
          <w:tcPr>
            <w:tcW w:w="1562" w:type="pct"/>
            <w:vAlign w:val="center"/>
          </w:tcPr>
          <w:p w14:paraId="5CBDF131" w14:textId="77777777" w:rsidR="007064D4" w:rsidRDefault="00D0768B" w:rsidP="00EF4F8C">
            <w:pPr>
              <w:snapToGrid w:val="0"/>
              <w:jc w:val="center"/>
              <w:rPr>
                <w:rFonts w:ascii="宋体"/>
                <w:szCs w:val="21"/>
              </w:rPr>
            </w:pPr>
            <w:r>
              <w:rPr>
                <w:rFonts w:ascii="宋体" w:hAnsi="宋体" w:hint="eastAsia"/>
                <w:szCs w:val="21"/>
              </w:rPr>
              <w:t>附着强度</w:t>
            </w:r>
          </w:p>
        </w:tc>
        <w:tc>
          <w:tcPr>
            <w:tcW w:w="1484" w:type="pct"/>
            <w:vAlign w:val="center"/>
          </w:tcPr>
          <w:p w14:paraId="7DDAD62A"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w:t>
            </w:r>
            <w:r>
              <w:rPr>
                <w:rFonts w:ascii="宋体" w:hAnsi="宋体"/>
                <w:szCs w:val="21"/>
              </w:rPr>
              <w:t>5.11.1</w:t>
            </w:r>
          </w:p>
        </w:tc>
        <w:tc>
          <w:tcPr>
            <w:tcW w:w="1480" w:type="pct"/>
            <w:vAlign w:val="center"/>
          </w:tcPr>
          <w:p w14:paraId="4F5702A4" w14:textId="77777777" w:rsidR="007064D4" w:rsidRDefault="00D0768B" w:rsidP="00EF4F8C">
            <w:pPr>
              <w:snapToGrid w:val="0"/>
              <w:jc w:val="center"/>
              <w:rPr>
                <w:rFonts w:ascii="宋体"/>
                <w:szCs w:val="21"/>
              </w:rPr>
            </w:pPr>
            <w:r>
              <w:rPr>
                <w:rFonts w:ascii="宋体" w:hAnsi="宋体"/>
                <w:szCs w:val="21"/>
              </w:rPr>
              <w:t>GB 6246-2011</w:t>
            </w:r>
            <w:r>
              <w:rPr>
                <w:rFonts w:ascii="宋体" w:hAnsi="宋体" w:hint="eastAsia"/>
                <w:szCs w:val="21"/>
              </w:rPr>
              <w:t>/4</w:t>
            </w:r>
            <w:r>
              <w:rPr>
                <w:rFonts w:ascii="宋体" w:hAnsi="宋体"/>
                <w:szCs w:val="21"/>
              </w:rPr>
              <w:t>.11.1</w:t>
            </w:r>
          </w:p>
        </w:tc>
      </w:tr>
      <w:tr w:rsidR="007064D4" w14:paraId="54F086B6" w14:textId="77777777">
        <w:trPr>
          <w:trHeight w:val="567"/>
          <w:jc w:val="center"/>
        </w:trPr>
        <w:tc>
          <w:tcPr>
            <w:tcW w:w="474" w:type="pct"/>
            <w:vAlign w:val="center"/>
          </w:tcPr>
          <w:p w14:paraId="0D29747A" w14:textId="77777777" w:rsidR="007064D4" w:rsidRDefault="00D0768B" w:rsidP="00EF4F8C">
            <w:pPr>
              <w:snapToGrid w:val="0"/>
              <w:jc w:val="center"/>
              <w:rPr>
                <w:rFonts w:ascii="宋体"/>
                <w:szCs w:val="21"/>
              </w:rPr>
            </w:pPr>
            <w:r>
              <w:rPr>
                <w:rFonts w:ascii="宋体" w:hAnsi="宋体"/>
                <w:szCs w:val="21"/>
              </w:rPr>
              <w:t>7</w:t>
            </w:r>
          </w:p>
        </w:tc>
        <w:tc>
          <w:tcPr>
            <w:tcW w:w="1562" w:type="pct"/>
            <w:vAlign w:val="center"/>
          </w:tcPr>
          <w:p w14:paraId="0A661875" w14:textId="77777777" w:rsidR="007064D4" w:rsidRDefault="00D0768B" w:rsidP="00EF4F8C">
            <w:pPr>
              <w:snapToGrid w:val="0"/>
              <w:jc w:val="center"/>
              <w:rPr>
                <w:rFonts w:ascii="宋体"/>
                <w:szCs w:val="21"/>
              </w:rPr>
            </w:pPr>
            <w:r>
              <w:rPr>
                <w:rFonts w:ascii="宋体" w:hAnsi="宋体" w:hint="eastAsia"/>
                <w:szCs w:val="21"/>
              </w:rPr>
              <w:t>耐磨性能</w:t>
            </w:r>
          </w:p>
        </w:tc>
        <w:tc>
          <w:tcPr>
            <w:tcW w:w="1484" w:type="pct"/>
            <w:vAlign w:val="center"/>
          </w:tcPr>
          <w:p w14:paraId="09C4F375" w14:textId="77777777" w:rsidR="007064D4" w:rsidRDefault="00D0768B" w:rsidP="00EF4F8C">
            <w:pPr>
              <w:snapToGrid w:val="0"/>
              <w:jc w:val="center"/>
              <w:rPr>
                <w:rFonts w:ascii="宋体" w:hAnsi="宋体"/>
                <w:szCs w:val="21"/>
              </w:rPr>
            </w:pPr>
            <w:r>
              <w:rPr>
                <w:rFonts w:ascii="宋体" w:hAnsi="宋体"/>
                <w:szCs w:val="21"/>
              </w:rPr>
              <w:t>GB 6246-2011</w:t>
            </w:r>
            <w:r>
              <w:rPr>
                <w:rFonts w:ascii="宋体" w:hAnsi="宋体" w:hint="eastAsia"/>
                <w:szCs w:val="21"/>
              </w:rPr>
              <w:t>/</w:t>
            </w:r>
            <w:r>
              <w:rPr>
                <w:rFonts w:ascii="宋体" w:hAnsi="宋体"/>
                <w:szCs w:val="21"/>
              </w:rPr>
              <w:t>5.12</w:t>
            </w:r>
          </w:p>
        </w:tc>
        <w:tc>
          <w:tcPr>
            <w:tcW w:w="1480" w:type="pct"/>
            <w:vAlign w:val="center"/>
          </w:tcPr>
          <w:p w14:paraId="63BC96C2" w14:textId="77777777" w:rsidR="007064D4" w:rsidRDefault="00D0768B" w:rsidP="00EF4F8C">
            <w:pPr>
              <w:snapToGrid w:val="0"/>
              <w:jc w:val="center"/>
              <w:rPr>
                <w:rFonts w:ascii="宋体"/>
                <w:b/>
                <w:szCs w:val="21"/>
              </w:rPr>
            </w:pPr>
            <w:r>
              <w:rPr>
                <w:rFonts w:ascii="宋体" w:hAnsi="宋体"/>
                <w:szCs w:val="21"/>
              </w:rPr>
              <w:t>GB 6246-2011</w:t>
            </w:r>
            <w:r>
              <w:rPr>
                <w:rFonts w:ascii="宋体" w:hAnsi="宋体" w:hint="eastAsia"/>
                <w:szCs w:val="21"/>
              </w:rPr>
              <w:t>/4</w:t>
            </w:r>
            <w:r>
              <w:rPr>
                <w:rFonts w:ascii="宋体" w:hAnsi="宋体"/>
                <w:szCs w:val="21"/>
              </w:rPr>
              <w:t>.12</w:t>
            </w:r>
          </w:p>
        </w:tc>
      </w:tr>
      <w:tr w:rsidR="007064D4" w14:paraId="1174EB8A" w14:textId="77777777">
        <w:trPr>
          <w:trHeight w:val="567"/>
          <w:jc w:val="center"/>
        </w:trPr>
        <w:tc>
          <w:tcPr>
            <w:tcW w:w="474" w:type="pct"/>
            <w:vAlign w:val="center"/>
          </w:tcPr>
          <w:p w14:paraId="2A6CE616" w14:textId="77777777" w:rsidR="007064D4" w:rsidRDefault="00D0768B" w:rsidP="00EF4F8C">
            <w:pPr>
              <w:snapToGrid w:val="0"/>
              <w:jc w:val="center"/>
              <w:rPr>
                <w:rFonts w:ascii="宋体" w:hAnsi="宋体"/>
                <w:szCs w:val="21"/>
              </w:rPr>
            </w:pPr>
            <w:r>
              <w:rPr>
                <w:rFonts w:ascii="宋体" w:hAnsi="宋体" w:hint="eastAsia"/>
                <w:szCs w:val="21"/>
              </w:rPr>
              <w:t>8</w:t>
            </w:r>
          </w:p>
        </w:tc>
        <w:tc>
          <w:tcPr>
            <w:tcW w:w="1562" w:type="pct"/>
            <w:vAlign w:val="center"/>
          </w:tcPr>
          <w:p w14:paraId="2EC39809" w14:textId="77777777" w:rsidR="007064D4" w:rsidRDefault="00D0768B" w:rsidP="00EF4F8C">
            <w:pPr>
              <w:snapToGrid w:val="0"/>
              <w:jc w:val="center"/>
              <w:rPr>
                <w:rFonts w:ascii="宋体" w:hAnsi="宋体"/>
                <w:szCs w:val="21"/>
              </w:rPr>
            </w:pPr>
            <w:r w:rsidRPr="00202887">
              <w:rPr>
                <w:rFonts w:ascii="宋体" w:hAnsi="宋体" w:hint="eastAsia"/>
                <w:szCs w:val="21"/>
              </w:rPr>
              <w:t>黏附性</w:t>
            </w:r>
          </w:p>
        </w:tc>
        <w:tc>
          <w:tcPr>
            <w:tcW w:w="1484" w:type="pct"/>
            <w:vAlign w:val="center"/>
          </w:tcPr>
          <w:p w14:paraId="20AC5408" w14:textId="77777777" w:rsidR="007064D4" w:rsidRDefault="00D0768B" w:rsidP="00EF4F8C">
            <w:pPr>
              <w:snapToGrid w:val="0"/>
              <w:jc w:val="center"/>
              <w:rPr>
                <w:rFonts w:ascii="宋体" w:hAnsi="宋体"/>
                <w:szCs w:val="21"/>
              </w:rPr>
            </w:pPr>
            <w:r>
              <w:rPr>
                <w:rFonts w:ascii="宋体" w:hAnsi="宋体"/>
                <w:szCs w:val="21"/>
              </w:rPr>
              <w:t>GB 6246-2011</w:t>
            </w:r>
            <w:r>
              <w:rPr>
                <w:rFonts w:ascii="宋体" w:hAnsi="宋体" w:hint="eastAsia"/>
                <w:szCs w:val="21"/>
              </w:rPr>
              <w:t>/5.9</w:t>
            </w:r>
          </w:p>
        </w:tc>
        <w:tc>
          <w:tcPr>
            <w:tcW w:w="1480" w:type="pct"/>
            <w:vAlign w:val="center"/>
          </w:tcPr>
          <w:p w14:paraId="0E208AAE" w14:textId="77777777" w:rsidR="007064D4" w:rsidRDefault="00D0768B" w:rsidP="00EF4F8C">
            <w:pPr>
              <w:snapToGrid w:val="0"/>
              <w:jc w:val="center"/>
              <w:rPr>
                <w:rFonts w:ascii="宋体" w:hAnsi="宋体"/>
                <w:szCs w:val="21"/>
              </w:rPr>
            </w:pPr>
            <w:r>
              <w:rPr>
                <w:rFonts w:ascii="宋体" w:hAnsi="宋体"/>
                <w:szCs w:val="21"/>
              </w:rPr>
              <w:t>GB 6246-2011</w:t>
            </w:r>
            <w:r>
              <w:rPr>
                <w:rFonts w:ascii="宋体" w:hAnsi="宋体" w:hint="eastAsia"/>
                <w:szCs w:val="21"/>
              </w:rPr>
              <w:t>/4.9</w:t>
            </w:r>
          </w:p>
        </w:tc>
      </w:tr>
    </w:tbl>
    <w:p w14:paraId="4D7CB4B2" w14:textId="77777777" w:rsidR="007064D4" w:rsidRDefault="007064D4">
      <w:pPr>
        <w:snapToGrid w:val="0"/>
        <w:spacing w:line="440" w:lineRule="exact"/>
        <w:jc w:val="center"/>
        <w:rPr>
          <w:rFonts w:ascii="宋体"/>
          <w:color w:val="000000"/>
          <w:sz w:val="24"/>
          <w:szCs w:val="21"/>
        </w:rPr>
      </w:pPr>
    </w:p>
    <w:p w14:paraId="442CE6E8" w14:textId="369AB5F1" w:rsidR="007064D4" w:rsidRDefault="00D0768B">
      <w:pPr>
        <w:spacing w:line="460" w:lineRule="exact"/>
        <w:rPr>
          <w:rFonts w:ascii="宋体" w:cs="Calibri"/>
          <w:color w:val="000000"/>
          <w:sz w:val="24"/>
        </w:rPr>
      </w:pPr>
      <w:r>
        <w:rPr>
          <w:rFonts w:ascii="黑体" w:eastAsia="黑体" w:hAnsi="黑体" w:cs="Calibri"/>
          <w:color w:val="000000"/>
          <w:sz w:val="24"/>
        </w:rPr>
        <w:t>3</w:t>
      </w:r>
      <w:r w:rsidR="00F82626">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09A32EBF" w14:textId="6842A654" w:rsidR="007064D4" w:rsidRDefault="00D0768B">
      <w:pPr>
        <w:snapToGrid w:val="0"/>
        <w:spacing w:line="460" w:lineRule="exact"/>
        <w:rPr>
          <w:rFonts w:ascii="宋体" w:cs="Calibri"/>
          <w:color w:val="000000"/>
          <w:sz w:val="24"/>
        </w:rPr>
      </w:pPr>
      <w:r>
        <w:rPr>
          <w:rFonts w:ascii="宋体" w:hAnsi="宋体" w:cs="Calibri"/>
          <w:color w:val="000000"/>
          <w:sz w:val="24"/>
        </w:rPr>
        <w:t>3.1</w:t>
      </w:r>
      <w:r w:rsidR="00F82626">
        <w:rPr>
          <w:rFonts w:ascii="宋体" w:hAnsi="宋体" w:cs="Calibri"/>
          <w:color w:val="000000"/>
          <w:sz w:val="24"/>
        </w:rPr>
        <w:t xml:space="preserve"> </w:t>
      </w:r>
      <w:r>
        <w:rPr>
          <w:rFonts w:ascii="宋体" w:hAnsi="宋体" w:cs="Calibri" w:hint="eastAsia"/>
          <w:color w:val="000000"/>
          <w:sz w:val="24"/>
        </w:rPr>
        <w:t>判定规则</w:t>
      </w:r>
    </w:p>
    <w:p w14:paraId="54450E68" w14:textId="5FF3E52A" w:rsidR="007064D4" w:rsidRDefault="00D0768B">
      <w:pPr>
        <w:snapToGrid w:val="0"/>
        <w:spacing w:line="460" w:lineRule="exact"/>
        <w:rPr>
          <w:rFonts w:ascii="宋体" w:cs="Calibri"/>
          <w:color w:val="000000"/>
          <w:sz w:val="24"/>
        </w:rPr>
      </w:pPr>
      <w:r>
        <w:rPr>
          <w:rFonts w:ascii="宋体" w:hAnsi="宋体" w:cs="Calibri"/>
          <w:color w:val="000000"/>
          <w:sz w:val="24"/>
        </w:rPr>
        <w:t>3.1.1</w:t>
      </w:r>
      <w:r w:rsidR="00F82626">
        <w:rPr>
          <w:rFonts w:ascii="宋体" w:hAnsi="宋体" w:cs="Calibri"/>
          <w:color w:val="000000"/>
          <w:sz w:val="24"/>
        </w:rPr>
        <w:t xml:space="preserve"> </w:t>
      </w:r>
      <w:r>
        <w:rPr>
          <w:rFonts w:ascii="宋体" w:hAnsi="宋体" w:cs="Calibri" w:hint="eastAsia"/>
          <w:color w:val="000000"/>
          <w:sz w:val="24"/>
        </w:rPr>
        <w:t>若被抽查产品明示质量状况高于本细则中检验项目对应的质量要求时，按照被抽查产品明示的质量要求判定。</w:t>
      </w:r>
    </w:p>
    <w:p w14:paraId="78468E62" w14:textId="2AAB77BE" w:rsidR="007064D4" w:rsidRDefault="00D0768B">
      <w:pPr>
        <w:snapToGrid w:val="0"/>
        <w:spacing w:line="460" w:lineRule="exact"/>
        <w:rPr>
          <w:rFonts w:ascii="宋体" w:cs="Calibri"/>
          <w:color w:val="000000"/>
          <w:sz w:val="24"/>
        </w:rPr>
      </w:pPr>
      <w:r>
        <w:rPr>
          <w:rFonts w:ascii="宋体" w:hAnsi="宋体" w:cs="Calibri"/>
          <w:color w:val="000000"/>
          <w:sz w:val="24"/>
        </w:rPr>
        <w:t>3.1.2</w:t>
      </w:r>
      <w:r w:rsidR="00F82626">
        <w:rPr>
          <w:rFonts w:ascii="宋体" w:hAnsi="宋体" w:cs="Calibri"/>
          <w:color w:val="000000"/>
          <w:sz w:val="24"/>
        </w:rPr>
        <w:t xml:space="preserve"> </w:t>
      </w:r>
      <w:r>
        <w:rPr>
          <w:rFonts w:ascii="宋体" w:hAnsi="宋体" w:cs="Calibri" w:hint="eastAsia"/>
          <w:color w:val="000000"/>
          <w:sz w:val="24"/>
        </w:rPr>
        <w:t>若被抽查产品明示质量状况缺少、低于或包含本细则中检验项目对应的强制性质量要求时，按照强制性质量要求判定。</w:t>
      </w:r>
    </w:p>
    <w:p w14:paraId="45D1474D" w14:textId="0F1D74B1" w:rsidR="007064D4" w:rsidRDefault="00D0768B">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sidR="00F82626">
        <w:rPr>
          <w:rFonts w:ascii="宋体" w:hAnsi="宋体" w:cs="Calibri"/>
          <w:color w:val="000000"/>
          <w:sz w:val="24"/>
        </w:rPr>
        <w:t xml:space="preserve"> </w:t>
      </w:r>
      <w:r>
        <w:rPr>
          <w:rFonts w:ascii="宋体" w:hAnsi="宋体" w:cs="Calibri" w:hint="eastAsia"/>
          <w:color w:val="000000"/>
          <w:sz w:val="24"/>
        </w:rPr>
        <w:t>结果判定</w:t>
      </w:r>
    </w:p>
    <w:p w14:paraId="08A93F00" w14:textId="78125468" w:rsidR="007064D4" w:rsidRDefault="00D0768B">
      <w:pPr>
        <w:snapToGrid w:val="0"/>
        <w:spacing w:line="460" w:lineRule="exact"/>
        <w:rPr>
          <w:rFonts w:ascii="宋体" w:cs="Calibri"/>
          <w:color w:val="000000"/>
          <w:sz w:val="24"/>
        </w:rPr>
      </w:pPr>
      <w:r>
        <w:rPr>
          <w:rFonts w:ascii="宋体" w:hAnsi="宋体" w:cs="Calibri"/>
          <w:color w:val="000000"/>
          <w:sz w:val="24"/>
        </w:rPr>
        <w:t>3.2.1</w:t>
      </w:r>
      <w:r w:rsidR="00F82626">
        <w:rPr>
          <w:rFonts w:ascii="宋体" w:hAnsi="宋体" w:cs="Calibri"/>
          <w:color w:val="000000"/>
          <w:sz w:val="24"/>
        </w:rPr>
        <w:t xml:space="preserve"> </w:t>
      </w:r>
      <w:r>
        <w:rPr>
          <w:rFonts w:ascii="宋体" w:hAnsi="宋体" w:cs="Calibri" w:hint="eastAsia"/>
          <w:color w:val="000000"/>
          <w:sz w:val="24"/>
        </w:rPr>
        <w:t>参与判定的检验项目中任一项或一项以上不符合对应的质量要求，判定为被抽</w:t>
      </w:r>
      <w:r>
        <w:rPr>
          <w:rFonts w:ascii="宋体" w:hAnsi="宋体" w:cs="Calibri" w:hint="eastAsia"/>
          <w:color w:val="000000"/>
          <w:sz w:val="24"/>
        </w:rPr>
        <w:lastRenderedPageBreak/>
        <w:t>查产品不合格。</w:t>
      </w:r>
    </w:p>
    <w:p w14:paraId="5FE2974C" w14:textId="723D1D21" w:rsidR="007064D4" w:rsidRDefault="00D0768B">
      <w:pPr>
        <w:snapToGrid w:val="0"/>
        <w:spacing w:line="440" w:lineRule="exact"/>
        <w:rPr>
          <w:rFonts w:ascii="宋体"/>
          <w:color w:val="FF0000"/>
          <w:sz w:val="24"/>
        </w:rPr>
      </w:pPr>
      <w:r>
        <w:rPr>
          <w:rFonts w:ascii="宋体" w:hAnsi="宋体" w:cs="Calibri"/>
          <w:color w:val="000000"/>
          <w:sz w:val="24"/>
        </w:rPr>
        <w:t>3.2.2</w:t>
      </w:r>
      <w:r w:rsidR="00F82626">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7064D4">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2A505" w14:textId="77777777" w:rsidR="00D63189" w:rsidRDefault="00D63189">
      <w:r>
        <w:separator/>
      </w:r>
    </w:p>
  </w:endnote>
  <w:endnote w:type="continuationSeparator" w:id="0">
    <w:p w14:paraId="77C99921" w14:textId="77777777" w:rsidR="00D63189" w:rsidRDefault="00D6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AE684" w14:textId="77777777" w:rsidR="007064D4" w:rsidRDefault="00D0768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t>2</w:t>
    </w:r>
    <w:r>
      <w:rPr>
        <w:rStyle w:val="a9"/>
      </w:rPr>
      <w:fldChar w:fldCharType="end"/>
    </w:r>
  </w:p>
  <w:p w14:paraId="23DA3377" w14:textId="77777777" w:rsidR="007064D4" w:rsidRDefault="007064D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C36E7" w14:textId="77777777" w:rsidR="007064D4" w:rsidRDefault="00D0768B">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08B31C81" w14:textId="77777777" w:rsidR="007064D4" w:rsidRDefault="007064D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A3FBA" w14:textId="77777777" w:rsidR="00D63189" w:rsidRDefault="00D63189">
      <w:r>
        <w:separator/>
      </w:r>
    </w:p>
  </w:footnote>
  <w:footnote w:type="continuationSeparator" w:id="0">
    <w:p w14:paraId="4F00C07C" w14:textId="77777777" w:rsidR="00D63189" w:rsidRDefault="00D6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DA3F2" w14:textId="77777777" w:rsidR="007064D4" w:rsidRDefault="007064D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MWRiZTU1OTVmMGRkZWQ4YWFlZDNkMmRkYTE3ODBhOTMifQ=="/>
    <w:docVar w:name="KSO_WPS_MARK_KEY" w:val="2cdc32dc-9655-43a5-ba2b-06316cc8b81d"/>
  </w:docVars>
  <w:rsids>
    <w:rsidRoot w:val="00B525EF"/>
    <w:rsid w:val="000300AC"/>
    <w:rsid w:val="00030A0C"/>
    <w:rsid w:val="00052216"/>
    <w:rsid w:val="00074373"/>
    <w:rsid w:val="000827A6"/>
    <w:rsid w:val="000B2D0E"/>
    <w:rsid w:val="000C5FB2"/>
    <w:rsid w:val="000C60EB"/>
    <w:rsid w:val="000F6D95"/>
    <w:rsid w:val="00100AE3"/>
    <w:rsid w:val="00147C60"/>
    <w:rsid w:val="00155707"/>
    <w:rsid w:val="001A1209"/>
    <w:rsid w:val="001A754F"/>
    <w:rsid w:val="001B4804"/>
    <w:rsid w:val="001F148D"/>
    <w:rsid w:val="001F627D"/>
    <w:rsid w:val="00202887"/>
    <w:rsid w:val="00210F43"/>
    <w:rsid w:val="002523B2"/>
    <w:rsid w:val="00256A4E"/>
    <w:rsid w:val="002702C3"/>
    <w:rsid w:val="00287C7A"/>
    <w:rsid w:val="002B5BAA"/>
    <w:rsid w:val="00303E2D"/>
    <w:rsid w:val="0035619F"/>
    <w:rsid w:val="00362FA1"/>
    <w:rsid w:val="00366634"/>
    <w:rsid w:val="00391926"/>
    <w:rsid w:val="003B0953"/>
    <w:rsid w:val="003C34BF"/>
    <w:rsid w:val="003C7E85"/>
    <w:rsid w:val="003D26D8"/>
    <w:rsid w:val="003D3521"/>
    <w:rsid w:val="003E51C2"/>
    <w:rsid w:val="004754B8"/>
    <w:rsid w:val="00514FFA"/>
    <w:rsid w:val="00522A8A"/>
    <w:rsid w:val="00532B56"/>
    <w:rsid w:val="00545330"/>
    <w:rsid w:val="00552961"/>
    <w:rsid w:val="005633C2"/>
    <w:rsid w:val="00575E13"/>
    <w:rsid w:val="00581B49"/>
    <w:rsid w:val="00621726"/>
    <w:rsid w:val="00634372"/>
    <w:rsid w:val="00640C75"/>
    <w:rsid w:val="006442E4"/>
    <w:rsid w:val="00646B43"/>
    <w:rsid w:val="00673B17"/>
    <w:rsid w:val="006E192B"/>
    <w:rsid w:val="006E1D65"/>
    <w:rsid w:val="007064D4"/>
    <w:rsid w:val="00730C62"/>
    <w:rsid w:val="00734669"/>
    <w:rsid w:val="00781466"/>
    <w:rsid w:val="007869C0"/>
    <w:rsid w:val="007B2AF8"/>
    <w:rsid w:val="007F331B"/>
    <w:rsid w:val="0081272A"/>
    <w:rsid w:val="008741FD"/>
    <w:rsid w:val="008914CE"/>
    <w:rsid w:val="008D6EE8"/>
    <w:rsid w:val="008F6D2F"/>
    <w:rsid w:val="00901727"/>
    <w:rsid w:val="00912469"/>
    <w:rsid w:val="009234B6"/>
    <w:rsid w:val="0093348D"/>
    <w:rsid w:val="009511F3"/>
    <w:rsid w:val="00971240"/>
    <w:rsid w:val="0097286C"/>
    <w:rsid w:val="009D104B"/>
    <w:rsid w:val="009D683A"/>
    <w:rsid w:val="009E00B5"/>
    <w:rsid w:val="00A01C17"/>
    <w:rsid w:val="00A240C6"/>
    <w:rsid w:val="00A437F8"/>
    <w:rsid w:val="00A656CB"/>
    <w:rsid w:val="00AB0483"/>
    <w:rsid w:val="00AC0658"/>
    <w:rsid w:val="00AC2079"/>
    <w:rsid w:val="00AC39AB"/>
    <w:rsid w:val="00AE5D1D"/>
    <w:rsid w:val="00AF107E"/>
    <w:rsid w:val="00B04FC5"/>
    <w:rsid w:val="00B525EF"/>
    <w:rsid w:val="00B643CC"/>
    <w:rsid w:val="00B71D10"/>
    <w:rsid w:val="00C53409"/>
    <w:rsid w:val="00CE285D"/>
    <w:rsid w:val="00CF096B"/>
    <w:rsid w:val="00CF35E7"/>
    <w:rsid w:val="00D017AE"/>
    <w:rsid w:val="00D0768B"/>
    <w:rsid w:val="00D168F0"/>
    <w:rsid w:val="00D53A29"/>
    <w:rsid w:val="00D5490B"/>
    <w:rsid w:val="00D63189"/>
    <w:rsid w:val="00D913BE"/>
    <w:rsid w:val="00DD68C4"/>
    <w:rsid w:val="00DE2355"/>
    <w:rsid w:val="00E002A7"/>
    <w:rsid w:val="00E15620"/>
    <w:rsid w:val="00E31EFE"/>
    <w:rsid w:val="00E40B95"/>
    <w:rsid w:val="00E6040F"/>
    <w:rsid w:val="00E95718"/>
    <w:rsid w:val="00E96045"/>
    <w:rsid w:val="00EA6634"/>
    <w:rsid w:val="00EF4F8C"/>
    <w:rsid w:val="00F1679A"/>
    <w:rsid w:val="00F332CA"/>
    <w:rsid w:val="00F57ACD"/>
    <w:rsid w:val="00F82626"/>
    <w:rsid w:val="00F864E2"/>
    <w:rsid w:val="00FE4941"/>
    <w:rsid w:val="00FF0458"/>
    <w:rsid w:val="00FF6288"/>
    <w:rsid w:val="17016B7B"/>
    <w:rsid w:val="19376DE7"/>
    <w:rsid w:val="22025855"/>
    <w:rsid w:val="4A04318C"/>
    <w:rsid w:val="633F79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15D74A"/>
  <w15:docId w15:val="{43CE3D58-989D-4370-A08C-788438C3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uiPriority w:val="99"/>
    <w:qFormat/>
    <w:rPr>
      <w:rFonts w:cs="Times New Roman"/>
    </w:rPr>
  </w:style>
  <w:style w:type="character" w:customStyle="1" w:styleId="a4">
    <w:name w:val="批注框文本 字符"/>
    <w:basedOn w:val="a0"/>
    <w:link w:val="a3"/>
    <w:uiPriority w:val="99"/>
    <w:semiHidden/>
    <w:qFormat/>
    <w:locked/>
    <w:rPr>
      <w:rFonts w:cs="Times New Roman"/>
      <w:kern w:val="2"/>
      <w:sz w:val="18"/>
      <w:szCs w:val="18"/>
    </w:rPr>
  </w:style>
  <w:style w:type="character" w:customStyle="1" w:styleId="a6">
    <w:name w:val="页脚 字符"/>
    <w:basedOn w:val="a0"/>
    <w:link w:val="a5"/>
    <w:uiPriority w:val="99"/>
    <w:qFormat/>
    <w:locked/>
    <w:rPr>
      <w:rFonts w:cs="Times New Roman"/>
      <w:kern w:val="2"/>
      <w:sz w:val="18"/>
      <w:szCs w:val="18"/>
    </w:rPr>
  </w:style>
  <w:style w:type="character" w:customStyle="1" w:styleId="a8">
    <w:name w:val="页眉 字符"/>
    <w:basedOn w:val="a0"/>
    <w:link w:val="a7"/>
    <w:uiPriority w:val="99"/>
    <w:semiHidden/>
    <w:qFormat/>
    <w:locked/>
    <w:rPr>
      <w:rFonts w:cs="Times New Roman"/>
      <w:kern w:val="2"/>
      <w:sz w:val="18"/>
      <w:szCs w:val="18"/>
    </w:rPr>
  </w:style>
  <w:style w:type="paragraph" w:customStyle="1" w:styleId="1">
    <w:name w:val="列出段落1"/>
    <w:basedOn w:val="a"/>
    <w:uiPriority w:val="99"/>
    <w:qFormat/>
    <w:pPr>
      <w:ind w:firstLineChars="200" w:firstLine="420"/>
    </w:pPr>
    <w:rPr>
      <w:rFonts w:ascii="Calibri" w:hAnsi="Calibri"/>
      <w:szCs w:val="22"/>
    </w:rPr>
  </w:style>
  <w:style w:type="paragraph" w:styleId="aa">
    <w:name w:val="List Paragraph"/>
    <w:basedOn w:val="a"/>
    <w:uiPriority w:val="99"/>
    <w:qFormat/>
    <w:pPr>
      <w:ind w:firstLineChars="200" w:firstLine="420"/>
    </w:pPr>
  </w:style>
  <w:style w:type="paragraph" w:customStyle="1" w:styleId="10">
    <w:name w:val="修订1"/>
    <w:hidden/>
    <w:uiPriority w:val="99"/>
    <w:unhideWhenUsed/>
    <w:rPr>
      <w:kern w:val="2"/>
      <w:sz w:val="21"/>
      <w:szCs w:val="24"/>
    </w:rPr>
  </w:style>
  <w:style w:type="paragraph" w:styleId="ab">
    <w:name w:val="Revision"/>
    <w:hidden/>
    <w:uiPriority w:val="99"/>
    <w:semiHidden/>
    <w:rsid w:val="008741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A9730-EDDD-4F28-96D8-A11BD5284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111</Words>
  <Characters>636</Characters>
  <Application>Microsoft Office Word</Application>
  <DocSecurity>0</DocSecurity>
  <Lines>5</Lines>
  <Paragraphs>1</Paragraphs>
  <ScaleCrop>false</ScaleCrop>
  <Company>Legend (Beijing) Limited</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45</cp:revision>
  <cp:lastPrinted>2019-12-05T15:53:00Z</cp:lastPrinted>
  <dcterms:created xsi:type="dcterms:W3CDTF">2021-01-04T01:31:00Z</dcterms:created>
  <dcterms:modified xsi:type="dcterms:W3CDTF">2025-01-09T07:16:00Z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DE9D455DDDE045E1974ADF1FDF759BD1</vt:lpwstr>
  </property>
</Properties>
</file>