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after="0" w:line="360" w:lineRule="auto"/>
        <w:jc w:val="right"/>
        <w:rPr>
          <w:rFonts w:ascii="仿宋_GB2312" w:hAnsi="Calibri" w:eastAsia="仿宋_GB2312" w:cs="Calibri"/>
          <w:color w:val="000000" w:themeColor="text1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 xml:space="preserve">  编号：</w:t>
      </w:r>
      <w:r>
        <w:rPr>
          <w:rFonts w:hint="eastAsia" w:ascii="仿宋_GB2312" w:hAnsi="Calibri" w:eastAsia="仿宋_GB2312" w:cs="Calibri"/>
          <w:color w:val="000000" w:themeColor="text1"/>
          <w:sz w:val="28"/>
          <w:szCs w:val="28"/>
        </w:rPr>
        <w:t>SHSSXZ0118-2025</w:t>
      </w:r>
    </w:p>
    <w:p>
      <w:pPr>
        <w:snapToGrid w:val="0"/>
        <w:spacing w:after="0"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after="0"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断路器产品</w:t>
      </w:r>
    </w:p>
    <w:p>
      <w:pPr>
        <w:snapToGrid w:val="0"/>
        <w:spacing w:after="0"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after="0"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after="0"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塑料外壳式断路器每批次样品抽取4台，其中</w:t>
      </w:r>
      <w:bookmarkStart w:id="0" w:name="_Hlk29799022"/>
      <w:r>
        <w:rPr>
          <w:rFonts w:hint="eastAsia" w:ascii="宋体" w:hAnsi="宋体"/>
          <w:color w:val="000000"/>
          <w:sz w:val="24"/>
          <w:szCs w:val="21"/>
        </w:rPr>
        <w:t>2台作为检测样品，2台</w:t>
      </w:r>
      <w:bookmarkEnd w:id="0"/>
      <w:r>
        <w:rPr>
          <w:rFonts w:hint="eastAsia" w:ascii="宋体" w:hAnsi="宋体"/>
          <w:color w:val="000000"/>
          <w:sz w:val="24"/>
          <w:szCs w:val="21"/>
        </w:rPr>
        <w:t>作为备用样品。</w:t>
      </w:r>
    </w:p>
    <w:p>
      <w:pPr>
        <w:snapToGrid w:val="0"/>
        <w:spacing w:after="0"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家用和类似用途的不带过电流保护的剩余电流动作断路器(RCCB)每批次样品抽取36台，其中18台作为检测样品，18台作为备用样品。</w:t>
      </w:r>
    </w:p>
    <w:p>
      <w:pPr>
        <w:snapToGrid w:val="0"/>
        <w:spacing w:after="0"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家用和类似用途的带过电流保护的剩余电流动作断路器(RCBO)每批次样品抽取48台，其中24台作为检测样品，24台作为备用样品。</w:t>
      </w:r>
    </w:p>
    <w:p>
      <w:pPr>
        <w:snapToGrid w:val="0"/>
        <w:spacing w:after="0"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家用及类似场所用过电流保护断路器每批次样品抽取38台，其中19台作为检测样品，19台作为备用样品。</w:t>
      </w:r>
    </w:p>
    <w:p>
      <w:pPr>
        <w:snapToGrid w:val="0"/>
        <w:spacing w:after="0"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>
      <w:pPr>
        <w:spacing w:after="0"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after="0"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表1 塑料外壳式断路器检验项目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958"/>
        <w:gridCol w:w="1559"/>
        <w:gridCol w:w="2834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232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372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372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脱扣极限和特性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  <w:highlight w:val="yellow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.3.3.2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-2020/</w:t>
            </w:r>
            <w:r>
              <w:rPr>
                <w:rFonts w:ascii="宋体" w:hAnsi="宋体"/>
                <w:color w:val="000000"/>
                <w:szCs w:val="21"/>
              </w:rPr>
              <w:t>8.3.3.</w:t>
            </w: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.2.1.5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>/7.2.1.2.4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372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介电性能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  <w:highlight w:val="yellow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.3.3.4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-2020/</w:t>
            </w:r>
            <w:r>
              <w:rPr>
                <w:rFonts w:ascii="宋体" w:hAnsi="宋体"/>
                <w:color w:val="000000"/>
                <w:szCs w:val="21"/>
              </w:rPr>
              <w:t>8.3.3.</w:t>
            </w: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.2.3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>/7.2.3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Merge w:val="restart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额定</w:t>
            </w:r>
            <w:r>
              <w:rPr>
                <w:rFonts w:hint="eastAsia" w:ascii="宋体" w:hAnsi="宋体"/>
                <w:color w:val="000000"/>
                <w:szCs w:val="21"/>
              </w:rPr>
              <w:t>运行</w:t>
            </w:r>
            <w:r>
              <w:rPr>
                <w:rFonts w:ascii="宋体" w:hAnsi="宋体"/>
                <w:color w:val="000000"/>
                <w:szCs w:val="21"/>
              </w:rPr>
              <w:t>短路分断能力</w:t>
            </w:r>
          </w:p>
        </w:tc>
        <w:tc>
          <w:tcPr>
            <w:tcW w:w="85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额定</w:t>
            </w:r>
            <w:r>
              <w:rPr>
                <w:rFonts w:hint="eastAsia" w:ascii="宋体" w:hAnsi="宋体"/>
                <w:color w:val="000000"/>
                <w:szCs w:val="21"/>
              </w:rPr>
              <w:t>运行</w:t>
            </w:r>
            <w:r>
              <w:rPr>
                <w:rFonts w:ascii="宋体" w:hAnsi="宋体"/>
                <w:color w:val="000000"/>
                <w:szCs w:val="21"/>
              </w:rPr>
              <w:t>短路分断能力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  <w:highlight w:val="yellow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.3.4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</w:t>
            </w:r>
            <w:r>
              <w:rPr>
                <w:rFonts w:ascii="宋体" w:hAnsi="宋体"/>
                <w:color w:val="000000"/>
                <w:szCs w:val="21"/>
              </w:rPr>
              <w:t>/8.3.4.</w:t>
            </w: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.2.5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7.2.5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Merge w:val="continue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522" w:type="pct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验证操作性能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.3.3.6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</w:t>
            </w:r>
            <w:r>
              <w:rPr>
                <w:rFonts w:ascii="宋体" w:hAnsi="宋体"/>
                <w:color w:val="000000"/>
                <w:szCs w:val="21"/>
              </w:rPr>
              <w:t>/8.3.4.</w:t>
            </w: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.2.4.2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>/7.2.4.2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Merge w:val="continue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2" w:type="pct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验证介电耐受能力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.3.3.4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</w:t>
            </w:r>
            <w:r>
              <w:rPr>
                <w:rFonts w:ascii="宋体" w:hAnsi="宋体"/>
                <w:color w:val="000000"/>
                <w:szCs w:val="21"/>
              </w:rPr>
              <w:t>/8.3.4.</w:t>
            </w: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.2.3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>/7.2.3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Merge w:val="continue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2" w:type="pct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验证温升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.3.3.3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</w:t>
            </w:r>
            <w:r>
              <w:rPr>
                <w:rFonts w:ascii="宋体" w:hAnsi="宋体"/>
                <w:color w:val="000000"/>
                <w:szCs w:val="21"/>
              </w:rPr>
              <w:t>/8.3.4.</w:t>
            </w: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.2.2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>/7.2.2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2" w:type="pct"/>
            <w:vMerge w:val="continue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2" w:type="pct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验证过载脱扣器</w:t>
            </w:r>
          </w:p>
        </w:tc>
        <w:tc>
          <w:tcPr>
            <w:tcW w:w="15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/>
                <w:color w:val="000000"/>
                <w:szCs w:val="21"/>
              </w:rPr>
              <w:t>.3.3.2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14048.2</w:t>
            </w:r>
            <w:r>
              <w:rPr>
                <w:rFonts w:hint="eastAsia" w:ascii="宋体" w:hAnsi="宋体"/>
                <w:color w:val="000000"/>
                <w:szCs w:val="21"/>
              </w:rPr>
              <w:t>-2020</w:t>
            </w:r>
            <w:r>
              <w:rPr>
                <w:rFonts w:ascii="宋体" w:hAnsi="宋体"/>
                <w:color w:val="000000"/>
                <w:szCs w:val="21"/>
              </w:rPr>
              <w:t>/8.3.4.</w:t>
            </w: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85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14048.1-20</w:t>
            </w: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/>
                <w:color w:val="000000"/>
                <w:szCs w:val="21"/>
              </w:rPr>
              <w:t>.2.1.5</w:t>
            </w:r>
          </w:p>
          <w:p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GB/T 14048.2-2020</w:t>
            </w:r>
            <w:r>
              <w:rPr>
                <w:rFonts w:ascii="宋体" w:hAnsi="宋体"/>
                <w:color w:val="000000"/>
                <w:szCs w:val="21"/>
              </w:rPr>
              <w:t>/7.2.1.2.4</w:t>
            </w:r>
          </w:p>
        </w:tc>
      </w:tr>
    </w:tbl>
    <w:p>
      <w:pPr>
        <w:spacing w:after="0"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napToGrid w:val="0"/>
        <w:spacing w:after="0"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表2 家用和类似用途的不带过电流保护的剩余电流动作断路器(RCCB)检验项目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827"/>
        <w:gridCol w:w="2554"/>
        <w:gridCol w:w="2550"/>
        <w:gridCol w:w="2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843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9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309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843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cs="Calibri"/>
                <w:color w:val="000000"/>
                <w:szCs w:val="21"/>
                <w:lang w:val="en"/>
              </w:rPr>
            </w:pPr>
            <w:r>
              <w:rPr>
                <w:rFonts w:hint="eastAsia" w:ascii="宋体" w:hAnsi="宋体"/>
                <w:szCs w:val="21"/>
              </w:rPr>
              <w:t>耐异常发热</w:t>
            </w:r>
            <w:r>
              <w:rPr>
                <w:rFonts w:hint="default" w:ascii="宋体" w:hAnsi="宋体"/>
                <w:szCs w:val="21"/>
                <w:lang w:val="en"/>
              </w:rPr>
              <w:t>和</w:t>
            </w:r>
            <w:r>
              <w:rPr>
                <w:rFonts w:hint="eastAsia" w:ascii="宋体" w:hAnsi="宋体"/>
                <w:szCs w:val="21"/>
              </w:rPr>
              <w:t>耐燃</w:t>
            </w:r>
            <w:r>
              <w:rPr>
                <w:rFonts w:hint="default" w:ascii="宋体" w:hAnsi="宋体"/>
                <w:szCs w:val="21"/>
                <w:lang w:val="en"/>
              </w:rPr>
              <w:t>试验</w:t>
            </w:r>
          </w:p>
        </w:tc>
        <w:tc>
          <w:tcPr>
            <w:tcW w:w="139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9.14</w:t>
            </w:r>
          </w:p>
        </w:tc>
        <w:tc>
          <w:tcPr>
            <w:tcW w:w="1309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pct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843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cs="Calibri"/>
                <w:color w:val="000000"/>
                <w:szCs w:val="21"/>
                <w:lang w:val="en"/>
              </w:rPr>
            </w:pPr>
            <w:r>
              <w:rPr>
                <w:rFonts w:hint="eastAsia" w:ascii="宋体" w:hAnsi="宋体"/>
                <w:szCs w:val="21"/>
              </w:rPr>
              <w:t>温升</w:t>
            </w:r>
            <w:r>
              <w:rPr>
                <w:rFonts w:hint="default" w:ascii="宋体" w:hAnsi="宋体"/>
                <w:szCs w:val="21"/>
                <w:lang w:val="en"/>
              </w:rPr>
              <w:t>试验</w:t>
            </w:r>
          </w:p>
        </w:tc>
        <w:tc>
          <w:tcPr>
            <w:tcW w:w="1390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9.8</w:t>
            </w:r>
          </w:p>
        </w:tc>
        <w:tc>
          <w:tcPr>
            <w:tcW w:w="1309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pct"/>
            <w:vMerge w:val="restart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451" w:type="pct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动作特性</w:t>
            </w:r>
          </w:p>
        </w:tc>
        <w:tc>
          <w:tcPr>
            <w:tcW w:w="1392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/>
              </w:rPr>
              <w:t>在20℃±5℃的基准温度下，不带负载时，用剩余正弦交流电流进行试验</w:t>
            </w:r>
          </w:p>
        </w:tc>
        <w:tc>
          <w:tcPr>
            <w:tcW w:w="1390" w:type="pct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</w:rPr>
              <w:t xml:space="preserve"> 9.9.2、9.9.5</w:t>
            </w:r>
          </w:p>
        </w:tc>
        <w:tc>
          <w:tcPr>
            <w:tcW w:w="1309" w:type="pct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pct"/>
            <w:vMerge w:val="continue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51" w:type="pct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2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对动作功能与电源电压有关的RCCB的特殊试验条件</w:t>
            </w:r>
          </w:p>
        </w:tc>
        <w:tc>
          <w:tcPr>
            <w:tcW w:w="1390" w:type="pct"/>
            <w:vMerge w:val="continue"/>
            <w:vAlign w:val="center"/>
          </w:tcPr>
          <w:p>
            <w:pPr>
              <w:spacing w:after="0" w:line="240" w:lineRule="auto"/>
              <w:ind w:left="-105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9" w:type="pct"/>
            <w:vMerge w:val="continue"/>
            <w:vAlign w:val="center"/>
          </w:tcPr>
          <w:p>
            <w:pPr>
              <w:spacing w:after="0" w:line="240" w:lineRule="auto"/>
              <w:ind w:left="-105" w:right="-105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pct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843" w:type="pct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Calibri"/>
                <w:color w:val="000000"/>
              </w:rPr>
              <w:t>在短路电流下的性能（验证额定剩余接通和分断能力（</w:t>
            </w:r>
            <w:r>
              <w:rPr>
                <w:rFonts w:hint="eastAsia" w:ascii="宋体" w:hAnsi="宋体"/>
              </w:rPr>
              <w:t>I</w:t>
            </w:r>
            <w:r>
              <w:rPr>
                <w:rFonts w:hint="eastAsia" w:ascii="宋体" w:hAnsi="宋体"/>
                <w:vertAlign w:val="subscript"/>
              </w:rPr>
              <w:t>△m</w:t>
            </w:r>
            <w:r>
              <w:rPr>
                <w:rFonts w:hint="eastAsia" w:ascii="宋体" w:hAnsi="宋体"/>
              </w:rPr>
              <w:t>)）</w:t>
            </w:r>
          </w:p>
        </w:tc>
        <w:tc>
          <w:tcPr>
            <w:tcW w:w="1390" w:type="pct"/>
            <w:vAlign w:val="center"/>
          </w:tcPr>
          <w:p>
            <w:pPr>
              <w:spacing w:after="0" w:line="240" w:lineRule="auto"/>
              <w:ind w:left="-105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9.11.2.3 a)、b)</w:t>
            </w:r>
          </w:p>
        </w:tc>
        <w:tc>
          <w:tcPr>
            <w:tcW w:w="1309" w:type="pct"/>
            <w:vAlign w:val="center"/>
          </w:tcPr>
          <w:p>
            <w:pPr>
              <w:spacing w:after="0" w:line="240" w:lineRule="auto"/>
              <w:ind w:left="-105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16916.1-2014</w:t>
            </w:r>
            <w:r>
              <w:rPr>
                <w:rFonts w:ascii="宋体" w:hAnsi="宋体"/>
                <w:szCs w:val="21"/>
              </w:rPr>
              <w:t>/8.7</w:t>
            </w:r>
          </w:p>
        </w:tc>
      </w:tr>
    </w:tbl>
    <w:p>
      <w:pPr>
        <w:spacing w:after="0"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napToGrid w:val="0"/>
        <w:spacing w:after="0"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表3 家用和类似用途的带过电流保护的剩余电流动作断路器(RCBO)检验项目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54"/>
        <w:gridCol w:w="3658"/>
        <w:gridCol w:w="2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cs="Calibri"/>
                <w:color w:val="000000"/>
                <w:szCs w:val="21"/>
                <w:lang w:val="en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温升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试验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 xml:space="preserve"> 9.8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cs="Calibri"/>
                <w:color w:val="000000"/>
                <w:szCs w:val="21"/>
              </w:rPr>
              <w:t>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cs="Calibri"/>
                <w:color w:val="000000"/>
                <w:szCs w:val="21"/>
                <w:lang w:val="en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耐异常发热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和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耐燃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试验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9.15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</w:t>
            </w:r>
            <w:r>
              <w:rPr>
                <w:rFonts w:ascii="宋体" w:hAnsi="宋体" w:cs="Calibri"/>
                <w:color w:val="000000"/>
                <w:szCs w:val="21"/>
              </w:rPr>
              <w:t>/8.10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RCBO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在剩余电流条件下的动作特性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16917.1-2014/9.9.1.2、9.9.1.5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16917.1-2014/</w:t>
            </w:r>
            <w:r>
              <w:rPr>
                <w:rFonts w:ascii="宋体" w:hAnsi="宋体" w:cs="Calibri"/>
                <w:color w:val="000000"/>
                <w:szCs w:val="21"/>
              </w:rPr>
              <w:t>8.5.1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RCBO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在过电流条件下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，验证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动作特性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16917.1-2014/9.9.2.1、9.9.2.2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16917.1-2014/</w:t>
            </w:r>
            <w:r>
              <w:rPr>
                <w:rFonts w:ascii="宋体" w:hAnsi="宋体" w:cs="Calibri"/>
                <w:color w:val="000000"/>
                <w:szCs w:val="21"/>
              </w:rPr>
              <w:t>8.5.2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在短路电流下的性能（验证额定剩余接通和分断能力（I△m)）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16917.1-2014/9.12.13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16917.1-2014/</w:t>
            </w:r>
            <w:r>
              <w:rPr>
                <w:rFonts w:ascii="宋体" w:hAnsi="宋体" w:cs="Calibri"/>
                <w:color w:val="000000"/>
                <w:szCs w:val="21"/>
              </w:rPr>
              <w:t>8.7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174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在短路电流下的性能（运行短路能力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（Ics）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性能）</w:t>
            </w:r>
          </w:p>
        </w:tc>
        <w:tc>
          <w:tcPr>
            <w:tcW w:w="1994" w:type="pct"/>
            <w:vAlign w:val="center"/>
          </w:tcPr>
          <w:p>
            <w:pPr>
              <w:spacing w:after="0" w:line="240" w:lineRule="auto"/>
              <w:ind w:left="-105" w:right="-105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</w:p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9.12.11.4b)、9</w:t>
            </w:r>
            <w:r>
              <w:rPr>
                <w:rFonts w:ascii="宋体" w:hAnsi="宋体" w:cs="Calibri"/>
                <w:color w:val="000000"/>
                <w:szCs w:val="21"/>
              </w:rPr>
              <w:t>.12.12.1</w:t>
            </w:r>
          </w:p>
        </w:tc>
        <w:tc>
          <w:tcPr>
            <w:tcW w:w="1387" w:type="pct"/>
            <w:vAlign w:val="center"/>
          </w:tcPr>
          <w:p>
            <w:pPr>
              <w:spacing w:after="0" w:line="240" w:lineRule="auto"/>
              <w:ind w:left="-105" w:right="-105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16917.1-2014</w:t>
            </w:r>
            <w:r>
              <w:rPr>
                <w:rFonts w:ascii="宋体" w:hAnsi="宋体" w:cs="Calibri"/>
                <w:color w:val="000000"/>
                <w:szCs w:val="21"/>
              </w:rPr>
              <w:t>/8.7</w:t>
            </w:r>
          </w:p>
        </w:tc>
      </w:tr>
    </w:tbl>
    <w:p>
      <w:pPr>
        <w:snapToGrid w:val="0"/>
        <w:spacing w:after="0"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>
      <w:pPr>
        <w:snapToGrid w:val="0"/>
        <w:spacing w:after="0"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表4 家用及类似场所用过电流保护断路器检验项目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917"/>
        <w:gridCol w:w="3157"/>
        <w:gridCol w:w="2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62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606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耐热</w:t>
            </w:r>
          </w:p>
        </w:tc>
        <w:tc>
          <w:tcPr>
            <w:tcW w:w="172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10963.1-2020/9.14</w:t>
            </w:r>
          </w:p>
        </w:tc>
        <w:tc>
          <w:tcPr>
            <w:tcW w:w="1606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10963.1-2020/</w:t>
            </w:r>
            <w:r>
              <w:rPr>
                <w:rFonts w:ascii="宋体" w:hAnsi="宋体" w:cs="Calibri"/>
                <w:color w:val="000000"/>
                <w:szCs w:val="21"/>
              </w:rPr>
              <w:t>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0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耐异常发热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和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耐燃</w:t>
            </w:r>
          </w:p>
        </w:tc>
        <w:tc>
          <w:tcPr>
            <w:tcW w:w="172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9.15</w:t>
            </w:r>
          </w:p>
        </w:tc>
        <w:tc>
          <w:tcPr>
            <w:tcW w:w="1606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</w:t>
            </w:r>
            <w:r>
              <w:rPr>
                <w:rFonts w:ascii="宋体" w:hAnsi="宋体" w:cs="Calibri"/>
                <w:color w:val="000000"/>
                <w:szCs w:val="21"/>
              </w:rPr>
              <w:t>/8.11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045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cs="Calibri"/>
                <w:color w:val="000000"/>
                <w:szCs w:val="21"/>
                <w:lang w:val="en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温升</w:t>
            </w:r>
            <w:r>
              <w:rPr>
                <w:rFonts w:hint="default" w:ascii="宋体" w:hAnsi="宋体" w:cs="Calibri"/>
                <w:color w:val="000000"/>
                <w:szCs w:val="21"/>
                <w:lang w:val="en"/>
              </w:rPr>
              <w:t>试验及功耗测量</w:t>
            </w:r>
            <w:bookmarkStart w:id="1" w:name="_GoBack"/>
            <w:bookmarkEnd w:id="1"/>
          </w:p>
        </w:tc>
        <w:tc>
          <w:tcPr>
            <w:tcW w:w="172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9.8</w:t>
            </w:r>
          </w:p>
        </w:tc>
        <w:tc>
          <w:tcPr>
            <w:tcW w:w="1606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</w:t>
            </w:r>
            <w:r>
              <w:rPr>
                <w:rFonts w:ascii="宋体" w:hAnsi="宋体" w:cs="Calibri"/>
                <w:color w:val="000000"/>
                <w:szCs w:val="21"/>
              </w:rPr>
              <w:t>/8.4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0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脱扣特性</w:t>
            </w:r>
          </w:p>
        </w:tc>
        <w:tc>
          <w:tcPr>
            <w:tcW w:w="172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10963.1-2020/9.10</w:t>
            </w:r>
          </w:p>
        </w:tc>
        <w:tc>
          <w:tcPr>
            <w:tcW w:w="1606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10963.1-2020/</w:t>
            </w:r>
            <w:r>
              <w:rPr>
                <w:rFonts w:ascii="宋体" w:hAnsi="宋体" w:cs="Calibri"/>
                <w:color w:val="000000"/>
                <w:szCs w:val="21"/>
              </w:rPr>
              <w:t>8.6.3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8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045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短路电流下的性能（运行短路能力（Ics）试验）</w:t>
            </w:r>
          </w:p>
        </w:tc>
        <w:tc>
          <w:tcPr>
            <w:tcW w:w="1721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</w:p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9.12.11.4.2</w:t>
            </w:r>
            <w:r>
              <w:rPr>
                <w:rFonts w:ascii="宋体" w:hAnsi="宋体" w:cs="Calibri"/>
                <w:color w:val="000000"/>
                <w:szCs w:val="21"/>
              </w:rPr>
              <w:t>、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9.12.12.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606" w:type="pc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GB/T 10963.1-2020</w:t>
            </w:r>
            <w:r>
              <w:rPr>
                <w:rFonts w:ascii="宋体" w:hAnsi="宋体" w:cs="Calibri"/>
                <w:color w:val="000000"/>
                <w:szCs w:val="21"/>
              </w:rPr>
              <w:t>/8.8</w:t>
            </w:r>
          </w:p>
        </w:tc>
      </w:tr>
    </w:tbl>
    <w:p>
      <w:pPr>
        <w:spacing w:after="0"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pacing w:after="0"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after="0" w:line="44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after="0" w:line="44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after="0" w:line="44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after="0" w:line="44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after="0" w:line="44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after="0"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5" w:type="default"/>
      <w:footerReference r:id="rId6" w:type="default"/>
      <w:footerReference r:id="rId7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B525EF"/>
    <w:rsid w:val="00023392"/>
    <w:rsid w:val="00052216"/>
    <w:rsid w:val="00074373"/>
    <w:rsid w:val="000827A6"/>
    <w:rsid w:val="000B2D0E"/>
    <w:rsid w:val="000C5FB2"/>
    <w:rsid w:val="000D7DFB"/>
    <w:rsid w:val="000F528A"/>
    <w:rsid w:val="00100AE3"/>
    <w:rsid w:val="00107F9C"/>
    <w:rsid w:val="0012133A"/>
    <w:rsid w:val="001A1209"/>
    <w:rsid w:val="001C4975"/>
    <w:rsid w:val="001C5B2B"/>
    <w:rsid w:val="001E5202"/>
    <w:rsid w:val="00220AA4"/>
    <w:rsid w:val="0028005E"/>
    <w:rsid w:val="00287C7A"/>
    <w:rsid w:val="002B5BAA"/>
    <w:rsid w:val="002B6171"/>
    <w:rsid w:val="00311AC4"/>
    <w:rsid w:val="00315C2C"/>
    <w:rsid w:val="00340E0F"/>
    <w:rsid w:val="00400BF8"/>
    <w:rsid w:val="00400E36"/>
    <w:rsid w:val="00415E60"/>
    <w:rsid w:val="004531CD"/>
    <w:rsid w:val="004754B8"/>
    <w:rsid w:val="005177E6"/>
    <w:rsid w:val="00522A8A"/>
    <w:rsid w:val="0053162F"/>
    <w:rsid w:val="00532B56"/>
    <w:rsid w:val="005404F2"/>
    <w:rsid w:val="00545330"/>
    <w:rsid w:val="00591A89"/>
    <w:rsid w:val="00634372"/>
    <w:rsid w:val="00640C75"/>
    <w:rsid w:val="00646969"/>
    <w:rsid w:val="00672999"/>
    <w:rsid w:val="006A448C"/>
    <w:rsid w:val="006B19E4"/>
    <w:rsid w:val="006C3F40"/>
    <w:rsid w:val="006D71FF"/>
    <w:rsid w:val="006F32EF"/>
    <w:rsid w:val="00720FB6"/>
    <w:rsid w:val="00730C62"/>
    <w:rsid w:val="00767ADA"/>
    <w:rsid w:val="00781299"/>
    <w:rsid w:val="007869C0"/>
    <w:rsid w:val="007B2AF8"/>
    <w:rsid w:val="007F5E5B"/>
    <w:rsid w:val="00816382"/>
    <w:rsid w:val="008827EE"/>
    <w:rsid w:val="008914CE"/>
    <w:rsid w:val="00910B46"/>
    <w:rsid w:val="00912469"/>
    <w:rsid w:val="0093348D"/>
    <w:rsid w:val="009340DA"/>
    <w:rsid w:val="00A6562E"/>
    <w:rsid w:val="00A656CB"/>
    <w:rsid w:val="00AB0483"/>
    <w:rsid w:val="00AC0658"/>
    <w:rsid w:val="00AD738C"/>
    <w:rsid w:val="00AF107E"/>
    <w:rsid w:val="00B02535"/>
    <w:rsid w:val="00B04FC5"/>
    <w:rsid w:val="00B44763"/>
    <w:rsid w:val="00B525EF"/>
    <w:rsid w:val="00B53686"/>
    <w:rsid w:val="00B71D10"/>
    <w:rsid w:val="00B774D5"/>
    <w:rsid w:val="00BF14B6"/>
    <w:rsid w:val="00C00B65"/>
    <w:rsid w:val="00C31EC4"/>
    <w:rsid w:val="00C53409"/>
    <w:rsid w:val="00C54E96"/>
    <w:rsid w:val="00CA2770"/>
    <w:rsid w:val="00CA31B7"/>
    <w:rsid w:val="00CC770D"/>
    <w:rsid w:val="00CF096B"/>
    <w:rsid w:val="00D231D9"/>
    <w:rsid w:val="00D913BE"/>
    <w:rsid w:val="00D94707"/>
    <w:rsid w:val="00DD7464"/>
    <w:rsid w:val="00DE2355"/>
    <w:rsid w:val="00EC7561"/>
    <w:rsid w:val="00EF6579"/>
    <w:rsid w:val="00F1679A"/>
    <w:rsid w:val="00F332CA"/>
    <w:rsid w:val="00F57ACD"/>
    <w:rsid w:val="00FB3655"/>
    <w:rsid w:val="00FD6133"/>
    <w:rsid w:val="00FD7E13"/>
    <w:rsid w:val="00FF742A"/>
    <w:rsid w:val="0739337D"/>
    <w:rsid w:val="12E141F7"/>
    <w:rsid w:val="17A408C6"/>
    <w:rsid w:val="51D441CA"/>
    <w:rsid w:val="59CC6C6D"/>
    <w:rsid w:val="6FDC026B"/>
    <w:rsid w:val="7D4107B4"/>
    <w:rsid w:val="DD704C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修订1"/>
    <w:hidden/>
    <w:unhideWhenUsed/>
    <w:qFormat/>
    <w:uiPriority w:val="99"/>
    <w:pPr>
      <w:spacing w:after="160" w:line="278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3</Pages>
  <Words>397</Words>
  <Characters>2269</Characters>
  <Lines>18</Lines>
  <Paragraphs>5</Paragraphs>
  <TotalTime>94</TotalTime>
  <ScaleCrop>false</ScaleCrop>
  <LinksUpToDate>false</LinksUpToDate>
  <CharactersWithSpaces>2661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2020-12-09T09:32:00Z</dcterms:created>
  <dc:creator>Legend User</dc:creator>
  <cp:lastModifiedBy>scjuser</cp:lastModifiedBy>
  <cp:lastPrinted>2019-12-05T23:53:00Z</cp:lastPrinted>
  <dcterms:modified xsi:type="dcterms:W3CDTF">2025-01-21T11:02:25Z</dcterms:modified>
  <dc:title>××产品质量监督抽查实施细则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