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1913998" w14:textId="04FDB39F" w:rsidR="00A611D4" w:rsidRDefault="00A241AE">
      <w:pPr>
        <w:snapToGrid w:val="0"/>
        <w:spacing w:line="360" w:lineRule="auto"/>
        <w:jc w:val="right"/>
        <w:rPr>
          <w:rFonts w:ascii="仿宋_GB2312" w:eastAsia="仿宋_GB2312" w:hAnsi="Calibri" w:cs="Calibri"/>
          <w:color w:val="000000" w:themeColor="text1"/>
          <w:sz w:val="28"/>
          <w:szCs w:val="28"/>
        </w:rPr>
      </w:pPr>
      <w:r>
        <w:rPr>
          <w:rFonts w:ascii="仿宋_GB2312" w:eastAsia="仿宋_GB2312" w:hAnsi="Calibri" w:cs="Calibri" w:hint="eastAsia"/>
          <w:color w:val="000000" w:themeColor="text1"/>
          <w:sz w:val="28"/>
          <w:szCs w:val="28"/>
        </w:rPr>
        <w:t>编号：</w:t>
      </w:r>
      <w:r w:rsidR="00CD2973" w:rsidRPr="00CD2973">
        <w:rPr>
          <w:rFonts w:ascii="仿宋_GB2312" w:eastAsia="仿宋_GB2312" w:hAnsi="Calibri" w:cs="Calibri"/>
          <w:color w:val="000000" w:themeColor="text1"/>
          <w:sz w:val="28"/>
          <w:szCs w:val="28"/>
        </w:rPr>
        <w:t>SHSSXZ0050-202</w:t>
      </w:r>
      <w:r w:rsidR="00407FE4">
        <w:rPr>
          <w:rFonts w:ascii="仿宋_GB2312" w:eastAsia="仿宋_GB2312" w:hAnsi="Calibri" w:cs="Calibri"/>
          <w:color w:val="000000" w:themeColor="text1"/>
          <w:sz w:val="28"/>
          <w:szCs w:val="28"/>
        </w:rPr>
        <w:t>5</w:t>
      </w:r>
    </w:p>
    <w:p w14:paraId="0B5B3697" w14:textId="77777777" w:rsidR="00A611D4" w:rsidRDefault="00A241AE">
      <w:pPr>
        <w:snapToGrid w:val="0"/>
        <w:spacing w:line="360" w:lineRule="auto"/>
        <w:jc w:val="center"/>
        <w:rPr>
          <w:rFonts w:ascii="黑体" w:eastAsia="黑体" w:hAnsi="黑体" w:cs="Calibri"/>
          <w:color w:val="000000" w:themeColor="text1"/>
          <w:sz w:val="32"/>
          <w:szCs w:val="32"/>
        </w:rPr>
      </w:pPr>
      <w:r>
        <w:rPr>
          <w:rFonts w:ascii="黑体" w:eastAsia="黑体" w:hAnsi="黑体" w:cs="Calibri" w:hint="eastAsia"/>
          <w:color w:val="000000" w:themeColor="text1"/>
          <w:sz w:val="32"/>
          <w:szCs w:val="32"/>
        </w:rPr>
        <w:t>上海市产品质量监督抽查实施细则</w:t>
      </w:r>
    </w:p>
    <w:p w14:paraId="454A0570" w14:textId="77777777" w:rsidR="00A611D4" w:rsidRDefault="00A241AE">
      <w:pPr>
        <w:snapToGrid w:val="0"/>
        <w:spacing w:line="360" w:lineRule="auto"/>
        <w:jc w:val="center"/>
        <w:rPr>
          <w:rFonts w:ascii="楷体" w:eastAsia="楷体" w:hAnsi="楷体" w:cs="微软雅黑"/>
          <w:color w:val="000000" w:themeColor="text1"/>
          <w:sz w:val="32"/>
          <w:szCs w:val="32"/>
        </w:rPr>
      </w:pPr>
      <w:r>
        <w:rPr>
          <w:rFonts w:ascii="楷体" w:eastAsia="楷体" w:hAnsi="楷体" w:cs="微软雅黑" w:hint="eastAsia"/>
          <w:color w:val="000000" w:themeColor="text1"/>
          <w:sz w:val="32"/>
          <w:szCs w:val="32"/>
        </w:rPr>
        <w:t>电磁灶产品</w:t>
      </w:r>
    </w:p>
    <w:p w14:paraId="43BF7793" w14:textId="77777777" w:rsidR="00A611D4" w:rsidRDefault="00A241AE">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235B0CBC" w14:textId="77777777" w:rsidR="00A611D4" w:rsidRDefault="00A241AE">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770442F6" w14:textId="5F055D92" w:rsidR="00A611D4" w:rsidRDefault="00A241AE">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每批次样品抽取2台，其中1台作为检验样品，1台作为备用样品。</w:t>
      </w:r>
    </w:p>
    <w:p w14:paraId="396A5EFD" w14:textId="77777777" w:rsidR="00A611D4" w:rsidRDefault="00A241AE">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40CAE9C0" w14:textId="77777777" w:rsidR="00A611D4" w:rsidRDefault="00A241AE">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Pr>
          <w:rFonts w:ascii="宋体" w:hAnsi="宋体" w:hint="eastAsia"/>
          <w:color w:val="000000" w:themeColor="text1"/>
          <w:szCs w:val="21"/>
        </w:rPr>
        <w:t>1电磁灶</w:t>
      </w:r>
      <w:r>
        <w:rPr>
          <w:rFonts w:ascii="宋体" w:hAnsi="宋体" w:hint="eastAsia"/>
          <w:color w:val="000000" w:themeColor="text1"/>
          <w:sz w:val="24"/>
          <w:szCs w:val="21"/>
        </w:rPr>
        <w:t>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
        <w:gridCol w:w="1668"/>
        <w:gridCol w:w="2361"/>
        <w:gridCol w:w="2224"/>
        <w:gridCol w:w="2086"/>
      </w:tblGrid>
      <w:tr w:rsidR="00A611D4" w14:paraId="4E4FDBFF" w14:textId="77777777" w:rsidTr="00C71F0E">
        <w:trPr>
          <w:trHeight w:val="397"/>
          <w:tblHeader/>
        </w:trPr>
        <w:tc>
          <w:tcPr>
            <w:tcW w:w="455" w:type="pct"/>
            <w:vAlign w:val="center"/>
          </w:tcPr>
          <w:p w14:paraId="43763C6C" w14:textId="77777777" w:rsidR="00A611D4" w:rsidRDefault="00A241AE">
            <w:pPr>
              <w:jc w:val="center"/>
              <w:rPr>
                <w:rFonts w:ascii="宋体" w:hAnsi="宋体" w:cs="Calibri"/>
                <w:color w:val="000000" w:themeColor="text1"/>
                <w:szCs w:val="21"/>
              </w:rPr>
            </w:pPr>
            <w:r>
              <w:rPr>
                <w:rFonts w:ascii="宋体" w:hAnsi="宋体" w:cs="Calibri"/>
                <w:color w:val="000000" w:themeColor="text1"/>
                <w:szCs w:val="21"/>
              </w:rPr>
              <w:t>序号</w:t>
            </w:r>
          </w:p>
        </w:tc>
        <w:tc>
          <w:tcPr>
            <w:tcW w:w="909" w:type="pct"/>
            <w:vAlign w:val="center"/>
          </w:tcPr>
          <w:p w14:paraId="29F8D4A0" w14:textId="77777777" w:rsidR="00A611D4" w:rsidRDefault="00A241AE">
            <w:pPr>
              <w:jc w:val="center"/>
              <w:rPr>
                <w:rFonts w:ascii="宋体" w:hAnsi="宋体" w:cs="Calibri"/>
                <w:color w:val="000000" w:themeColor="text1"/>
                <w:szCs w:val="21"/>
              </w:rPr>
            </w:pPr>
            <w:r>
              <w:rPr>
                <w:rFonts w:ascii="宋体" w:hAnsi="宋体" w:cs="Calibri"/>
                <w:color w:val="000000" w:themeColor="text1"/>
                <w:szCs w:val="21"/>
              </w:rPr>
              <w:t>检</w:t>
            </w:r>
            <w:r>
              <w:rPr>
                <w:rFonts w:ascii="宋体" w:hAnsi="宋体" w:cs="Calibri" w:hint="eastAsia"/>
                <w:color w:val="000000" w:themeColor="text1"/>
                <w:szCs w:val="21"/>
              </w:rPr>
              <w:t>验</w:t>
            </w:r>
            <w:r>
              <w:rPr>
                <w:rFonts w:ascii="宋体" w:hAnsi="宋体" w:cs="Calibri"/>
                <w:color w:val="000000" w:themeColor="text1"/>
                <w:szCs w:val="21"/>
              </w:rPr>
              <w:t>项目</w:t>
            </w:r>
          </w:p>
        </w:tc>
        <w:tc>
          <w:tcPr>
            <w:tcW w:w="1287" w:type="pct"/>
            <w:vAlign w:val="center"/>
          </w:tcPr>
          <w:p w14:paraId="4A01CC5A"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检验方法</w:t>
            </w:r>
          </w:p>
        </w:tc>
        <w:tc>
          <w:tcPr>
            <w:tcW w:w="1212" w:type="pct"/>
            <w:vAlign w:val="center"/>
          </w:tcPr>
          <w:p w14:paraId="42096473"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强制性质量要求</w:t>
            </w:r>
          </w:p>
        </w:tc>
        <w:tc>
          <w:tcPr>
            <w:tcW w:w="1137" w:type="pct"/>
            <w:vAlign w:val="center"/>
          </w:tcPr>
          <w:p w14:paraId="7D5F5BC0"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推荐性质量要求</w:t>
            </w:r>
          </w:p>
        </w:tc>
      </w:tr>
      <w:tr w:rsidR="00A611D4" w14:paraId="21928E36" w14:textId="77777777" w:rsidTr="00C71F0E">
        <w:trPr>
          <w:trHeight w:val="397"/>
        </w:trPr>
        <w:tc>
          <w:tcPr>
            <w:tcW w:w="455" w:type="pct"/>
            <w:vAlign w:val="center"/>
          </w:tcPr>
          <w:p w14:paraId="68B79A3B"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1</w:t>
            </w:r>
          </w:p>
        </w:tc>
        <w:tc>
          <w:tcPr>
            <w:tcW w:w="909" w:type="pct"/>
            <w:vAlign w:val="center"/>
          </w:tcPr>
          <w:p w14:paraId="66A4A60B"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标志和说明</w:t>
            </w:r>
          </w:p>
        </w:tc>
        <w:tc>
          <w:tcPr>
            <w:tcW w:w="1287" w:type="pct"/>
            <w:vAlign w:val="center"/>
          </w:tcPr>
          <w:p w14:paraId="5582E151" w14:textId="23998E90"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/7</w:t>
            </w:r>
          </w:p>
          <w:p w14:paraId="190ABACB"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/7 </w:t>
            </w:r>
          </w:p>
          <w:p w14:paraId="4BACB378" w14:textId="53E519A5"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w:t>
            </w:r>
            <w:r w:rsidR="00B26AF3">
              <w:rPr>
                <w:rFonts w:ascii="宋体" w:hAnsi="宋体" w:cs="宋体"/>
                <w:color w:val="000000" w:themeColor="text1"/>
                <w:szCs w:val="21"/>
              </w:rPr>
              <w:t xml:space="preserve"> </w:t>
            </w:r>
            <w:r>
              <w:rPr>
                <w:rFonts w:ascii="宋体" w:hAnsi="宋体" w:cs="宋体" w:hint="eastAsia"/>
                <w:color w:val="000000" w:themeColor="text1"/>
                <w:szCs w:val="21"/>
              </w:rPr>
              <w:t>4706.22</w:t>
            </w:r>
            <w:r>
              <w:rPr>
                <w:rFonts w:ascii="宋体" w:hAnsi="宋体" w:cs="宋体"/>
                <w:color w:val="000000" w:themeColor="text1"/>
                <w:szCs w:val="21"/>
              </w:rPr>
              <w:t>-2008</w:t>
            </w:r>
            <w:r>
              <w:rPr>
                <w:rFonts w:ascii="宋体" w:hAnsi="宋体" w:cs="宋体" w:hint="eastAsia"/>
                <w:color w:val="000000" w:themeColor="text1"/>
                <w:szCs w:val="21"/>
              </w:rPr>
              <w:t>/7</w:t>
            </w:r>
          </w:p>
          <w:p w14:paraId="3B6DE580" w14:textId="1715AC01"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w:t>
            </w:r>
            <w:r w:rsidR="00B26AF3">
              <w:rPr>
                <w:rFonts w:ascii="宋体" w:hAnsi="宋体" w:cs="宋体"/>
                <w:color w:val="000000" w:themeColor="text1"/>
                <w:szCs w:val="21"/>
              </w:rPr>
              <w:t xml:space="preserve"> </w:t>
            </w:r>
            <w:r>
              <w:rPr>
                <w:rFonts w:ascii="宋体" w:hAnsi="宋体" w:cs="宋体" w:hint="eastAsia"/>
                <w:color w:val="000000" w:themeColor="text1"/>
                <w:szCs w:val="21"/>
              </w:rPr>
              <w:t>4706.29</w:t>
            </w:r>
            <w:r>
              <w:rPr>
                <w:rFonts w:ascii="宋体" w:hAnsi="宋体" w:cs="宋体"/>
                <w:color w:val="000000" w:themeColor="text1"/>
                <w:szCs w:val="21"/>
              </w:rPr>
              <w:t>-2008</w:t>
            </w:r>
            <w:r>
              <w:rPr>
                <w:rFonts w:ascii="宋体" w:hAnsi="宋体" w:cs="宋体" w:hint="eastAsia"/>
                <w:color w:val="000000" w:themeColor="text1"/>
                <w:szCs w:val="21"/>
              </w:rPr>
              <w:t>/7</w:t>
            </w:r>
          </w:p>
        </w:tc>
        <w:tc>
          <w:tcPr>
            <w:tcW w:w="1212" w:type="pct"/>
            <w:vAlign w:val="center"/>
          </w:tcPr>
          <w:p w14:paraId="020A305A" w14:textId="0C19EE5F"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/7</w:t>
            </w:r>
          </w:p>
          <w:p w14:paraId="5BED9FCC"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/7 </w:t>
            </w:r>
          </w:p>
          <w:p w14:paraId="46182A4E" w14:textId="54FEF40A"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w:t>
            </w:r>
            <w:r w:rsidR="00B26AF3">
              <w:rPr>
                <w:rFonts w:ascii="宋体" w:hAnsi="宋体" w:cs="宋体"/>
                <w:color w:val="000000" w:themeColor="text1"/>
                <w:szCs w:val="21"/>
              </w:rPr>
              <w:t xml:space="preserve"> </w:t>
            </w:r>
            <w:r>
              <w:rPr>
                <w:rFonts w:ascii="宋体" w:hAnsi="宋体" w:cs="宋体" w:hint="eastAsia"/>
                <w:color w:val="000000" w:themeColor="text1"/>
                <w:szCs w:val="21"/>
              </w:rPr>
              <w:t>4706.22</w:t>
            </w:r>
            <w:r>
              <w:rPr>
                <w:rFonts w:ascii="宋体" w:hAnsi="宋体" w:cs="宋体"/>
                <w:color w:val="000000" w:themeColor="text1"/>
                <w:szCs w:val="21"/>
              </w:rPr>
              <w:t>-2008</w:t>
            </w:r>
            <w:r>
              <w:rPr>
                <w:rFonts w:ascii="宋体" w:hAnsi="宋体" w:cs="宋体" w:hint="eastAsia"/>
                <w:color w:val="000000" w:themeColor="text1"/>
                <w:szCs w:val="21"/>
              </w:rPr>
              <w:t>/7</w:t>
            </w:r>
          </w:p>
          <w:p w14:paraId="281BD0F9" w14:textId="35746CC5"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w:t>
            </w:r>
            <w:r w:rsidR="00B26AF3">
              <w:rPr>
                <w:rFonts w:ascii="宋体" w:hAnsi="宋体" w:cs="宋体"/>
                <w:color w:val="000000" w:themeColor="text1"/>
                <w:szCs w:val="21"/>
              </w:rPr>
              <w:t xml:space="preserve"> </w:t>
            </w:r>
            <w:r>
              <w:rPr>
                <w:rFonts w:ascii="宋体" w:hAnsi="宋体" w:cs="宋体" w:hint="eastAsia"/>
                <w:color w:val="000000" w:themeColor="text1"/>
                <w:szCs w:val="21"/>
              </w:rPr>
              <w:t>4706.29</w:t>
            </w:r>
            <w:r>
              <w:rPr>
                <w:rFonts w:ascii="宋体" w:hAnsi="宋体" w:cs="宋体"/>
                <w:color w:val="000000" w:themeColor="text1"/>
                <w:szCs w:val="21"/>
              </w:rPr>
              <w:t>-2008</w:t>
            </w:r>
            <w:r>
              <w:rPr>
                <w:rFonts w:ascii="宋体" w:hAnsi="宋体" w:cs="宋体" w:hint="eastAsia"/>
                <w:color w:val="000000" w:themeColor="text1"/>
                <w:szCs w:val="21"/>
              </w:rPr>
              <w:t>/7</w:t>
            </w:r>
          </w:p>
        </w:tc>
        <w:tc>
          <w:tcPr>
            <w:tcW w:w="1137" w:type="pct"/>
            <w:vAlign w:val="center"/>
          </w:tcPr>
          <w:p w14:paraId="4E2CA3BE"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34E8CD52" w14:textId="77777777" w:rsidTr="00C71F0E">
        <w:trPr>
          <w:trHeight w:val="397"/>
        </w:trPr>
        <w:tc>
          <w:tcPr>
            <w:tcW w:w="455" w:type="pct"/>
            <w:vAlign w:val="center"/>
          </w:tcPr>
          <w:p w14:paraId="0E666D76"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2</w:t>
            </w:r>
          </w:p>
        </w:tc>
        <w:tc>
          <w:tcPr>
            <w:tcW w:w="909" w:type="pct"/>
            <w:vAlign w:val="center"/>
          </w:tcPr>
          <w:p w14:paraId="0A81F20E"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对触及带电部件的防护</w:t>
            </w:r>
          </w:p>
        </w:tc>
        <w:tc>
          <w:tcPr>
            <w:tcW w:w="1287" w:type="pct"/>
            <w:vAlign w:val="center"/>
          </w:tcPr>
          <w:p w14:paraId="362FC0AE" w14:textId="2ADDA8B4"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/8</w:t>
            </w:r>
          </w:p>
          <w:p w14:paraId="60FF9286"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/8 </w:t>
            </w:r>
          </w:p>
          <w:p w14:paraId="47A50B2D" w14:textId="4E7D8334"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w:t>
            </w:r>
            <w:r w:rsidR="00B26AF3">
              <w:rPr>
                <w:rFonts w:ascii="宋体" w:hAnsi="宋体" w:cs="宋体"/>
                <w:color w:val="000000" w:themeColor="text1"/>
                <w:szCs w:val="21"/>
              </w:rPr>
              <w:t xml:space="preserve"> </w:t>
            </w:r>
            <w:r>
              <w:rPr>
                <w:rFonts w:ascii="宋体" w:hAnsi="宋体" w:cs="宋体" w:hint="eastAsia"/>
                <w:color w:val="000000" w:themeColor="text1"/>
                <w:szCs w:val="21"/>
              </w:rPr>
              <w:t>4706.22</w:t>
            </w:r>
            <w:r>
              <w:rPr>
                <w:rFonts w:ascii="宋体" w:hAnsi="宋体" w:cs="宋体"/>
                <w:color w:val="000000" w:themeColor="text1"/>
                <w:szCs w:val="21"/>
              </w:rPr>
              <w:t>-2008</w:t>
            </w:r>
            <w:r>
              <w:rPr>
                <w:rFonts w:ascii="宋体" w:hAnsi="宋体" w:cs="宋体" w:hint="eastAsia"/>
                <w:color w:val="000000" w:themeColor="text1"/>
                <w:szCs w:val="21"/>
              </w:rPr>
              <w:t>/8</w:t>
            </w:r>
          </w:p>
          <w:p w14:paraId="21AA97CA" w14:textId="401F403A"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w:t>
            </w:r>
            <w:r w:rsidR="00B26AF3">
              <w:rPr>
                <w:rFonts w:ascii="宋体" w:hAnsi="宋体" w:cs="宋体"/>
                <w:color w:val="000000" w:themeColor="text1"/>
                <w:szCs w:val="21"/>
              </w:rPr>
              <w:t xml:space="preserve"> </w:t>
            </w:r>
            <w:r>
              <w:rPr>
                <w:rFonts w:ascii="宋体" w:hAnsi="宋体" w:cs="宋体" w:hint="eastAsia"/>
                <w:color w:val="000000" w:themeColor="text1"/>
                <w:szCs w:val="21"/>
              </w:rPr>
              <w:t>4706.29</w:t>
            </w:r>
            <w:r>
              <w:rPr>
                <w:rFonts w:ascii="宋体" w:hAnsi="宋体" w:cs="宋体"/>
                <w:color w:val="000000" w:themeColor="text1"/>
                <w:szCs w:val="21"/>
              </w:rPr>
              <w:t>-2008</w:t>
            </w:r>
            <w:r>
              <w:rPr>
                <w:rFonts w:ascii="宋体" w:hAnsi="宋体" w:cs="宋体" w:hint="eastAsia"/>
                <w:color w:val="000000" w:themeColor="text1"/>
                <w:szCs w:val="21"/>
              </w:rPr>
              <w:t>/8</w:t>
            </w:r>
          </w:p>
        </w:tc>
        <w:tc>
          <w:tcPr>
            <w:tcW w:w="1212" w:type="pct"/>
            <w:vAlign w:val="center"/>
          </w:tcPr>
          <w:p w14:paraId="288DDD14" w14:textId="059747A1"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/8</w:t>
            </w:r>
          </w:p>
          <w:p w14:paraId="656700AF"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/8 </w:t>
            </w:r>
          </w:p>
          <w:p w14:paraId="3B923129" w14:textId="09EFBED9"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w:t>
            </w:r>
            <w:r w:rsidR="00B26AF3">
              <w:rPr>
                <w:rFonts w:ascii="宋体" w:hAnsi="宋体" w:cs="宋体"/>
                <w:color w:val="000000" w:themeColor="text1"/>
                <w:szCs w:val="21"/>
              </w:rPr>
              <w:t xml:space="preserve"> </w:t>
            </w:r>
            <w:r>
              <w:rPr>
                <w:rFonts w:ascii="宋体" w:hAnsi="宋体" w:cs="宋体" w:hint="eastAsia"/>
                <w:color w:val="000000" w:themeColor="text1"/>
                <w:szCs w:val="21"/>
              </w:rPr>
              <w:t>4706.22</w:t>
            </w:r>
            <w:r>
              <w:rPr>
                <w:rFonts w:ascii="宋体" w:hAnsi="宋体" w:cs="宋体"/>
                <w:color w:val="000000" w:themeColor="text1"/>
                <w:szCs w:val="21"/>
              </w:rPr>
              <w:t>-2008</w:t>
            </w:r>
            <w:r>
              <w:rPr>
                <w:rFonts w:ascii="宋体" w:hAnsi="宋体" w:cs="宋体" w:hint="eastAsia"/>
                <w:color w:val="000000" w:themeColor="text1"/>
                <w:szCs w:val="21"/>
              </w:rPr>
              <w:t>/8</w:t>
            </w:r>
          </w:p>
          <w:p w14:paraId="7274C7D6" w14:textId="4D795323"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w:t>
            </w:r>
            <w:r w:rsidR="00B26AF3">
              <w:rPr>
                <w:rFonts w:ascii="宋体" w:hAnsi="宋体" w:cs="宋体"/>
                <w:color w:val="000000" w:themeColor="text1"/>
                <w:szCs w:val="21"/>
              </w:rPr>
              <w:t xml:space="preserve"> </w:t>
            </w:r>
            <w:r>
              <w:rPr>
                <w:rFonts w:ascii="宋体" w:hAnsi="宋体" w:cs="宋体" w:hint="eastAsia"/>
                <w:color w:val="000000" w:themeColor="text1"/>
                <w:szCs w:val="21"/>
              </w:rPr>
              <w:t>4706.29</w:t>
            </w:r>
            <w:r>
              <w:rPr>
                <w:rFonts w:ascii="宋体" w:hAnsi="宋体" w:cs="宋体"/>
                <w:color w:val="000000" w:themeColor="text1"/>
                <w:szCs w:val="21"/>
              </w:rPr>
              <w:t>-2008</w:t>
            </w:r>
            <w:r>
              <w:rPr>
                <w:rFonts w:ascii="宋体" w:hAnsi="宋体" w:cs="宋体" w:hint="eastAsia"/>
                <w:color w:val="000000" w:themeColor="text1"/>
                <w:szCs w:val="21"/>
              </w:rPr>
              <w:t>/8</w:t>
            </w:r>
          </w:p>
        </w:tc>
        <w:tc>
          <w:tcPr>
            <w:tcW w:w="1137" w:type="pct"/>
            <w:vAlign w:val="center"/>
          </w:tcPr>
          <w:p w14:paraId="052343B3"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6BEFBC25" w14:textId="77777777" w:rsidTr="00C71F0E">
        <w:trPr>
          <w:trHeight w:val="397"/>
        </w:trPr>
        <w:tc>
          <w:tcPr>
            <w:tcW w:w="455" w:type="pct"/>
            <w:vAlign w:val="center"/>
          </w:tcPr>
          <w:p w14:paraId="62198B78"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3</w:t>
            </w:r>
          </w:p>
        </w:tc>
        <w:tc>
          <w:tcPr>
            <w:tcW w:w="909" w:type="pct"/>
            <w:vAlign w:val="center"/>
          </w:tcPr>
          <w:p w14:paraId="09085BC8"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输入功率和电流</w:t>
            </w:r>
          </w:p>
        </w:tc>
        <w:tc>
          <w:tcPr>
            <w:tcW w:w="1287" w:type="pct"/>
            <w:vAlign w:val="center"/>
          </w:tcPr>
          <w:p w14:paraId="20B5AB53" w14:textId="7A64036B"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/10</w:t>
            </w:r>
          </w:p>
          <w:p w14:paraId="747A544F"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/10 </w:t>
            </w:r>
          </w:p>
          <w:p w14:paraId="14014DA4" w14:textId="1CE9E36F"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/10</w:t>
            </w:r>
          </w:p>
          <w:p w14:paraId="110C58A2" w14:textId="7E7A4F71"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/10</w:t>
            </w:r>
          </w:p>
        </w:tc>
        <w:tc>
          <w:tcPr>
            <w:tcW w:w="1212" w:type="pct"/>
            <w:vAlign w:val="center"/>
          </w:tcPr>
          <w:p w14:paraId="21B10057" w14:textId="6DA9E1ED"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/10</w:t>
            </w:r>
          </w:p>
          <w:p w14:paraId="1E66DA02"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/10 </w:t>
            </w:r>
          </w:p>
          <w:p w14:paraId="6AC62E61" w14:textId="0F2CA94F"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/10</w:t>
            </w:r>
          </w:p>
          <w:p w14:paraId="4FEE2D28" w14:textId="6F0E08EA"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/10</w:t>
            </w:r>
          </w:p>
        </w:tc>
        <w:tc>
          <w:tcPr>
            <w:tcW w:w="1137" w:type="pct"/>
            <w:vAlign w:val="center"/>
          </w:tcPr>
          <w:p w14:paraId="7F474359"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62D9F207" w14:textId="77777777" w:rsidTr="00C71F0E">
        <w:trPr>
          <w:trHeight w:val="397"/>
        </w:trPr>
        <w:tc>
          <w:tcPr>
            <w:tcW w:w="455" w:type="pct"/>
            <w:vAlign w:val="center"/>
          </w:tcPr>
          <w:p w14:paraId="6711B95F"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4</w:t>
            </w:r>
          </w:p>
        </w:tc>
        <w:tc>
          <w:tcPr>
            <w:tcW w:w="909" w:type="pct"/>
            <w:vAlign w:val="center"/>
          </w:tcPr>
          <w:p w14:paraId="2E015AF0"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发热</w:t>
            </w:r>
          </w:p>
        </w:tc>
        <w:tc>
          <w:tcPr>
            <w:tcW w:w="1287" w:type="pct"/>
            <w:vAlign w:val="center"/>
          </w:tcPr>
          <w:p w14:paraId="050A7279" w14:textId="10F7B984"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/11</w:t>
            </w:r>
          </w:p>
          <w:p w14:paraId="7CD631CB"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/11 </w:t>
            </w:r>
          </w:p>
          <w:p w14:paraId="40412E89" w14:textId="118040D3"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/11</w:t>
            </w:r>
          </w:p>
          <w:p w14:paraId="1FA305EE" w14:textId="206E2770"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/11</w:t>
            </w:r>
          </w:p>
        </w:tc>
        <w:tc>
          <w:tcPr>
            <w:tcW w:w="1212" w:type="pct"/>
            <w:vAlign w:val="center"/>
          </w:tcPr>
          <w:p w14:paraId="4C272BDD" w14:textId="084C3A97"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/11</w:t>
            </w:r>
          </w:p>
          <w:p w14:paraId="15CAA42A"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/11 </w:t>
            </w:r>
          </w:p>
          <w:p w14:paraId="1A08A1CC" w14:textId="3C3862ED"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/11</w:t>
            </w:r>
          </w:p>
          <w:p w14:paraId="5833CDF9" w14:textId="39CBCD29"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/11</w:t>
            </w:r>
          </w:p>
        </w:tc>
        <w:tc>
          <w:tcPr>
            <w:tcW w:w="1137" w:type="pct"/>
            <w:vAlign w:val="center"/>
          </w:tcPr>
          <w:p w14:paraId="5671B281"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0B2E8514" w14:textId="77777777" w:rsidTr="00C71F0E">
        <w:trPr>
          <w:trHeight w:val="397"/>
        </w:trPr>
        <w:tc>
          <w:tcPr>
            <w:tcW w:w="455" w:type="pct"/>
            <w:vAlign w:val="center"/>
          </w:tcPr>
          <w:p w14:paraId="5E26D759"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5</w:t>
            </w:r>
          </w:p>
        </w:tc>
        <w:tc>
          <w:tcPr>
            <w:tcW w:w="909" w:type="pct"/>
            <w:vAlign w:val="center"/>
          </w:tcPr>
          <w:p w14:paraId="13206540"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工作温度下的泄漏电流和电气强度</w:t>
            </w:r>
          </w:p>
        </w:tc>
        <w:tc>
          <w:tcPr>
            <w:tcW w:w="1287" w:type="pct"/>
            <w:vAlign w:val="center"/>
          </w:tcPr>
          <w:p w14:paraId="5CD8FBA6" w14:textId="455D84B3"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/13</w:t>
            </w:r>
          </w:p>
          <w:p w14:paraId="0B3B0060"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/13 </w:t>
            </w:r>
          </w:p>
          <w:p w14:paraId="718A1A05" w14:textId="346BD6ED"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/13</w:t>
            </w:r>
          </w:p>
          <w:p w14:paraId="5A152607" w14:textId="3099ED76"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/13</w:t>
            </w:r>
          </w:p>
        </w:tc>
        <w:tc>
          <w:tcPr>
            <w:tcW w:w="1212" w:type="pct"/>
            <w:vAlign w:val="center"/>
          </w:tcPr>
          <w:p w14:paraId="7860D041" w14:textId="579BC65B"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/13</w:t>
            </w:r>
          </w:p>
          <w:p w14:paraId="3522352A"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/13 </w:t>
            </w:r>
          </w:p>
          <w:p w14:paraId="7C5E674B" w14:textId="176ACCAF"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/13</w:t>
            </w:r>
          </w:p>
          <w:p w14:paraId="4CAD9CAF" w14:textId="1C9F95CD"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/13</w:t>
            </w:r>
          </w:p>
        </w:tc>
        <w:tc>
          <w:tcPr>
            <w:tcW w:w="1137" w:type="pct"/>
            <w:vAlign w:val="center"/>
          </w:tcPr>
          <w:p w14:paraId="3B60C9E7"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2A3D7597" w14:textId="77777777" w:rsidTr="00C71F0E">
        <w:trPr>
          <w:trHeight w:val="397"/>
        </w:trPr>
        <w:tc>
          <w:tcPr>
            <w:tcW w:w="455" w:type="pct"/>
            <w:vAlign w:val="center"/>
          </w:tcPr>
          <w:p w14:paraId="12B401CC"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6</w:t>
            </w:r>
          </w:p>
        </w:tc>
        <w:tc>
          <w:tcPr>
            <w:tcW w:w="909" w:type="pct"/>
            <w:vAlign w:val="center"/>
          </w:tcPr>
          <w:p w14:paraId="1EB5A50F"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耐潮湿</w:t>
            </w:r>
          </w:p>
        </w:tc>
        <w:tc>
          <w:tcPr>
            <w:tcW w:w="1287" w:type="pct"/>
            <w:vAlign w:val="center"/>
          </w:tcPr>
          <w:p w14:paraId="398A01E6" w14:textId="6878F6CA"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/15</w:t>
            </w:r>
          </w:p>
          <w:p w14:paraId="7E779909"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/15 </w:t>
            </w:r>
          </w:p>
          <w:p w14:paraId="4D36EF38" w14:textId="3077D6A5"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/15</w:t>
            </w:r>
          </w:p>
          <w:p w14:paraId="4F842869" w14:textId="61C9F093"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/15</w:t>
            </w:r>
          </w:p>
        </w:tc>
        <w:tc>
          <w:tcPr>
            <w:tcW w:w="1212" w:type="pct"/>
            <w:vAlign w:val="center"/>
          </w:tcPr>
          <w:p w14:paraId="1C0F21A8" w14:textId="44C78221"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/15</w:t>
            </w:r>
          </w:p>
          <w:p w14:paraId="0B8AF7E3"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/15 </w:t>
            </w:r>
          </w:p>
          <w:p w14:paraId="6D546860" w14:textId="3959DE20"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/15</w:t>
            </w:r>
          </w:p>
          <w:p w14:paraId="5A350B75" w14:textId="16DEAFE8"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/15</w:t>
            </w:r>
          </w:p>
        </w:tc>
        <w:tc>
          <w:tcPr>
            <w:tcW w:w="1137" w:type="pct"/>
            <w:vAlign w:val="center"/>
          </w:tcPr>
          <w:p w14:paraId="40056697"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798FE3DA" w14:textId="77777777" w:rsidTr="00C71F0E">
        <w:trPr>
          <w:trHeight w:val="397"/>
        </w:trPr>
        <w:tc>
          <w:tcPr>
            <w:tcW w:w="455" w:type="pct"/>
            <w:vAlign w:val="center"/>
          </w:tcPr>
          <w:p w14:paraId="12D4E751"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7</w:t>
            </w:r>
          </w:p>
        </w:tc>
        <w:tc>
          <w:tcPr>
            <w:tcW w:w="909" w:type="pct"/>
            <w:vAlign w:val="center"/>
          </w:tcPr>
          <w:p w14:paraId="0CBAD084"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泄漏电流和电气强度</w:t>
            </w:r>
          </w:p>
        </w:tc>
        <w:tc>
          <w:tcPr>
            <w:tcW w:w="1287" w:type="pct"/>
            <w:vAlign w:val="center"/>
          </w:tcPr>
          <w:p w14:paraId="75DE135E" w14:textId="5F221F26"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/16</w:t>
            </w:r>
          </w:p>
          <w:p w14:paraId="6399FEEC"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/16 </w:t>
            </w:r>
          </w:p>
          <w:p w14:paraId="25D594A7" w14:textId="12B72325"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lastRenderedPageBreak/>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/16</w:t>
            </w:r>
          </w:p>
          <w:p w14:paraId="0DB49A3F" w14:textId="7669CBA2"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/16</w:t>
            </w:r>
          </w:p>
        </w:tc>
        <w:tc>
          <w:tcPr>
            <w:tcW w:w="1212" w:type="pct"/>
            <w:vAlign w:val="center"/>
          </w:tcPr>
          <w:p w14:paraId="648E129D" w14:textId="3A5BA620"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lastRenderedPageBreak/>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/16</w:t>
            </w:r>
          </w:p>
          <w:p w14:paraId="396D05ED"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/16 </w:t>
            </w:r>
          </w:p>
          <w:p w14:paraId="2689165D" w14:textId="296F6C80"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lastRenderedPageBreak/>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/16</w:t>
            </w:r>
          </w:p>
          <w:p w14:paraId="742BA946" w14:textId="08E51AE8"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/16</w:t>
            </w:r>
          </w:p>
        </w:tc>
        <w:tc>
          <w:tcPr>
            <w:tcW w:w="1137" w:type="pct"/>
            <w:vAlign w:val="center"/>
          </w:tcPr>
          <w:p w14:paraId="4A09EB2C"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lastRenderedPageBreak/>
              <w:t>/</w:t>
            </w:r>
          </w:p>
        </w:tc>
      </w:tr>
      <w:tr w:rsidR="00A611D4" w14:paraId="7D6ADADE" w14:textId="77777777" w:rsidTr="00C71F0E">
        <w:trPr>
          <w:trHeight w:val="397"/>
        </w:trPr>
        <w:tc>
          <w:tcPr>
            <w:tcW w:w="455" w:type="pct"/>
            <w:vAlign w:val="center"/>
          </w:tcPr>
          <w:p w14:paraId="20251F7A"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8</w:t>
            </w:r>
          </w:p>
        </w:tc>
        <w:tc>
          <w:tcPr>
            <w:tcW w:w="909" w:type="pct"/>
            <w:vAlign w:val="center"/>
          </w:tcPr>
          <w:p w14:paraId="4B3559C5" w14:textId="68C42F98" w:rsidR="00A611D4" w:rsidRDefault="00A241AE" w:rsidP="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非正常工作</w:t>
            </w:r>
            <w:r>
              <w:rPr>
                <w:rFonts w:ascii="宋体" w:hAnsi="宋体" w:cs="宋体" w:hint="eastAsia"/>
                <w:color w:val="000000"/>
                <w:szCs w:val="21"/>
              </w:rPr>
              <w:t>（不测19.11.4）</w:t>
            </w:r>
          </w:p>
        </w:tc>
        <w:tc>
          <w:tcPr>
            <w:tcW w:w="1287" w:type="pct"/>
            <w:vAlign w:val="center"/>
          </w:tcPr>
          <w:p w14:paraId="58C1BB39" w14:textId="62164A18"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/19</w:t>
            </w:r>
          </w:p>
          <w:p w14:paraId="1B385FB0"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/19 </w:t>
            </w:r>
          </w:p>
          <w:p w14:paraId="5CBB9E94" w14:textId="164FAD57"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/19</w:t>
            </w:r>
          </w:p>
          <w:p w14:paraId="24BF8416" w14:textId="0C81B086"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/19</w:t>
            </w:r>
          </w:p>
        </w:tc>
        <w:tc>
          <w:tcPr>
            <w:tcW w:w="1212" w:type="pct"/>
            <w:vAlign w:val="center"/>
          </w:tcPr>
          <w:p w14:paraId="623AFE2E" w14:textId="117FA8B9"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/19</w:t>
            </w:r>
          </w:p>
          <w:p w14:paraId="0C3621C7"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/19 </w:t>
            </w:r>
          </w:p>
          <w:p w14:paraId="13BA7476" w14:textId="31EA3C58"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/19</w:t>
            </w:r>
          </w:p>
          <w:p w14:paraId="731289F0" w14:textId="351280D5"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/19</w:t>
            </w:r>
          </w:p>
        </w:tc>
        <w:tc>
          <w:tcPr>
            <w:tcW w:w="1137" w:type="pct"/>
            <w:vAlign w:val="center"/>
          </w:tcPr>
          <w:p w14:paraId="2942A96F"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4BE2B651" w14:textId="77777777" w:rsidTr="00C71F0E">
        <w:trPr>
          <w:trHeight w:val="397"/>
        </w:trPr>
        <w:tc>
          <w:tcPr>
            <w:tcW w:w="455" w:type="pct"/>
            <w:vAlign w:val="center"/>
          </w:tcPr>
          <w:p w14:paraId="075B64CC"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9</w:t>
            </w:r>
          </w:p>
        </w:tc>
        <w:tc>
          <w:tcPr>
            <w:tcW w:w="909" w:type="pct"/>
            <w:vAlign w:val="center"/>
          </w:tcPr>
          <w:p w14:paraId="58369A2F"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稳定性和机械危险</w:t>
            </w:r>
          </w:p>
        </w:tc>
        <w:tc>
          <w:tcPr>
            <w:tcW w:w="1287" w:type="pct"/>
            <w:vAlign w:val="center"/>
          </w:tcPr>
          <w:p w14:paraId="41C5E021" w14:textId="50D5C491"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/20</w:t>
            </w:r>
          </w:p>
          <w:p w14:paraId="5F3430C5"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/20 </w:t>
            </w:r>
          </w:p>
          <w:p w14:paraId="703FED26" w14:textId="2FE50925"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/20</w:t>
            </w:r>
          </w:p>
          <w:p w14:paraId="5F79C71C" w14:textId="72D6EFF0"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/20</w:t>
            </w:r>
          </w:p>
        </w:tc>
        <w:tc>
          <w:tcPr>
            <w:tcW w:w="1212" w:type="pct"/>
            <w:vAlign w:val="center"/>
          </w:tcPr>
          <w:p w14:paraId="5DD86432" w14:textId="214C9DEF"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/20</w:t>
            </w:r>
          </w:p>
          <w:p w14:paraId="5188C900"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/20 </w:t>
            </w:r>
          </w:p>
          <w:p w14:paraId="0793E1FD" w14:textId="14C1DA65"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/20</w:t>
            </w:r>
          </w:p>
          <w:p w14:paraId="4F516A58" w14:textId="6751B7B3"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/20</w:t>
            </w:r>
          </w:p>
        </w:tc>
        <w:tc>
          <w:tcPr>
            <w:tcW w:w="1137" w:type="pct"/>
            <w:vAlign w:val="center"/>
          </w:tcPr>
          <w:p w14:paraId="01699E18"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64014EDB" w14:textId="77777777" w:rsidTr="00C71F0E">
        <w:trPr>
          <w:trHeight w:val="397"/>
        </w:trPr>
        <w:tc>
          <w:tcPr>
            <w:tcW w:w="455" w:type="pct"/>
            <w:vAlign w:val="center"/>
          </w:tcPr>
          <w:p w14:paraId="537912B9"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10</w:t>
            </w:r>
          </w:p>
        </w:tc>
        <w:tc>
          <w:tcPr>
            <w:tcW w:w="909" w:type="pct"/>
            <w:vAlign w:val="center"/>
          </w:tcPr>
          <w:p w14:paraId="66D02B95"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机械强度</w:t>
            </w:r>
          </w:p>
        </w:tc>
        <w:tc>
          <w:tcPr>
            <w:tcW w:w="1287" w:type="pct"/>
            <w:vAlign w:val="center"/>
          </w:tcPr>
          <w:p w14:paraId="5B24CDF1" w14:textId="0954BE25"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/21</w:t>
            </w:r>
          </w:p>
          <w:p w14:paraId="2DFD7616"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/21 </w:t>
            </w:r>
          </w:p>
          <w:p w14:paraId="6FA7F42B" w14:textId="283C5E39"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/21</w:t>
            </w:r>
          </w:p>
          <w:p w14:paraId="194F0F15" w14:textId="5DF2214D"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/21</w:t>
            </w:r>
          </w:p>
        </w:tc>
        <w:tc>
          <w:tcPr>
            <w:tcW w:w="1212" w:type="pct"/>
            <w:vAlign w:val="center"/>
          </w:tcPr>
          <w:p w14:paraId="09025D0B" w14:textId="4D88A963"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/21</w:t>
            </w:r>
          </w:p>
          <w:p w14:paraId="3AB81C41"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/21 </w:t>
            </w:r>
          </w:p>
          <w:p w14:paraId="4420B85D" w14:textId="6951711E"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/21</w:t>
            </w:r>
          </w:p>
          <w:p w14:paraId="364D9DF4" w14:textId="3AE1874E"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/21</w:t>
            </w:r>
          </w:p>
        </w:tc>
        <w:tc>
          <w:tcPr>
            <w:tcW w:w="1137" w:type="pct"/>
            <w:vAlign w:val="center"/>
          </w:tcPr>
          <w:p w14:paraId="5AB16F22"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04558F11" w14:textId="77777777" w:rsidTr="00C71F0E">
        <w:trPr>
          <w:trHeight w:val="397"/>
        </w:trPr>
        <w:tc>
          <w:tcPr>
            <w:tcW w:w="455" w:type="pct"/>
            <w:vAlign w:val="center"/>
          </w:tcPr>
          <w:p w14:paraId="213B09CB"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11</w:t>
            </w:r>
          </w:p>
        </w:tc>
        <w:tc>
          <w:tcPr>
            <w:tcW w:w="909" w:type="pct"/>
            <w:vAlign w:val="center"/>
          </w:tcPr>
          <w:p w14:paraId="70F3693D"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 xml:space="preserve">结构 </w:t>
            </w:r>
          </w:p>
          <w:p w14:paraId="451947B7" w14:textId="6EFDC2F1" w:rsidR="00A611D4" w:rsidRDefault="00A241AE" w:rsidP="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(不测22.46)</w:t>
            </w:r>
          </w:p>
        </w:tc>
        <w:tc>
          <w:tcPr>
            <w:tcW w:w="1287" w:type="pct"/>
            <w:vAlign w:val="center"/>
          </w:tcPr>
          <w:p w14:paraId="75E10960" w14:textId="6A51CB02"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/22</w:t>
            </w:r>
          </w:p>
          <w:p w14:paraId="5531962B"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/22 </w:t>
            </w:r>
          </w:p>
          <w:p w14:paraId="6A5AD7D8" w14:textId="24AE0C48"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/22</w:t>
            </w:r>
          </w:p>
          <w:p w14:paraId="3A176CB6" w14:textId="0D544438"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/22</w:t>
            </w:r>
          </w:p>
        </w:tc>
        <w:tc>
          <w:tcPr>
            <w:tcW w:w="1212" w:type="pct"/>
            <w:vAlign w:val="center"/>
          </w:tcPr>
          <w:p w14:paraId="2FB24388" w14:textId="388D1058"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/22</w:t>
            </w:r>
          </w:p>
          <w:p w14:paraId="64D581D6"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/22 </w:t>
            </w:r>
          </w:p>
          <w:p w14:paraId="6DE2C8E1" w14:textId="3170CE7D"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/22</w:t>
            </w:r>
          </w:p>
          <w:p w14:paraId="30414D49" w14:textId="7EA8316C"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/22</w:t>
            </w:r>
          </w:p>
        </w:tc>
        <w:tc>
          <w:tcPr>
            <w:tcW w:w="1137" w:type="pct"/>
            <w:vAlign w:val="center"/>
          </w:tcPr>
          <w:p w14:paraId="543EB293"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6BCC79FD" w14:textId="77777777" w:rsidTr="00C71F0E">
        <w:trPr>
          <w:trHeight w:val="397"/>
        </w:trPr>
        <w:tc>
          <w:tcPr>
            <w:tcW w:w="455" w:type="pct"/>
            <w:vAlign w:val="center"/>
          </w:tcPr>
          <w:p w14:paraId="615E3499"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12</w:t>
            </w:r>
          </w:p>
        </w:tc>
        <w:tc>
          <w:tcPr>
            <w:tcW w:w="909" w:type="pct"/>
            <w:vAlign w:val="center"/>
          </w:tcPr>
          <w:p w14:paraId="7614BEF9"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内部布线</w:t>
            </w:r>
          </w:p>
        </w:tc>
        <w:tc>
          <w:tcPr>
            <w:tcW w:w="1287" w:type="pct"/>
            <w:vAlign w:val="center"/>
          </w:tcPr>
          <w:p w14:paraId="14EF5E28" w14:textId="4A4405FF"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/23</w:t>
            </w:r>
          </w:p>
          <w:p w14:paraId="3DFBD636"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/23 </w:t>
            </w:r>
          </w:p>
          <w:p w14:paraId="01559982" w14:textId="6CC63C6D"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/23</w:t>
            </w:r>
          </w:p>
          <w:p w14:paraId="4BEEB311" w14:textId="73B14BAD"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/23</w:t>
            </w:r>
          </w:p>
        </w:tc>
        <w:tc>
          <w:tcPr>
            <w:tcW w:w="1212" w:type="pct"/>
            <w:vAlign w:val="center"/>
          </w:tcPr>
          <w:p w14:paraId="1F587EC7" w14:textId="5158EBAF"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/23</w:t>
            </w:r>
          </w:p>
          <w:p w14:paraId="210450F1"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/23 </w:t>
            </w:r>
          </w:p>
          <w:p w14:paraId="3DA1ED51" w14:textId="5318219A"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/23</w:t>
            </w:r>
          </w:p>
          <w:p w14:paraId="081A0602" w14:textId="6F91D96E"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/23</w:t>
            </w:r>
          </w:p>
        </w:tc>
        <w:tc>
          <w:tcPr>
            <w:tcW w:w="1137" w:type="pct"/>
            <w:vAlign w:val="center"/>
          </w:tcPr>
          <w:p w14:paraId="69653C70"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7D3968EC" w14:textId="77777777" w:rsidTr="00C71F0E">
        <w:trPr>
          <w:trHeight w:val="397"/>
        </w:trPr>
        <w:tc>
          <w:tcPr>
            <w:tcW w:w="455" w:type="pct"/>
            <w:vAlign w:val="center"/>
          </w:tcPr>
          <w:p w14:paraId="1E70CEEE"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13</w:t>
            </w:r>
          </w:p>
        </w:tc>
        <w:tc>
          <w:tcPr>
            <w:tcW w:w="909" w:type="pct"/>
            <w:vAlign w:val="center"/>
          </w:tcPr>
          <w:p w14:paraId="68BF4937"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电源连接和外部软线</w:t>
            </w:r>
          </w:p>
        </w:tc>
        <w:tc>
          <w:tcPr>
            <w:tcW w:w="1287" w:type="pct"/>
            <w:vAlign w:val="center"/>
          </w:tcPr>
          <w:p w14:paraId="0D68AB22" w14:textId="1F72D28B"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/25</w:t>
            </w:r>
          </w:p>
          <w:p w14:paraId="0379FD44"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/25 </w:t>
            </w:r>
          </w:p>
          <w:p w14:paraId="79F5B8DF" w14:textId="7A308D21"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/25</w:t>
            </w:r>
          </w:p>
          <w:p w14:paraId="62C2326E" w14:textId="7FB92EBB"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/25</w:t>
            </w:r>
          </w:p>
        </w:tc>
        <w:tc>
          <w:tcPr>
            <w:tcW w:w="1212" w:type="pct"/>
            <w:vAlign w:val="center"/>
          </w:tcPr>
          <w:p w14:paraId="4F1583B2" w14:textId="167279EC"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/25</w:t>
            </w:r>
          </w:p>
          <w:p w14:paraId="076A266C"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/25 </w:t>
            </w:r>
          </w:p>
          <w:p w14:paraId="0E50C026" w14:textId="121C523F"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/25</w:t>
            </w:r>
          </w:p>
          <w:p w14:paraId="4AE82D26" w14:textId="5F5E11E0"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/25</w:t>
            </w:r>
          </w:p>
        </w:tc>
        <w:tc>
          <w:tcPr>
            <w:tcW w:w="1137" w:type="pct"/>
            <w:vAlign w:val="center"/>
          </w:tcPr>
          <w:p w14:paraId="4818DF40"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17C84C6A" w14:textId="77777777" w:rsidTr="00C71F0E">
        <w:trPr>
          <w:trHeight w:val="397"/>
        </w:trPr>
        <w:tc>
          <w:tcPr>
            <w:tcW w:w="455" w:type="pct"/>
            <w:vAlign w:val="center"/>
          </w:tcPr>
          <w:p w14:paraId="1E7B1B4D"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14</w:t>
            </w:r>
          </w:p>
        </w:tc>
        <w:tc>
          <w:tcPr>
            <w:tcW w:w="909" w:type="pct"/>
            <w:vAlign w:val="center"/>
          </w:tcPr>
          <w:p w14:paraId="73D30C4C"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外部导线用接线端子</w:t>
            </w:r>
          </w:p>
        </w:tc>
        <w:tc>
          <w:tcPr>
            <w:tcW w:w="1287" w:type="pct"/>
            <w:vAlign w:val="center"/>
          </w:tcPr>
          <w:p w14:paraId="028BA9B6" w14:textId="0A693EB9"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/26</w:t>
            </w:r>
          </w:p>
          <w:p w14:paraId="42FA6663"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/26 </w:t>
            </w:r>
          </w:p>
          <w:p w14:paraId="1B36B172" w14:textId="0E352A11"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/26</w:t>
            </w:r>
          </w:p>
          <w:p w14:paraId="1C4225DA" w14:textId="61AF427A"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/26</w:t>
            </w:r>
          </w:p>
        </w:tc>
        <w:tc>
          <w:tcPr>
            <w:tcW w:w="1212" w:type="pct"/>
            <w:vAlign w:val="center"/>
          </w:tcPr>
          <w:p w14:paraId="30B2E1F4" w14:textId="17D9112F"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/26</w:t>
            </w:r>
          </w:p>
          <w:p w14:paraId="59932B99"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/26 </w:t>
            </w:r>
          </w:p>
          <w:p w14:paraId="7DFC843D" w14:textId="726A8296"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/26</w:t>
            </w:r>
          </w:p>
          <w:p w14:paraId="5B6A1B6F" w14:textId="6CBCB4C8"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/26</w:t>
            </w:r>
          </w:p>
        </w:tc>
        <w:tc>
          <w:tcPr>
            <w:tcW w:w="1137" w:type="pct"/>
            <w:vAlign w:val="center"/>
          </w:tcPr>
          <w:p w14:paraId="10AB5428"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07DA2AB1" w14:textId="77777777" w:rsidTr="00C71F0E">
        <w:trPr>
          <w:trHeight w:val="397"/>
        </w:trPr>
        <w:tc>
          <w:tcPr>
            <w:tcW w:w="455" w:type="pct"/>
            <w:vAlign w:val="center"/>
          </w:tcPr>
          <w:p w14:paraId="7A2835BA"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15</w:t>
            </w:r>
          </w:p>
        </w:tc>
        <w:tc>
          <w:tcPr>
            <w:tcW w:w="909" w:type="pct"/>
            <w:vAlign w:val="center"/>
          </w:tcPr>
          <w:p w14:paraId="73A21BC0"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接地措施</w:t>
            </w:r>
          </w:p>
        </w:tc>
        <w:tc>
          <w:tcPr>
            <w:tcW w:w="1287" w:type="pct"/>
            <w:vAlign w:val="center"/>
          </w:tcPr>
          <w:p w14:paraId="2D0F8645" w14:textId="0A971C3A"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/27</w:t>
            </w:r>
          </w:p>
          <w:p w14:paraId="479EBFBC"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/27 </w:t>
            </w:r>
          </w:p>
          <w:p w14:paraId="302E71C1" w14:textId="2D5FA96A"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/27</w:t>
            </w:r>
          </w:p>
          <w:p w14:paraId="00CEC685" w14:textId="576DB841"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/27</w:t>
            </w:r>
          </w:p>
        </w:tc>
        <w:tc>
          <w:tcPr>
            <w:tcW w:w="1212" w:type="pct"/>
            <w:vAlign w:val="center"/>
          </w:tcPr>
          <w:p w14:paraId="17A281C9" w14:textId="645D8D87"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/27</w:t>
            </w:r>
          </w:p>
          <w:p w14:paraId="5059A89A"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/27 </w:t>
            </w:r>
          </w:p>
          <w:p w14:paraId="1AA60436" w14:textId="0D8739B3"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/27</w:t>
            </w:r>
          </w:p>
          <w:p w14:paraId="6DFC48C2" w14:textId="3C8F11BC"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/27</w:t>
            </w:r>
          </w:p>
        </w:tc>
        <w:tc>
          <w:tcPr>
            <w:tcW w:w="1137" w:type="pct"/>
            <w:vAlign w:val="center"/>
          </w:tcPr>
          <w:p w14:paraId="02801CB6"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718A9A24" w14:textId="77777777" w:rsidTr="00C71F0E">
        <w:trPr>
          <w:trHeight w:val="397"/>
        </w:trPr>
        <w:tc>
          <w:tcPr>
            <w:tcW w:w="455" w:type="pct"/>
            <w:vAlign w:val="center"/>
          </w:tcPr>
          <w:p w14:paraId="57A48119"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16</w:t>
            </w:r>
          </w:p>
        </w:tc>
        <w:tc>
          <w:tcPr>
            <w:tcW w:w="909" w:type="pct"/>
            <w:vAlign w:val="center"/>
          </w:tcPr>
          <w:p w14:paraId="5CF980C6"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螺钉和连接</w:t>
            </w:r>
          </w:p>
        </w:tc>
        <w:tc>
          <w:tcPr>
            <w:tcW w:w="1287" w:type="pct"/>
            <w:vAlign w:val="center"/>
          </w:tcPr>
          <w:p w14:paraId="6ACE21A4" w14:textId="73BFC5DA"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/28</w:t>
            </w:r>
          </w:p>
          <w:p w14:paraId="00ED7822"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/28 </w:t>
            </w:r>
          </w:p>
          <w:p w14:paraId="31266507" w14:textId="52A349E5"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/28</w:t>
            </w:r>
          </w:p>
          <w:p w14:paraId="28FE8B9F" w14:textId="67BF19EA"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/28</w:t>
            </w:r>
          </w:p>
        </w:tc>
        <w:tc>
          <w:tcPr>
            <w:tcW w:w="1212" w:type="pct"/>
            <w:vAlign w:val="center"/>
          </w:tcPr>
          <w:p w14:paraId="483F1C14" w14:textId="3300E7D6"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/28</w:t>
            </w:r>
          </w:p>
          <w:p w14:paraId="38250E22"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/28 </w:t>
            </w:r>
          </w:p>
          <w:p w14:paraId="009C0EDD" w14:textId="63835F5E"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/28</w:t>
            </w:r>
          </w:p>
          <w:p w14:paraId="7DF2E5F6" w14:textId="4DAAED25"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/28</w:t>
            </w:r>
          </w:p>
        </w:tc>
        <w:tc>
          <w:tcPr>
            <w:tcW w:w="1137" w:type="pct"/>
            <w:vAlign w:val="center"/>
          </w:tcPr>
          <w:p w14:paraId="6A6CF89D"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1E87CAEA" w14:textId="77777777" w:rsidTr="00C71F0E">
        <w:trPr>
          <w:trHeight w:val="397"/>
        </w:trPr>
        <w:tc>
          <w:tcPr>
            <w:tcW w:w="455" w:type="pct"/>
            <w:vAlign w:val="center"/>
          </w:tcPr>
          <w:p w14:paraId="6D4841A0"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lastRenderedPageBreak/>
              <w:t>17</w:t>
            </w:r>
          </w:p>
        </w:tc>
        <w:tc>
          <w:tcPr>
            <w:tcW w:w="909" w:type="pct"/>
            <w:vAlign w:val="center"/>
          </w:tcPr>
          <w:p w14:paraId="080A7C5B"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电气间隙、爬电距离和固体绝缘</w:t>
            </w:r>
          </w:p>
        </w:tc>
        <w:tc>
          <w:tcPr>
            <w:tcW w:w="1287" w:type="pct"/>
            <w:vAlign w:val="center"/>
          </w:tcPr>
          <w:p w14:paraId="155171D3" w14:textId="34C201DD"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/29</w:t>
            </w:r>
          </w:p>
          <w:p w14:paraId="7088590E"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/29 </w:t>
            </w:r>
          </w:p>
          <w:p w14:paraId="39CD7123" w14:textId="75E04D02"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/29</w:t>
            </w:r>
          </w:p>
          <w:p w14:paraId="197A19B8" w14:textId="2BC33864"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/29</w:t>
            </w:r>
          </w:p>
        </w:tc>
        <w:tc>
          <w:tcPr>
            <w:tcW w:w="1212" w:type="pct"/>
            <w:vAlign w:val="center"/>
          </w:tcPr>
          <w:p w14:paraId="7C395EB0" w14:textId="300F878E"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/29</w:t>
            </w:r>
          </w:p>
          <w:p w14:paraId="3FF284A4"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/29 </w:t>
            </w:r>
          </w:p>
          <w:p w14:paraId="55D76769" w14:textId="7ED5A923"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/29</w:t>
            </w:r>
          </w:p>
          <w:p w14:paraId="43A70D32" w14:textId="55AAD1CF"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/29</w:t>
            </w:r>
          </w:p>
        </w:tc>
        <w:tc>
          <w:tcPr>
            <w:tcW w:w="1137" w:type="pct"/>
            <w:vAlign w:val="center"/>
          </w:tcPr>
          <w:p w14:paraId="7AB22023"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7290399E" w14:textId="77777777" w:rsidTr="00C71F0E">
        <w:trPr>
          <w:trHeight w:val="397"/>
        </w:trPr>
        <w:tc>
          <w:tcPr>
            <w:tcW w:w="455" w:type="pct"/>
            <w:vAlign w:val="center"/>
          </w:tcPr>
          <w:p w14:paraId="5A803192"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18</w:t>
            </w:r>
          </w:p>
        </w:tc>
        <w:tc>
          <w:tcPr>
            <w:tcW w:w="909" w:type="pct"/>
            <w:vAlign w:val="center"/>
          </w:tcPr>
          <w:p w14:paraId="02FAA195"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耐热和耐燃</w:t>
            </w:r>
          </w:p>
        </w:tc>
        <w:tc>
          <w:tcPr>
            <w:tcW w:w="1287" w:type="pct"/>
            <w:vAlign w:val="center"/>
          </w:tcPr>
          <w:p w14:paraId="6415880D" w14:textId="6EFDF48A"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/30</w:t>
            </w:r>
          </w:p>
          <w:p w14:paraId="29113A09"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/30 </w:t>
            </w:r>
          </w:p>
          <w:p w14:paraId="14EC378D" w14:textId="12B0477F"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/30</w:t>
            </w:r>
          </w:p>
          <w:p w14:paraId="451BCC40" w14:textId="4B21B1B4"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/30</w:t>
            </w:r>
          </w:p>
        </w:tc>
        <w:tc>
          <w:tcPr>
            <w:tcW w:w="1212" w:type="pct"/>
            <w:vAlign w:val="center"/>
          </w:tcPr>
          <w:p w14:paraId="56779DA6" w14:textId="2436E47A"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w:t>
            </w:r>
            <w:r w:rsidR="00A241AE">
              <w:rPr>
                <w:rFonts w:ascii="宋体" w:hAnsi="宋体" w:cs="宋体"/>
                <w:color w:val="000000" w:themeColor="text1"/>
                <w:szCs w:val="21"/>
              </w:rPr>
              <w:t>-2005</w:t>
            </w:r>
            <w:r w:rsidR="00A241AE">
              <w:rPr>
                <w:rFonts w:ascii="宋体" w:hAnsi="宋体" w:cs="宋体" w:hint="eastAsia"/>
                <w:color w:val="000000" w:themeColor="text1"/>
                <w:szCs w:val="21"/>
              </w:rPr>
              <w:t>/30</w:t>
            </w:r>
          </w:p>
          <w:p w14:paraId="45E7C072"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4706.14</w:t>
            </w:r>
            <w:r>
              <w:rPr>
                <w:rFonts w:ascii="宋体" w:hAnsi="宋体" w:cs="宋体"/>
                <w:color w:val="000000" w:themeColor="text1"/>
                <w:szCs w:val="21"/>
              </w:rPr>
              <w:t>-2008</w:t>
            </w:r>
            <w:r>
              <w:rPr>
                <w:rFonts w:ascii="宋体" w:hAnsi="宋体" w:cs="宋体" w:hint="eastAsia"/>
                <w:color w:val="000000" w:themeColor="text1"/>
                <w:szCs w:val="21"/>
              </w:rPr>
              <w:t xml:space="preserve">/30 </w:t>
            </w:r>
          </w:p>
          <w:p w14:paraId="66CEB8C4" w14:textId="744BB1B2" w:rsidR="00A611D4" w:rsidRDefault="00B26AF3">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4706.22</w:t>
            </w:r>
            <w:r w:rsidR="00A241AE">
              <w:rPr>
                <w:rFonts w:ascii="宋体" w:hAnsi="宋体" w:cs="宋体"/>
                <w:color w:val="000000" w:themeColor="text1"/>
                <w:szCs w:val="21"/>
              </w:rPr>
              <w:t>-2008</w:t>
            </w:r>
            <w:r w:rsidR="00A241AE">
              <w:rPr>
                <w:rFonts w:ascii="宋体" w:hAnsi="宋体" w:cs="宋体" w:hint="eastAsia"/>
                <w:color w:val="000000" w:themeColor="text1"/>
                <w:szCs w:val="21"/>
              </w:rPr>
              <w:t>/30</w:t>
            </w:r>
          </w:p>
          <w:p w14:paraId="239331DD" w14:textId="4BEF60E7" w:rsidR="00A611D4" w:rsidRDefault="00B26AF3">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GB 4706.29</w:t>
            </w:r>
            <w:r w:rsidR="00A241AE">
              <w:rPr>
                <w:rFonts w:ascii="宋体" w:hAnsi="宋体" w:cs="宋体"/>
                <w:color w:val="000000" w:themeColor="text1"/>
                <w:szCs w:val="21"/>
              </w:rPr>
              <w:t>-2008</w:t>
            </w:r>
            <w:r w:rsidR="00A241AE">
              <w:rPr>
                <w:rFonts w:ascii="宋体" w:hAnsi="宋体" w:cs="宋体" w:hint="eastAsia"/>
                <w:color w:val="000000" w:themeColor="text1"/>
                <w:szCs w:val="21"/>
              </w:rPr>
              <w:t>/30</w:t>
            </w:r>
          </w:p>
        </w:tc>
        <w:tc>
          <w:tcPr>
            <w:tcW w:w="1137" w:type="pct"/>
            <w:vAlign w:val="center"/>
          </w:tcPr>
          <w:p w14:paraId="60ECAC06" w14:textId="77777777" w:rsidR="00A611D4" w:rsidRDefault="00A241A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A611D4" w14:paraId="61EF9E87" w14:textId="77777777" w:rsidTr="00C71F0E">
        <w:trPr>
          <w:trHeight w:val="397"/>
        </w:trPr>
        <w:tc>
          <w:tcPr>
            <w:tcW w:w="455" w:type="pct"/>
            <w:vAlign w:val="center"/>
          </w:tcPr>
          <w:p w14:paraId="21FF61A1"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宋体" w:hint="eastAsia"/>
                <w:color w:val="000000" w:themeColor="text1"/>
                <w:szCs w:val="21"/>
              </w:rPr>
              <w:t>19</w:t>
            </w:r>
          </w:p>
        </w:tc>
        <w:tc>
          <w:tcPr>
            <w:tcW w:w="909" w:type="pct"/>
            <w:vAlign w:val="center"/>
          </w:tcPr>
          <w:p w14:paraId="5D512172" w14:textId="77777777" w:rsidR="00A611D4" w:rsidRDefault="00A241AE">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噪声</w:t>
            </w:r>
          </w:p>
        </w:tc>
        <w:tc>
          <w:tcPr>
            <w:tcW w:w="1287" w:type="pct"/>
            <w:vAlign w:val="center"/>
          </w:tcPr>
          <w:p w14:paraId="0C7D08F4"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Calibri"/>
                <w:color w:val="000000" w:themeColor="text1"/>
                <w:szCs w:val="21"/>
              </w:rPr>
              <w:t>GB/T 23128-2008</w:t>
            </w:r>
            <w:r>
              <w:rPr>
                <w:rFonts w:ascii="宋体" w:hAnsi="宋体" w:cs="Calibri" w:hint="eastAsia"/>
                <w:color w:val="000000" w:themeColor="text1"/>
                <w:szCs w:val="21"/>
              </w:rPr>
              <w:t>/6.11</w:t>
            </w:r>
          </w:p>
        </w:tc>
        <w:tc>
          <w:tcPr>
            <w:tcW w:w="1212" w:type="pct"/>
            <w:vAlign w:val="center"/>
          </w:tcPr>
          <w:p w14:paraId="33CD39C1"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Calibri" w:hint="eastAsia"/>
                <w:color w:val="000000" w:themeColor="text1"/>
                <w:szCs w:val="21"/>
              </w:rPr>
              <w:t>/</w:t>
            </w:r>
          </w:p>
        </w:tc>
        <w:tc>
          <w:tcPr>
            <w:tcW w:w="1137" w:type="pct"/>
            <w:vAlign w:val="center"/>
          </w:tcPr>
          <w:p w14:paraId="632D7508" w14:textId="77777777" w:rsidR="00A611D4" w:rsidRDefault="00A241AE">
            <w:pPr>
              <w:spacing w:line="340" w:lineRule="exact"/>
              <w:ind w:leftChars="-30" w:left="-63" w:rightChars="-30" w:right="-63"/>
              <w:jc w:val="center"/>
              <w:rPr>
                <w:rFonts w:ascii="宋体" w:hAnsi="宋体" w:cs="Calibri"/>
                <w:color w:val="000000" w:themeColor="text1"/>
                <w:szCs w:val="21"/>
              </w:rPr>
            </w:pPr>
            <w:r>
              <w:rPr>
                <w:rFonts w:ascii="宋体" w:hAnsi="宋体" w:cs="Calibri"/>
                <w:color w:val="000000" w:themeColor="text1"/>
                <w:szCs w:val="21"/>
              </w:rPr>
              <w:t>GB/T 23128-2008</w:t>
            </w:r>
            <w:r>
              <w:rPr>
                <w:rFonts w:ascii="宋体" w:hAnsi="宋体" w:cs="Calibri" w:hint="eastAsia"/>
                <w:color w:val="000000" w:themeColor="text1"/>
                <w:szCs w:val="21"/>
              </w:rPr>
              <w:t>/5.9</w:t>
            </w:r>
          </w:p>
        </w:tc>
      </w:tr>
    </w:tbl>
    <w:p w14:paraId="2486FDE0" w14:textId="77777777" w:rsidR="00A611D4" w:rsidRDefault="00A611D4">
      <w:pPr>
        <w:spacing w:line="460" w:lineRule="exact"/>
        <w:rPr>
          <w:rFonts w:ascii="黑体" w:eastAsia="黑体" w:hAnsi="黑体" w:cs="Calibri"/>
          <w:color w:val="000000" w:themeColor="text1"/>
          <w:sz w:val="24"/>
        </w:rPr>
      </w:pPr>
    </w:p>
    <w:p w14:paraId="69C6327E" w14:textId="489C1C1F" w:rsidR="00A611D4" w:rsidRDefault="00A241AE">
      <w:pPr>
        <w:spacing w:line="460" w:lineRule="exact"/>
        <w:rPr>
          <w:rFonts w:ascii="宋体" w:hAnsi="宋体" w:cs="Calibri"/>
          <w:color w:val="000000" w:themeColor="text1"/>
          <w:sz w:val="24"/>
        </w:rPr>
      </w:pPr>
      <w:r>
        <w:rPr>
          <w:rFonts w:ascii="黑体" w:eastAsia="黑体" w:hAnsi="黑体" w:cs="Calibri" w:hint="eastAsia"/>
          <w:color w:val="000000" w:themeColor="text1"/>
          <w:sz w:val="24"/>
        </w:rPr>
        <w:t>3</w:t>
      </w:r>
      <w:r w:rsidR="002245A2">
        <w:rPr>
          <w:rFonts w:ascii="黑体" w:eastAsia="黑体" w:hAnsi="黑体" w:cs="Calibri"/>
          <w:color w:val="000000" w:themeColor="text1"/>
          <w:sz w:val="24"/>
        </w:rPr>
        <w:t xml:space="preserve"> </w:t>
      </w:r>
      <w:r>
        <w:rPr>
          <w:rFonts w:ascii="黑体" w:eastAsia="黑体" w:hAnsi="黑体" w:cs="Calibri" w:hint="eastAsia"/>
          <w:color w:val="000000" w:themeColor="text1"/>
          <w:sz w:val="24"/>
        </w:rPr>
        <w:t>检验结果判定</w:t>
      </w:r>
    </w:p>
    <w:p w14:paraId="738C0DD9" w14:textId="27EFA243" w:rsidR="00A611D4" w:rsidRDefault="00A241AE">
      <w:pPr>
        <w:snapToGrid w:val="0"/>
        <w:spacing w:line="460" w:lineRule="exact"/>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sidR="002245A2">
        <w:rPr>
          <w:rFonts w:ascii="宋体" w:hAnsi="宋体" w:cs="Calibri"/>
          <w:color w:val="000000" w:themeColor="text1"/>
          <w:sz w:val="24"/>
        </w:rPr>
        <w:t xml:space="preserve"> </w:t>
      </w:r>
      <w:r>
        <w:rPr>
          <w:rFonts w:ascii="宋体" w:hAnsi="宋体" w:cs="Calibri"/>
          <w:color w:val="000000" w:themeColor="text1"/>
          <w:sz w:val="24"/>
        </w:rPr>
        <w:t>判定</w:t>
      </w:r>
      <w:r>
        <w:rPr>
          <w:rFonts w:ascii="宋体" w:hAnsi="宋体" w:cs="Calibri" w:hint="eastAsia"/>
          <w:color w:val="000000" w:themeColor="text1"/>
          <w:sz w:val="24"/>
        </w:rPr>
        <w:t>规则</w:t>
      </w:r>
    </w:p>
    <w:p w14:paraId="5EFC2442" w14:textId="77777777" w:rsidR="00A611D4" w:rsidRDefault="00A241AE">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14:paraId="0A07DD82" w14:textId="2F30A561" w:rsidR="00A611D4" w:rsidRDefault="00A241AE">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sidR="002245A2">
        <w:rPr>
          <w:rFonts w:ascii="宋体" w:hAnsi="宋体" w:cs="Calibri"/>
          <w:color w:val="000000" w:themeColor="text1"/>
          <w:sz w:val="24"/>
        </w:rPr>
        <w:t xml:space="preserve"> </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14:paraId="6AC97C6C" w14:textId="77777777" w:rsidR="00A611D4" w:rsidRDefault="00A241AE">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3</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14:paraId="4EB71DEA" w14:textId="78454730" w:rsidR="00A611D4" w:rsidRDefault="00A241AE">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w:t>
      </w:r>
      <w:r w:rsidR="002245A2">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若被抽查产品明示质量状况缺少本细则中检验项目对应的推荐性标准要求时，该项目不参与判定。</w:t>
      </w:r>
    </w:p>
    <w:p w14:paraId="62037C63" w14:textId="14C8EB2F" w:rsidR="00A611D4" w:rsidRDefault="00A241AE">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sidR="002245A2">
        <w:rPr>
          <w:rFonts w:ascii="宋体" w:hAnsi="宋体" w:cs="Calibri"/>
          <w:color w:val="000000" w:themeColor="text1"/>
          <w:sz w:val="24"/>
        </w:rPr>
        <w:t xml:space="preserve"> </w:t>
      </w:r>
      <w:r>
        <w:rPr>
          <w:rFonts w:ascii="宋体" w:hAnsi="宋体" w:cs="Calibri" w:hint="eastAsia"/>
          <w:color w:val="000000" w:themeColor="text1"/>
          <w:sz w:val="24"/>
        </w:rPr>
        <w:t>结果判定</w:t>
      </w:r>
    </w:p>
    <w:p w14:paraId="3AC7CEC3" w14:textId="7AF32F88" w:rsidR="00A611D4" w:rsidRDefault="00A241AE">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.2.1</w:t>
      </w:r>
      <w:r w:rsidR="002245A2">
        <w:rPr>
          <w:rFonts w:ascii="宋体" w:hAnsi="宋体" w:cs="Calibri"/>
          <w:color w:val="000000" w:themeColor="text1"/>
          <w:sz w:val="24"/>
        </w:rPr>
        <w:t xml:space="preserve">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14:paraId="1E53DECA" w14:textId="5E735CDB" w:rsidR="00A611D4" w:rsidRDefault="00A241AE">
      <w:pPr>
        <w:snapToGrid w:val="0"/>
        <w:spacing w:line="440" w:lineRule="exact"/>
        <w:rPr>
          <w:rFonts w:ascii="宋体" w:hAnsi="宋体"/>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.2.2</w:t>
      </w:r>
      <w:r w:rsidR="002245A2">
        <w:rPr>
          <w:rFonts w:ascii="宋体" w:hAnsi="宋体" w:cs="Calibri"/>
          <w:color w:val="000000" w:themeColor="text1"/>
          <w:sz w:val="24"/>
        </w:rPr>
        <w:t xml:space="preserve"> </w:t>
      </w:r>
      <w:r>
        <w:rPr>
          <w:rFonts w:ascii="宋体" w:hAnsi="宋体" w:cs="Calibri" w:hint="eastAsia"/>
          <w:color w:val="000000" w:themeColor="text1"/>
          <w:sz w:val="24"/>
        </w:rPr>
        <w:t>若检验项目全部符合质量要求，表明未发现被抽查产品不合格，不判定被抽查产品合格。</w:t>
      </w:r>
    </w:p>
    <w:sectPr w:rsidR="00A611D4" w:rsidSect="00A611D4">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FE0EA" w14:textId="77777777" w:rsidR="00692B24" w:rsidRDefault="00692B24" w:rsidP="00A611D4">
      <w:r>
        <w:separator/>
      </w:r>
    </w:p>
  </w:endnote>
  <w:endnote w:type="continuationSeparator" w:id="0">
    <w:p w14:paraId="6E305BBC" w14:textId="77777777" w:rsidR="00692B24" w:rsidRDefault="00692B24" w:rsidP="00A61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28FCE" w14:textId="77777777" w:rsidR="00A611D4" w:rsidRDefault="00A611D4">
    <w:pPr>
      <w:pStyle w:val="a5"/>
      <w:framePr w:wrap="around" w:vAnchor="text" w:hAnchor="margin" w:xAlign="center" w:y="1"/>
      <w:rPr>
        <w:rStyle w:val="a9"/>
      </w:rPr>
    </w:pPr>
    <w:r>
      <w:fldChar w:fldCharType="begin"/>
    </w:r>
    <w:r w:rsidR="00A241AE">
      <w:rPr>
        <w:rStyle w:val="a9"/>
      </w:rPr>
      <w:instrText xml:space="preserve">PAGE  </w:instrText>
    </w:r>
    <w:r>
      <w:fldChar w:fldCharType="separate"/>
    </w:r>
    <w:r w:rsidR="00A241AE">
      <w:rPr>
        <w:rStyle w:val="a9"/>
      </w:rPr>
      <w:t>2</w:t>
    </w:r>
    <w:r>
      <w:fldChar w:fldCharType="end"/>
    </w:r>
  </w:p>
  <w:p w14:paraId="7BE3D123" w14:textId="77777777" w:rsidR="00A611D4" w:rsidRDefault="00A611D4">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1C1FD" w14:textId="77777777" w:rsidR="00A611D4" w:rsidRDefault="00A611D4">
    <w:pPr>
      <w:pStyle w:val="a5"/>
      <w:jc w:val="center"/>
    </w:pPr>
    <w:r>
      <w:rPr>
        <w:lang w:val="zh-CN"/>
      </w:rPr>
      <w:fldChar w:fldCharType="begin"/>
    </w:r>
    <w:r w:rsidR="00A241AE">
      <w:rPr>
        <w:lang w:val="zh-CN"/>
      </w:rPr>
      <w:instrText xml:space="preserve"> PAGE   \* MERGEFORMAT </w:instrText>
    </w:r>
    <w:r>
      <w:rPr>
        <w:lang w:val="zh-CN"/>
      </w:rPr>
      <w:fldChar w:fldCharType="separate"/>
    </w:r>
    <w:r w:rsidR="00A241AE" w:rsidRPr="00A241AE">
      <w:rPr>
        <w:noProof/>
      </w:rPr>
      <w:t>3</w:t>
    </w:r>
    <w:r>
      <w:rPr>
        <w:lang w:val="zh-CN"/>
      </w:rPr>
      <w:fldChar w:fldCharType="end"/>
    </w:r>
  </w:p>
  <w:p w14:paraId="1AABAD33" w14:textId="77777777" w:rsidR="00A611D4" w:rsidRDefault="00A611D4">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06CE6" w14:textId="77777777" w:rsidR="00692B24" w:rsidRDefault="00692B24" w:rsidP="00A611D4">
      <w:r>
        <w:separator/>
      </w:r>
    </w:p>
  </w:footnote>
  <w:footnote w:type="continuationSeparator" w:id="0">
    <w:p w14:paraId="5965C6C4" w14:textId="77777777" w:rsidR="00692B24" w:rsidRDefault="00692B24" w:rsidP="00A61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5BC03" w14:textId="77777777" w:rsidR="00A611D4" w:rsidRDefault="00A611D4">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docVars>
    <w:docVar w:name="commondata" w:val="eyJoZGlkIjoiN2Y3YWE1ZDYxZWMwNzk1NGJkNDMzMzk4ZDdmNDhiZjgifQ=="/>
  </w:docVars>
  <w:rsids>
    <w:rsidRoot w:val="00B525EF"/>
    <w:rsid w:val="00052216"/>
    <w:rsid w:val="00055551"/>
    <w:rsid w:val="00074373"/>
    <w:rsid w:val="000810D0"/>
    <w:rsid w:val="000827A6"/>
    <w:rsid w:val="00083672"/>
    <w:rsid w:val="000B2D0E"/>
    <w:rsid w:val="000C5FB2"/>
    <w:rsid w:val="00100AE3"/>
    <w:rsid w:val="0013648E"/>
    <w:rsid w:val="00137D24"/>
    <w:rsid w:val="001A1209"/>
    <w:rsid w:val="001D7A75"/>
    <w:rsid w:val="001F1FDF"/>
    <w:rsid w:val="00200EB9"/>
    <w:rsid w:val="00201E65"/>
    <w:rsid w:val="002245A2"/>
    <w:rsid w:val="002636CC"/>
    <w:rsid w:val="00273D99"/>
    <w:rsid w:val="00287C7A"/>
    <w:rsid w:val="002A1A71"/>
    <w:rsid w:val="002B5BAA"/>
    <w:rsid w:val="00393812"/>
    <w:rsid w:val="003B00D3"/>
    <w:rsid w:val="003B4578"/>
    <w:rsid w:val="003C5468"/>
    <w:rsid w:val="003C67CF"/>
    <w:rsid w:val="003D39E5"/>
    <w:rsid w:val="003F41D2"/>
    <w:rsid w:val="00407FE4"/>
    <w:rsid w:val="0041128A"/>
    <w:rsid w:val="00444936"/>
    <w:rsid w:val="004754B8"/>
    <w:rsid w:val="004D503F"/>
    <w:rsid w:val="00500C0C"/>
    <w:rsid w:val="00522A8A"/>
    <w:rsid w:val="00526F8E"/>
    <w:rsid w:val="00532B56"/>
    <w:rsid w:val="00545330"/>
    <w:rsid w:val="00626B72"/>
    <w:rsid w:val="00634372"/>
    <w:rsid w:val="00640C75"/>
    <w:rsid w:val="006707A4"/>
    <w:rsid w:val="00692B24"/>
    <w:rsid w:val="006A02C4"/>
    <w:rsid w:val="006A7B64"/>
    <w:rsid w:val="006E30BE"/>
    <w:rsid w:val="006E7B61"/>
    <w:rsid w:val="00730C62"/>
    <w:rsid w:val="007869C0"/>
    <w:rsid w:val="007B2AF8"/>
    <w:rsid w:val="008127F8"/>
    <w:rsid w:val="008607AC"/>
    <w:rsid w:val="00862FCF"/>
    <w:rsid w:val="008914CE"/>
    <w:rsid w:val="008C214B"/>
    <w:rsid w:val="00912469"/>
    <w:rsid w:val="009217AA"/>
    <w:rsid w:val="0093348D"/>
    <w:rsid w:val="00A01F62"/>
    <w:rsid w:val="00A241AE"/>
    <w:rsid w:val="00A53444"/>
    <w:rsid w:val="00A611D4"/>
    <w:rsid w:val="00A656CB"/>
    <w:rsid w:val="00AB0483"/>
    <w:rsid w:val="00AC0658"/>
    <w:rsid w:val="00AF107E"/>
    <w:rsid w:val="00B04FC5"/>
    <w:rsid w:val="00B07A6A"/>
    <w:rsid w:val="00B26AF3"/>
    <w:rsid w:val="00B525EF"/>
    <w:rsid w:val="00B60FC9"/>
    <w:rsid w:val="00B71D10"/>
    <w:rsid w:val="00B9308F"/>
    <w:rsid w:val="00C01B22"/>
    <w:rsid w:val="00C13495"/>
    <w:rsid w:val="00C53409"/>
    <w:rsid w:val="00C71F0E"/>
    <w:rsid w:val="00CA21A5"/>
    <w:rsid w:val="00CD2973"/>
    <w:rsid w:val="00CD2F28"/>
    <w:rsid w:val="00CF096B"/>
    <w:rsid w:val="00D66110"/>
    <w:rsid w:val="00D913BE"/>
    <w:rsid w:val="00DA38E5"/>
    <w:rsid w:val="00DB087B"/>
    <w:rsid w:val="00DB4849"/>
    <w:rsid w:val="00DD4516"/>
    <w:rsid w:val="00DE2355"/>
    <w:rsid w:val="00E10DB2"/>
    <w:rsid w:val="00E446CD"/>
    <w:rsid w:val="00E504F6"/>
    <w:rsid w:val="00E77A0F"/>
    <w:rsid w:val="00EB6929"/>
    <w:rsid w:val="00F1679A"/>
    <w:rsid w:val="00F252E8"/>
    <w:rsid w:val="00F332CA"/>
    <w:rsid w:val="00F57ACD"/>
    <w:rsid w:val="00F75069"/>
    <w:rsid w:val="00FA46E2"/>
    <w:rsid w:val="53DF3F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D13D94"/>
  <w15:docId w15:val="{8E1566EE-D7E1-440D-9948-F4391468F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11D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A611D4"/>
    <w:rPr>
      <w:sz w:val="18"/>
      <w:szCs w:val="18"/>
    </w:rPr>
  </w:style>
  <w:style w:type="paragraph" w:styleId="a5">
    <w:name w:val="footer"/>
    <w:basedOn w:val="a"/>
    <w:link w:val="a6"/>
    <w:uiPriority w:val="99"/>
    <w:unhideWhenUsed/>
    <w:qFormat/>
    <w:rsid w:val="00A611D4"/>
    <w:pPr>
      <w:tabs>
        <w:tab w:val="center" w:pos="4153"/>
        <w:tab w:val="right" w:pos="8306"/>
      </w:tabs>
      <w:snapToGrid w:val="0"/>
      <w:jc w:val="left"/>
    </w:pPr>
    <w:rPr>
      <w:sz w:val="18"/>
      <w:szCs w:val="18"/>
    </w:rPr>
  </w:style>
  <w:style w:type="paragraph" w:styleId="a7">
    <w:name w:val="header"/>
    <w:basedOn w:val="a"/>
    <w:link w:val="a8"/>
    <w:unhideWhenUsed/>
    <w:qFormat/>
    <w:rsid w:val="00A611D4"/>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A611D4"/>
  </w:style>
  <w:style w:type="paragraph" w:customStyle="1" w:styleId="1">
    <w:name w:val="列出段落1"/>
    <w:basedOn w:val="a"/>
    <w:uiPriority w:val="34"/>
    <w:qFormat/>
    <w:rsid w:val="00A611D4"/>
    <w:pPr>
      <w:ind w:firstLineChars="200" w:firstLine="420"/>
    </w:pPr>
    <w:rPr>
      <w:rFonts w:ascii="Calibri" w:hAnsi="Calibri"/>
      <w:szCs w:val="22"/>
    </w:rPr>
  </w:style>
  <w:style w:type="character" w:customStyle="1" w:styleId="a6">
    <w:name w:val="页脚 字符"/>
    <w:basedOn w:val="a0"/>
    <w:link w:val="a5"/>
    <w:uiPriority w:val="99"/>
    <w:qFormat/>
    <w:rsid w:val="00A611D4"/>
    <w:rPr>
      <w:kern w:val="2"/>
      <w:sz w:val="18"/>
      <w:szCs w:val="18"/>
    </w:rPr>
  </w:style>
  <w:style w:type="character" w:customStyle="1" w:styleId="a8">
    <w:name w:val="页眉 字符"/>
    <w:basedOn w:val="a0"/>
    <w:link w:val="a7"/>
    <w:uiPriority w:val="99"/>
    <w:semiHidden/>
    <w:qFormat/>
    <w:rsid w:val="00A611D4"/>
    <w:rPr>
      <w:kern w:val="2"/>
      <w:sz w:val="18"/>
      <w:szCs w:val="18"/>
    </w:rPr>
  </w:style>
  <w:style w:type="character" w:customStyle="1" w:styleId="a4">
    <w:name w:val="批注框文本 字符"/>
    <w:basedOn w:val="a0"/>
    <w:link w:val="a3"/>
    <w:uiPriority w:val="99"/>
    <w:semiHidden/>
    <w:qFormat/>
    <w:rsid w:val="00A611D4"/>
    <w:rPr>
      <w:kern w:val="2"/>
      <w:sz w:val="18"/>
      <w:szCs w:val="18"/>
    </w:rPr>
  </w:style>
  <w:style w:type="paragraph" w:styleId="aa">
    <w:name w:val="List Paragraph"/>
    <w:basedOn w:val="a"/>
    <w:uiPriority w:val="99"/>
    <w:qFormat/>
    <w:rsid w:val="00A611D4"/>
    <w:pPr>
      <w:ind w:firstLineChars="200" w:firstLine="420"/>
    </w:pPr>
  </w:style>
  <w:style w:type="paragraph" w:customStyle="1" w:styleId="10">
    <w:name w:val="修订1"/>
    <w:hidden/>
    <w:uiPriority w:val="99"/>
    <w:semiHidden/>
    <w:qFormat/>
    <w:rsid w:val="00A611D4"/>
    <w:rPr>
      <w:kern w:val="2"/>
      <w:sz w:val="21"/>
      <w:szCs w:val="24"/>
    </w:rPr>
  </w:style>
  <w:style w:type="character" w:styleId="ab">
    <w:name w:val="annotation reference"/>
    <w:basedOn w:val="a0"/>
    <w:uiPriority w:val="99"/>
    <w:semiHidden/>
    <w:unhideWhenUsed/>
    <w:rsid w:val="00A241AE"/>
    <w:rPr>
      <w:sz w:val="21"/>
      <w:szCs w:val="21"/>
    </w:rPr>
  </w:style>
  <w:style w:type="paragraph" w:styleId="ac">
    <w:name w:val="annotation text"/>
    <w:basedOn w:val="a"/>
    <w:link w:val="ad"/>
    <w:uiPriority w:val="99"/>
    <w:semiHidden/>
    <w:unhideWhenUsed/>
    <w:rsid w:val="00A241AE"/>
    <w:pPr>
      <w:jc w:val="left"/>
    </w:pPr>
  </w:style>
  <w:style w:type="character" w:customStyle="1" w:styleId="ad">
    <w:name w:val="批注文字 字符"/>
    <w:basedOn w:val="a0"/>
    <w:link w:val="ac"/>
    <w:uiPriority w:val="99"/>
    <w:semiHidden/>
    <w:rsid w:val="00A241AE"/>
    <w:rPr>
      <w:kern w:val="2"/>
      <w:sz w:val="21"/>
      <w:szCs w:val="24"/>
    </w:rPr>
  </w:style>
  <w:style w:type="paragraph" w:styleId="ae">
    <w:name w:val="annotation subject"/>
    <w:basedOn w:val="ac"/>
    <w:next w:val="ac"/>
    <w:link w:val="af"/>
    <w:uiPriority w:val="99"/>
    <w:semiHidden/>
    <w:unhideWhenUsed/>
    <w:rsid w:val="00A241AE"/>
    <w:rPr>
      <w:b/>
      <w:bCs/>
    </w:rPr>
  </w:style>
  <w:style w:type="character" w:customStyle="1" w:styleId="af">
    <w:name w:val="批注主题 字符"/>
    <w:basedOn w:val="ad"/>
    <w:link w:val="ae"/>
    <w:uiPriority w:val="99"/>
    <w:semiHidden/>
    <w:rsid w:val="00A241AE"/>
    <w:rPr>
      <w:b/>
      <w:bCs/>
      <w:kern w:val="2"/>
      <w:sz w:val="21"/>
      <w:szCs w:val="24"/>
    </w:rPr>
  </w:style>
  <w:style w:type="paragraph" w:styleId="af0">
    <w:name w:val="Revision"/>
    <w:hidden/>
    <w:uiPriority w:val="99"/>
    <w:semiHidden/>
    <w:rsid w:val="00137D2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4BEF31-E71D-4A73-A647-3438B5017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527</Words>
  <Characters>3007</Characters>
  <Application>Microsoft Office Word</Application>
  <DocSecurity>0</DocSecurity>
  <Lines>25</Lines>
  <Paragraphs>7</Paragraphs>
  <ScaleCrop>false</ScaleCrop>
  <Company>Legend (Beijing) Limited</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18</cp:revision>
  <cp:lastPrinted>2019-12-05T15:53:00Z</cp:lastPrinted>
  <dcterms:created xsi:type="dcterms:W3CDTF">2023-01-03T08:59:00Z</dcterms:created>
  <dcterms:modified xsi:type="dcterms:W3CDTF">2025-01-13T07:49:00Z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FE9120EE65C34CAAAA90DA3BE31A9BCC</vt:lpwstr>
  </property>
</Properties>
</file>