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5450F8" w14:textId="77777777" w:rsidR="000A286F" w:rsidRDefault="00C254AF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SHSSXZ012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9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-202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5</w:t>
      </w:r>
    </w:p>
    <w:p w14:paraId="11B32D69" w14:textId="77777777" w:rsidR="000A286F" w:rsidRDefault="00C254AF">
      <w:pPr>
        <w:snapToGrid w:val="0"/>
        <w:spacing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21E1DD87" w14:textId="77777777" w:rsidR="000A286F" w:rsidRDefault="00C254A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>
        <w:rPr>
          <w:rFonts w:ascii="楷体" w:eastAsia="楷体" w:hAnsi="楷体" w:cs="微软雅黑" w:hint="eastAsia"/>
          <w:color w:val="000000" w:themeColor="text1"/>
          <w:sz w:val="32"/>
          <w:szCs w:val="32"/>
        </w:rPr>
        <w:t>水泥产品</w:t>
      </w:r>
    </w:p>
    <w:p w14:paraId="70FC4959" w14:textId="77777777" w:rsidR="000A286F" w:rsidRDefault="00C254AF"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黑体" w:eastAsia="黑体" w:hAnsi="宋体"/>
          <w:color w:val="000000" w:themeColor="text1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 w:themeColor="text1"/>
          <w:sz w:val="24"/>
          <w:szCs w:val="21"/>
        </w:rPr>
        <w:t>抽样方法</w:t>
      </w:r>
    </w:p>
    <w:p w14:paraId="1996DC36" w14:textId="77777777" w:rsidR="000A286F" w:rsidRDefault="00C254AF">
      <w:pPr>
        <w:snapToGrid w:val="0"/>
        <w:spacing w:line="460" w:lineRule="exact"/>
        <w:ind w:firstLineChars="200" w:firstLine="480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以随机方式在被抽样生产者、销售者的待销产品中抽取样品。</w:t>
      </w:r>
    </w:p>
    <w:p w14:paraId="2F771D78" w14:textId="1243FCE0" w:rsidR="000A286F" w:rsidRPr="00D16133" w:rsidRDefault="00C254AF" w:rsidP="00D16133">
      <w:pPr>
        <w:snapToGrid w:val="0"/>
        <w:spacing w:line="460" w:lineRule="exact"/>
        <w:ind w:firstLineChars="200" w:firstLine="480"/>
        <w:rPr>
          <w:rFonts w:ascii="宋体" w:hAnsi="宋体" w:cs="Calibri" w:hint="eastAsia"/>
          <w:color w:val="000000" w:themeColor="text1"/>
          <w:sz w:val="24"/>
        </w:rPr>
      </w:pPr>
      <w:r>
        <w:rPr>
          <w:rFonts w:ascii="宋体" w:hAnsi="宋体" w:cs="Calibri" w:hint="eastAsia"/>
          <w:color w:val="000000" w:themeColor="text1"/>
          <w:sz w:val="24"/>
        </w:rPr>
        <w:t>每批次样品抽取</w:t>
      </w:r>
      <w:r>
        <w:rPr>
          <w:rFonts w:ascii="宋体" w:hAnsi="宋体" w:cs="Calibri" w:hint="eastAsia"/>
          <w:color w:val="000000" w:themeColor="text1"/>
          <w:sz w:val="24"/>
        </w:rPr>
        <w:t>20</w:t>
      </w:r>
      <w:r>
        <w:rPr>
          <w:rFonts w:ascii="宋体" w:hAnsi="宋体" w:cs="Calibri"/>
          <w:color w:val="000000" w:themeColor="text1"/>
          <w:sz w:val="24"/>
        </w:rPr>
        <w:t>kg</w:t>
      </w:r>
      <w:r>
        <w:rPr>
          <w:rFonts w:ascii="宋体" w:hAnsi="宋体" w:cs="Calibri" w:hint="eastAsia"/>
          <w:color w:val="000000" w:themeColor="text1"/>
          <w:sz w:val="24"/>
        </w:rPr>
        <w:t>，并将样品均分为两份，每份</w:t>
      </w:r>
      <w:r>
        <w:rPr>
          <w:rFonts w:ascii="宋体" w:hAnsi="宋体" w:cs="Calibri" w:hint="eastAsia"/>
          <w:color w:val="000000" w:themeColor="text1"/>
          <w:sz w:val="24"/>
        </w:rPr>
        <w:t>10</w:t>
      </w:r>
      <w:r>
        <w:rPr>
          <w:rFonts w:ascii="宋体" w:hAnsi="宋体" w:cs="Calibri"/>
          <w:color w:val="000000" w:themeColor="text1"/>
          <w:sz w:val="24"/>
        </w:rPr>
        <w:t>kg</w:t>
      </w:r>
      <w:r>
        <w:rPr>
          <w:rFonts w:ascii="宋体" w:hAnsi="宋体" w:cs="Calibri" w:hint="eastAsia"/>
          <w:color w:val="000000" w:themeColor="text1"/>
          <w:sz w:val="24"/>
        </w:rPr>
        <w:t>，其中一份作为检验样品，另一份作为备用样品</w:t>
      </w:r>
      <w:r>
        <w:rPr>
          <w:rFonts w:ascii="宋体" w:hAnsi="宋体" w:cs="Calibri" w:hint="eastAsia"/>
          <w:color w:val="000000" w:themeColor="text1"/>
          <w:sz w:val="24"/>
        </w:rPr>
        <w:t>。</w:t>
      </w:r>
      <w:bookmarkStart w:id="0" w:name="_GoBack"/>
      <w:bookmarkEnd w:id="0"/>
    </w:p>
    <w:p w14:paraId="260BC975" w14:textId="77777777" w:rsidR="000A286F" w:rsidRDefault="00C254AF">
      <w:pPr>
        <w:spacing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2D3C5F1A" w14:textId="77777777" w:rsidR="000A286F" w:rsidRDefault="00C254AF">
      <w:pPr>
        <w:snapToGrid w:val="0"/>
        <w:spacing w:line="440" w:lineRule="exact"/>
        <w:ind w:firstLine="420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/>
          <w:color w:val="000000" w:themeColor="text1"/>
          <w:sz w:val="24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 w:val="24"/>
          <w:szCs w:val="21"/>
        </w:rPr>
        <w:t>通用硅酸盐水泥产品检验项目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52"/>
        <w:gridCol w:w="648"/>
        <w:gridCol w:w="530"/>
        <w:gridCol w:w="825"/>
        <w:gridCol w:w="3108"/>
        <w:gridCol w:w="2385"/>
      </w:tblGrid>
      <w:tr w:rsidR="000A286F" w:rsidRPr="00D16133" w14:paraId="1616AA3B" w14:textId="77777777" w:rsidTr="00FC24F9">
        <w:trPr>
          <w:trHeight w:val="397"/>
          <w:jc w:val="center"/>
        </w:trPr>
        <w:tc>
          <w:tcPr>
            <w:tcW w:w="391" w:type="pct"/>
            <w:vAlign w:val="center"/>
          </w:tcPr>
          <w:p w14:paraId="00193ADF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9" w:type="pct"/>
            <w:gridSpan w:val="4"/>
            <w:vAlign w:val="center"/>
          </w:tcPr>
          <w:p w14:paraId="62F428FE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D16133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D16133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37" w:type="pct"/>
            <w:vAlign w:val="center"/>
          </w:tcPr>
          <w:p w14:paraId="4BD58A04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34" w:type="pct"/>
            <w:vAlign w:val="center"/>
          </w:tcPr>
          <w:p w14:paraId="5A1C9896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0A286F" w:rsidRPr="00D16133" w14:paraId="2D72935E" w14:textId="77777777" w:rsidTr="00FC24F9">
        <w:trPr>
          <w:trHeight w:val="651"/>
          <w:jc w:val="center"/>
        </w:trPr>
        <w:tc>
          <w:tcPr>
            <w:tcW w:w="391" w:type="pct"/>
            <w:vAlign w:val="center"/>
          </w:tcPr>
          <w:p w14:paraId="7E8D56F2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39" w:type="pct"/>
            <w:gridSpan w:val="4"/>
            <w:vAlign w:val="center"/>
          </w:tcPr>
          <w:p w14:paraId="0F4D86FD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烧失量</w:t>
            </w:r>
          </w:p>
        </w:tc>
        <w:tc>
          <w:tcPr>
            <w:tcW w:w="1737" w:type="pct"/>
            <w:vAlign w:val="center"/>
          </w:tcPr>
          <w:p w14:paraId="2C40622A" w14:textId="77777777" w:rsidR="000A286F" w:rsidRPr="00D16133" w:rsidRDefault="00C254AF" w:rsidP="00D16133">
            <w:pPr>
              <w:adjustRightInd w:val="0"/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-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2023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1334" w:type="pct"/>
            <w:vAlign w:val="center"/>
          </w:tcPr>
          <w:p w14:paraId="3D02BF52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/7.1</w:t>
            </w:r>
          </w:p>
        </w:tc>
      </w:tr>
      <w:tr w:rsidR="000A286F" w:rsidRPr="00D16133" w14:paraId="01974228" w14:textId="77777777" w:rsidTr="00FC24F9">
        <w:trPr>
          <w:trHeight w:val="561"/>
          <w:jc w:val="center"/>
        </w:trPr>
        <w:tc>
          <w:tcPr>
            <w:tcW w:w="391" w:type="pct"/>
            <w:vAlign w:val="center"/>
          </w:tcPr>
          <w:p w14:paraId="1F8C4A2D" w14:textId="77777777" w:rsidR="000A286F" w:rsidRPr="00D16133" w:rsidRDefault="00C254AF" w:rsidP="00D16133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D16133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539" w:type="pct"/>
            <w:gridSpan w:val="4"/>
            <w:vAlign w:val="center"/>
          </w:tcPr>
          <w:p w14:paraId="64066FB2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三氧化硫</w:t>
            </w:r>
          </w:p>
        </w:tc>
        <w:tc>
          <w:tcPr>
            <w:tcW w:w="1737" w:type="pct"/>
            <w:vAlign w:val="center"/>
          </w:tcPr>
          <w:p w14:paraId="65F7E737" w14:textId="77777777" w:rsidR="000A286F" w:rsidRPr="00D16133" w:rsidRDefault="00C254AF" w:rsidP="00D16133">
            <w:pPr>
              <w:adjustRightInd w:val="0"/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-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2023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1334" w:type="pct"/>
            <w:vAlign w:val="center"/>
          </w:tcPr>
          <w:p w14:paraId="726E03DE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 xml:space="preserve">GB 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/7.1</w:t>
            </w:r>
          </w:p>
        </w:tc>
      </w:tr>
      <w:tr w:rsidR="000A286F" w:rsidRPr="00D16133" w14:paraId="64525F11" w14:textId="77777777" w:rsidTr="00FC24F9">
        <w:trPr>
          <w:trHeight w:val="285"/>
          <w:jc w:val="center"/>
        </w:trPr>
        <w:tc>
          <w:tcPr>
            <w:tcW w:w="391" w:type="pct"/>
            <w:vAlign w:val="center"/>
          </w:tcPr>
          <w:p w14:paraId="22D1983A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539" w:type="pct"/>
            <w:gridSpan w:val="4"/>
            <w:vAlign w:val="center"/>
          </w:tcPr>
          <w:p w14:paraId="5DC9BC8A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氯离子</w:t>
            </w:r>
          </w:p>
        </w:tc>
        <w:tc>
          <w:tcPr>
            <w:tcW w:w="1737" w:type="pct"/>
            <w:vAlign w:val="center"/>
          </w:tcPr>
          <w:p w14:paraId="1F52ECD0" w14:textId="77777777" w:rsidR="000A286F" w:rsidRPr="00D16133" w:rsidRDefault="00C254AF" w:rsidP="00D16133">
            <w:pPr>
              <w:adjustRightInd w:val="0"/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-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2023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1334" w:type="pct"/>
            <w:vAlign w:val="center"/>
          </w:tcPr>
          <w:p w14:paraId="4B53AE4B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/7.1</w:t>
            </w:r>
          </w:p>
        </w:tc>
      </w:tr>
      <w:tr w:rsidR="000A286F" w:rsidRPr="00D16133" w14:paraId="382BA5DC" w14:textId="77777777" w:rsidTr="00FC24F9">
        <w:trPr>
          <w:trHeight w:val="275"/>
          <w:jc w:val="center"/>
        </w:trPr>
        <w:tc>
          <w:tcPr>
            <w:tcW w:w="391" w:type="pct"/>
            <w:vAlign w:val="center"/>
          </w:tcPr>
          <w:p w14:paraId="24EE1A7C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539" w:type="pct"/>
            <w:gridSpan w:val="4"/>
            <w:vAlign w:val="center"/>
          </w:tcPr>
          <w:p w14:paraId="14F13BAE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/>
                <w:color w:val="000000"/>
                <w:szCs w:val="21"/>
              </w:rPr>
              <w:t>不溶物</w:t>
            </w:r>
          </w:p>
        </w:tc>
        <w:tc>
          <w:tcPr>
            <w:tcW w:w="1737" w:type="pct"/>
            <w:vAlign w:val="center"/>
          </w:tcPr>
          <w:p w14:paraId="121854C2" w14:textId="77777777" w:rsidR="000A286F" w:rsidRPr="00D16133" w:rsidRDefault="00C254AF" w:rsidP="00D16133">
            <w:pPr>
              <w:adjustRightInd w:val="0"/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-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2023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8.2</w:t>
            </w:r>
          </w:p>
        </w:tc>
        <w:tc>
          <w:tcPr>
            <w:tcW w:w="1334" w:type="pct"/>
            <w:vAlign w:val="center"/>
          </w:tcPr>
          <w:p w14:paraId="2B8535DA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/7.1</w:t>
            </w:r>
          </w:p>
        </w:tc>
      </w:tr>
      <w:tr w:rsidR="000A286F" w:rsidRPr="00D16133" w14:paraId="43705D02" w14:textId="77777777" w:rsidTr="00FC24F9">
        <w:trPr>
          <w:trHeight w:val="175"/>
          <w:jc w:val="center"/>
        </w:trPr>
        <w:tc>
          <w:tcPr>
            <w:tcW w:w="391" w:type="pct"/>
            <w:vAlign w:val="center"/>
          </w:tcPr>
          <w:p w14:paraId="703F5552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539" w:type="pct"/>
            <w:gridSpan w:val="4"/>
            <w:vAlign w:val="center"/>
          </w:tcPr>
          <w:p w14:paraId="2D544D53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/>
                <w:color w:val="000000"/>
                <w:szCs w:val="21"/>
              </w:rPr>
              <w:t>氧化镁</w:t>
            </w:r>
          </w:p>
        </w:tc>
        <w:tc>
          <w:tcPr>
            <w:tcW w:w="1737" w:type="pct"/>
            <w:vAlign w:val="center"/>
          </w:tcPr>
          <w:p w14:paraId="2FD43649" w14:textId="77777777" w:rsidR="000A286F" w:rsidRPr="00D16133" w:rsidRDefault="00C254AF" w:rsidP="00D16133">
            <w:pPr>
              <w:adjustRightInd w:val="0"/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5-2023/8.2</w:t>
            </w:r>
          </w:p>
        </w:tc>
        <w:tc>
          <w:tcPr>
            <w:tcW w:w="1334" w:type="pct"/>
            <w:vAlign w:val="center"/>
          </w:tcPr>
          <w:p w14:paraId="176B8B54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/7.1</w:t>
            </w:r>
          </w:p>
        </w:tc>
      </w:tr>
      <w:tr w:rsidR="000A286F" w:rsidRPr="00D16133" w14:paraId="08FC33EC" w14:textId="77777777" w:rsidTr="00FC24F9">
        <w:trPr>
          <w:trHeight w:val="212"/>
          <w:jc w:val="center"/>
        </w:trPr>
        <w:tc>
          <w:tcPr>
            <w:tcW w:w="391" w:type="pct"/>
            <w:vAlign w:val="center"/>
          </w:tcPr>
          <w:p w14:paraId="4715F7A0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539" w:type="pct"/>
            <w:gridSpan w:val="4"/>
            <w:vAlign w:val="center"/>
          </w:tcPr>
          <w:p w14:paraId="30C996E8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szCs w:val="21"/>
              </w:rPr>
            </w:pPr>
            <w:r w:rsidRPr="00D16133">
              <w:rPr>
                <w:rFonts w:ascii="宋体" w:hAnsi="宋体" w:cs="Courier New" w:hint="eastAsia"/>
                <w:szCs w:val="21"/>
              </w:rPr>
              <w:t>水溶性铬（</w:t>
            </w:r>
            <w:r w:rsidRPr="00D16133">
              <w:rPr>
                <w:rFonts w:ascii="宋体" w:hAnsi="宋体" w:cs="Courier New" w:hint="eastAsia"/>
                <w:szCs w:val="21"/>
              </w:rPr>
              <w:t>VI)</w:t>
            </w:r>
          </w:p>
        </w:tc>
        <w:tc>
          <w:tcPr>
            <w:tcW w:w="1737" w:type="pct"/>
            <w:vAlign w:val="center"/>
          </w:tcPr>
          <w:p w14:paraId="40AF1DB2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5-2023/8.3</w:t>
            </w:r>
          </w:p>
        </w:tc>
        <w:tc>
          <w:tcPr>
            <w:tcW w:w="1334" w:type="pct"/>
            <w:vAlign w:val="center"/>
          </w:tcPr>
          <w:p w14:paraId="19130038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szCs w:val="21"/>
              </w:rPr>
            </w:pPr>
            <w:r w:rsidRPr="00D16133">
              <w:rPr>
                <w:rFonts w:ascii="宋体" w:hAnsi="宋体" w:cs="Courier New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szCs w:val="21"/>
              </w:rPr>
              <w:t>23</w:t>
            </w:r>
            <w:r w:rsidRPr="00D16133">
              <w:rPr>
                <w:rFonts w:ascii="宋体" w:hAnsi="宋体" w:cs="Courier New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szCs w:val="21"/>
              </w:rPr>
              <w:t>2</w:t>
            </w:r>
          </w:p>
        </w:tc>
      </w:tr>
      <w:tr w:rsidR="000A286F" w:rsidRPr="00D16133" w14:paraId="634B75AC" w14:textId="77777777" w:rsidTr="00FC24F9">
        <w:trPr>
          <w:trHeight w:val="549"/>
          <w:jc w:val="center"/>
        </w:trPr>
        <w:tc>
          <w:tcPr>
            <w:tcW w:w="391" w:type="pct"/>
            <w:vMerge w:val="restart"/>
            <w:vAlign w:val="center"/>
          </w:tcPr>
          <w:p w14:paraId="4E609477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782" w:type="pct"/>
            <w:gridSpan w:val="2"/>
            <w:vMerge w:val="restart"/>
            <w:vAlign w:val="center"/>
          </w:tcPr>
          <w:p w14:paraId="6A2C67C1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凝结时间</w:t>
            </w:r>
          </w:p>
        </w:tc>
        <w:tc>
          <w:tcPr>
            <w:tcW w:w="756" w:type="pct"/>
            <w:gridSpan w:val="2"/>
            <w:vAlign w:val="center"/>
          </w:tcPr>
          <w:p w14:paraId="44953EBD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初凝时间</w:t>
            </w:r>
          </w:p>
        </w:tc>
        <w:tc>
          <w:tcPr>
            <w:tcW w:w="1737" w:type="pct"/>
            <w:vMerge w:val="restart"/>
            <w:vAlign w:val="center"/>
          </w:tcPr>
          <w:p w14:paraId="2C94BA85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5-2023/8.4</w:t>
            </w:r>
          </w:p>
        </w:tc>
        <w:tc>
          <w:tcPr>
            <w:tcW w:w="1334" w:type="pct"/>
            <w:vMerge w:val="restart"/>
            <w:vAlign w:val="center"/>
          </w:tcPr>
          <w:p w14:paraId="60C43C55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4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.1</w:t>
            </w:r>
          </w:p>
        </w:tc>
      </w:tr>
      <w:tr w:rsidR="000A286F" w:rsidRPr="00D16133" w14:paraId="2B7F134B" w14:textId="77777777" w:rsidTr="00FC24F9">
        <w:trPr>
          <w:trHeight w:val="429"/>
          <w:jc w:val="center"/>
        </w:trPr>
        <w:tc>
          <w:tcPr>
            <w:tcW w:w="391" w:type="pct"/>
            <w:vMerge/>
            <w:vAlign w:val="center"/>
          </w:tcPr>
          <w:p w14:paraId="60EE3DCB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82" w:type="pct"/>
            <w:gridSpan w:val="2"/>
            <w:vMerge/>
            <w:vAlign w:val="center"/>
          </w:tcPr>
          <w:p w14:paraId="2EC58DAF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756" w:type="pct"/>
            <w:gridSpan w:val="2"/>
            <w:vAlign w:val="center"/>
          </w:tcPr>
          <w:p w14:paraId="6BD92C7E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终凝时间</w:t>
            </w:r>
          </w:p>
        </w:tc>
        <w:tc>
          <w:tcPr>
            <w:tcW w:w="1737" w:type="pct"/>
            <w:vMerge/>
            <w:vAlign w:val="center"/>
          </w:tcPr>
          <w:p w14:paraId="058CC747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1334" w:type="pct"/>
            <w:vMerge/>
            <w:vAlign w:val="center"/>
          </w:tcPr>
          <w:p w14:paraId="04C598AF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</w:tr>
      <w:tr w:rsidR="000A286F" w:rsidRPr="00D16133" w14:paraId="7670DD36" w14:textId="77777777" w:rsidTr="00FC24F9">
        <w:trPr>
          <w:trHeight w:val="535"/>
          <w:jc w:val="center"/>
        </w:trPr>
        <w:tc>
          <w:tcPr>
            <w:tcW w:w="391" w:type="pct"/>
            <w:vAlign w:val="center"/>
          </w:tcPr>
          <w:p w14:paraId="4513F40B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539" w:type="pct"/>
            <w:gridSpan w:val="4"/>
            <w:vAlign w:val="center"/>
          </w:tcPr>
          <w:p w14:paraId="298634FF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安定性</w:t>
            </w:r>
          </w:p>
        </w:tc>
        <w:tc>
          <w:tcPr>
            <w:tcW w:w="1737" w:type="pct"/>
            <w:vAlign w:val="center"/>
          </w:tcPr>
          <w:p w14:paraId="1CABDCCD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23/8.5</w:t>
            </w:r>
          </w:p>
        </w:tc>
        <w:tc>
          <w:tcPr>
            <w:tcW w:w="1334" w:type="pct"/>
            <w:vAlign w:val="center"/>
          </w:tcPr>
          <w:p w14:paraId="084266DD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4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.2</w:t>
            </w:r>
          </w:p>
        </w:tc>
      </w:tr>
      <w:tr w:rsidR="000A286F" w:rsidRPr="00D16133" w14:paraId="29745E60" w14:textId="77777777" w:rsidTr="00FC24F9">
        <w:trPr>
          <w:trHeight w:val="429"/>
          <w:jc w:val="center"/>
        </w:trPr>
        <w:tc>
          <w:tcPr>
            <w:tcW w:w="391" w:type="pct"/>
            <w:vMerge w:val="restart"/>
            <w:vAlign w:val="center"/>
          </w:tcPr>
          <w:p w14:paraId="62E351E8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76C84B83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20" w:type="pct"/>
            <w:vMerge w:val="restart"/>
            <w:vAlign w:val="center"/>
          </w:tcPr>
          <w:p w14:paraId="7D05D759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强度</w:t>
            </w:r>
          </w:p>
        </w:tc>
        <w:tc>
          <w:tcPr>
            <w:tcW w:w="658" w:type="pct"/>
            <w:gridSpan w:val="2"/>
            <w:vMerge w:val="restart"/>
            <w:vAlign w:val="center"/>
          </w:tcPr>
          <w:p w14:paraId="64236DC9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抗折强度</w:t>
            </w:r>
          </w:p>
        </w:tc>
        <w:tc>
          <w:tcPr>
            <w:tcW w:w="460" w:type="pct"/>
            <w:vAlign w:val="center"/>
          </w:tcPr>
          <w:p w14:paraId="3E37ACFC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3d</w:t>
            </w:r>
          </w:p>
        </w:tc>
        <w:tc>
          <w:tcPr>
            <w:tcW w:w="1737" w:type="pct"/>
            <w:vMerge w:val="restart"/>
            <w:vAlign w:val="center"/>
          </w:tcPr>
          <w:p w14:paraId="700F3C36" w14:textId="77777777" w:rsidR="000A286F" w:rsidRPr="00D16133" w:rsidRDefault="00C254AF" w:rsidP="00D16133">
            <w:pPr>
              <w:snapToGrid w:val="0"/>
              <w:ind w:firstLineChars="300" w:firstLine="630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8.6</w:t>
            </w:r>
          </w:p>
        </w:tc>
        <w:tc>
          <w:tcPr>
            <w:tcW w:w="1334" w:type="pct"/>
            <w:vMerge w:val="restart"/>
            <w:vAlign w:val="center"/>
          </w:tcPr>
          <w:p w14:paraId="44DB3B07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4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.3</w:t>
            </w:r>
          </w:p>
        </w:tc>
      </w:tr>
      <w:tr w:rsidR="000A286F" w:rsidRPr="00D16133" w14:paraId="3FD13288" w14:textId="77777777" w:rsidTr="00FC24F9">
        <w:trPr>
          <w:trHeight w:val="562"/>
          <w:jc w:val="center"/>
        </w:trPr>
        <w:tc>
          <w:tcPr>
            <w:tcW w:w="391" w:type="pct"/>
            <w:vMerge/>
            <w:vAlign w:val="center"/>
          </w:tcPr>
          <w:p w14:paraId="705552C0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pct"/>
            <w:vMerge/>
            <w:vAlign w:val="center"/>
          </w:tcPr>
          <w:p w14:paraId="145493B4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658" w:type="pct"/>
            <w:gridSpan w:val="2"/>
            <w:vMerge/>
            <w:vAlign w:val="center"/>
          </w:tcPr>
          <w:p w14:paraId="0BB30EED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460" w:type="pct"/>
            <w:vAlign w:val="center"/>
          </w:tcPr>
          <w:p w14:paraId="6F5045DA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28d</w:t>
            </w:r>
          </w:p>
        </w:tc>
        <w:tc>
          <w:tcPr>
            <w:tcW w:w="1737" w:type="pct"/>
            <w:vMerge/>
            <w:vAlign w:val="center"/>
          </w:tcPr>
          <w:p w14:paraId="7594BF64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FF0000"/>
                <w:szCs w:val="21"/>
              </w:rPr>
            </w:pPr>
          </w:p>
        </w:tc>
        <w:tc>
          <w:tcPr>
            <w:tcW w:w="1334" w:type="pct"/>
            <w:vMerge/>
            <w:vAlign w:val="center"/>
          </w:tcPr>
          <w:p w14:paraId="667F61A0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</w:tr>
      <w:tr w:rsidR="000A286F" w:rsidRPr="00D16133" w14:paraId="0041684C" w14:textId="77777777" w:rsidTr="00FC24F9">
        <w:trPr>
          <w:trHeight w:val="415"/>
          <w:jc w:val="center"/>
        </w:trPr>
        <w:tc>
          <w:tcPr>
            <w:tcW w:w="391" w:type="pct"/>
            <w:vMerge/>
            <w:vAlign w:val="center"/>
          </w:tcPr>
          <w:p w14:paraId="578C6B77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pct"/>
            <w:vMerge/>
            <w:vAlign w:val="center"/>
          </w:tcPr>
          <w:p w14:paraId="410388D3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658" w:type="pct"/>
            <w:gridSpan w:val="2"/>
            <w:vMerge w:val="restart"/>
            <w:vAlign w:val="center"/>
          </w:tcPr>
          <w:p w14:paraId="3FA4E344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抗压强度</w:t>
            </w:r>
          </w:p>
        </w:tc>
        <w:tc>
          <w:tcPr>
            <w:tcW w:w="460" w:type="pct"/>
            <w:vAlign w:val="center"/>
          </w:tcPr>
          <w:p w14:paraId="33AF6EA9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3d</w:t>
            </w:r>
          </w:p>
        </w:tc>
        <w:tc>
          <w:tcPr>
            <w:tcW w:w="1737" w:type="pct"/>
            <w:vMerge/>
            <w:vAlign w:val="center"/>
          </w:tcPr>
          <w:p w14:paraId="6C3523C1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FF0000"/>
                <w:szCs w:val="21"/>
              </w:rPr>
            </w:pPr>
          </w:p>
        </w:tc>
        <w:tc>
          <w:tcPr>
            <w:tcW w:w="1334" w:type="pct"/>
            <w:vMerge/>
            <w:vAlign w:val="center"/>
          </w:tcPr>
          <w:p w14:paraId="4DA9A590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</w:tr>
      <w:tr w:rsidR="000A286F" w:rsidRPr="00D16133" w14:paraId="1C43F413" w14:textId="77777777" w:rsidTr="00FC24F9">
        <w:trPr>
          <w:trHeight w:val="548"/>
          <w:jc w:val="center"/>
        </w:trPr>
        <w:tc>
          <w:tcPr>
            <w:tcW w:w="391" w:type="pct"/>
            <w:vMerge/>
            <w:vAlign w:val="center"/>
          </w:tcPr>
          <w:p w14:paraId="684ADD0F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pct"/>
            <w:vMerge/>
            <w:vAlign w:val="center"/>
          </w:tcPr>
          <w:p w14:paraId="1B0F8429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658" w:type="pct"/>
            <w:gridSpan w:val="2"/>
            <w:vMerge/>
            <w:vAlign w:val="center"/>
          </w:tcPr>
          <w:p w14:paraId="3D4DD67C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  <w:tc>
          <w:tcPr>
            <w:tcW w:w="460" w:type="pct"/>
            <w:vAlign w:val="center"/>
          </w:tcPr>
          <w:p w14:paraId="6E2A38B9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28d</w:t>
            </w:r>
          </w:p>
        </w:tc>
        <w:tc>
          <w:tcPr>
            <w:tcW w:w="1737" w:type="pct"/>
            <w:vMerge/>
            <w:vAlign w:val="center"/>
          </w:tcPr>
          <w:p w14:paraId="64CEFDB4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FF0000"/>
                <w:szCs w:val="21"/>
              </w:rPr>
            </w:pPr>
          </w:p>
        </w:tc>
        <w:tc>
          <w:tcPr>
            <w:tcW w:w="1334" w:type="pct"/>
            <w:vMerge/>
            <w:vAlign w:val="center"/>
          </w:tcPr>
          <w:p w14:paraId="73E7BCD4" w14:textId="77777777" w:rsidR="000A286F" w:rsidRPr="00D16133" w:rsidRDefault="000A286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</w:p>
        </w:tc>
      </w:tr>
      <w:tr w:rsidR="000A286F" w:rsidRPr="00D16133" w14:paraId="577FDDC3" w14:textId="77777777" w:rsidTr="00FC24F9">
        <w:trPr>
          <w:trHeight w:val="192"/>
          <w:jc w:val="center"/>
        </w:trPr>
        <w:tc>
          <w:tcPr>
            <w:tcW w:w="391" w:type="pct"/>
            <w:vAlign w:val="center"/>
          </w:tcPr>
          <w:p w14:paraId="75F73578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539" w:type="pct"/>
            <w:gridSpan w:val="4"/>
            <w:vAlign w:val="center"/>
          </w:tcPr>
          <w:p w14:paraId="27CB421E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细度</w:t>
            </w:r>
          </w:p>
        </w:tc>
        <w:tc>
          <w:tcPr>
            <w:tcW w:w="1737" w:type="pct"/>
            <w:vAlign w:val="center"/>
          </w:tcPr>
          <w:p w14:paraId="7347E958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 w:cs="Courier New"/>
                <w:color w:val="000000" w:themeColor="text1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 xml:space="preserve">23/8.7 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、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8.8</w:t>
            </w:r>
          </w:p>
        </w:tc>
        <w:tc>
          <w:tcPr>
            <w:tcW w:w="1334" w:type="pct"/>
            <w:vAlign w:val="center"/>
          </w:tcPr>
          <w:p w14:paraId="0E0B0307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23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4</w:t>
            </w: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.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4</w:t>
            </w:r>
          </w:p>
        </w:tc>
      </w:tr>
      <w:tr w:rsidR="000A286F" w:rsidRPr="00D16133" w14:paraId="727E2EDB" w14:textId="77777777" w:rsidTr="00FC24F9">
        <w:trPr>
          <w:trHeight w:val="433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0F9E5C3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539" w:type="pct"/>
            <w:gridSpan w:val="4"/>
            <w:shd w:val="clear" w:color="auto" w:fill="auto"/>
            <w:vAlign w:val="center"/>
          </w:tcPr>
          <w:p w14:paraId="4A7B4BBA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cs="Courier New" w:hint="eastAsia"/>
                <w:szCs w:val="21"/>
              </w:rPr>
              <w:t>放射性核素限量</w:t>
            </w:r>
          </w:p>
        </w:tc>
        <w:tc>
          <w:tcPr>
            <w:tcW w:w="1737" w:type="pct"/>
            <w:shd w:val="clear" w:color="auto" w:fill="auto"/>
            <w:vAlign w:val="center"/>
          </w:tcPr>
          <w:p w14:paraId="13AEE0A2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cs="Courier New"/>
                <w:color w:val="000000" w:themeColor="text1"/>
                <w:szCs w:val="21"/>
              </w:rPr>
              <w:t>GB 17</w:t>
            </w:r>
            <w:r w:rsidRPr="00D16133">
              <w:rPr>
                <w:rFonts w:ascii="宋体" w:hAnsi="宋体" w:cs="Courier New" w:hint="eastAsia"/>
                <w:color w:val="000000" w:themeColor="text1"/>
                <w:szCs w:val="21"/>
              </w:rPr>
              <w:t>5-2023/8.9</w:t>
            </w:r>
          </w:p>
        </w:tc>
        <w:tc>
          <w:tcPr>
            <w:tcW w:w="1334" w:type="pct"/>
            <w:shd w:val="clear" w:color="auto" w:fill="auto"/>
            <w:vAlign w:val="center"/>
          </w:tcPr>
          <w:p w14:paraId="4A00ABE7" w14:textId="77777777" w:rsidR="000A286F" w:rsidRPr="00D16133" w:rsidRDefault="00C254AF" w:rsidP="00D1613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D16133">
              <w:rPr>
                <w:rFonts w:ascii="宋体" w:hAnsi="宋体" w:cs="Courier New"/>
                <w:szCs w:val="21"/>
              </w:rPr>
              <w:t>GB 175-20</w:t>
            </w:r>
            <w:r w:rsidRPr="00D16133">
              <w:rPr>
                <w:rFonts w:ascii="宋体" w:hAnsi="宋体" w:cs="Courier New" w:hint="eastAsia"/>
                <w:szCs w:val="21"/>
              </w:rPr>
              <w:t>23</w:t>
            </w:r>
            <w:r w:rsidRPr="00D16133">
              <w:rPr>
                <w:rFonts w:ascii="宋体" w:hAnsi="宋体" w:cs="Courier New"/>
                <w:szCs w:val="21"/>
              </w:rPr>
              <w:t>/7.</w:t>
            </w:r>
            <w:r w:rsidRPr="00D16133">
              <w:rPr>
                <w:rFonts w:ascii="宋体" w:hAnsi="宋体" w:cs="Courier New" w:hint="eastAsia"/>
                <w:szCs w:val="21"/>
              </w:rPr>
              <w:t>5</w:t>
            </w:r>
          </w:p>
        </w:tc>
      </w:tr>
    </w:tbl>
    <w:p w14:paraId="100380DC" w14:textId="77777777" w:rsidR="000A286F" w:rsidRDefault="000A286F">
      <w:pPr>
        <w:spacing w:line="46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356F4AF6" w14:textId="77777777" w:rsidR="000A286F" w:rsidRDefault="00C254AF">
      <w:pPr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黑体" w:eastAsia="黑体" w:hAnsi="黑体" w:cs="Calibri"/>
          <w:color w:val="000000" w:themeColor="text1"/>
          <w:sz w:val="24"/>
        </w:rPr>
        <w:t xml:space="preserve">3 </w:t>
      </w:r>
      <w:r>
        <w:rPr>
          <w:rFonts w:ascii="黑体" w:eastAsia="黑体" w:hAnsi="黑体" w:cs="Calibri"/>
          <w:color w:val="000000" w:themeColor="text1"/>
          <w:sz w:val="24"/>
        </w:rPr>
        <w:t>检验结果判定</w:t>
      </w:r>
    </w:p>
    <w:p w14:paraId="099B88F3" w14:textId="77777777" w:rsidR="000A286F" w:rsidRDefault="00C254A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3.1 </w:t>
      </w:r>
      <w:r>
        <w:rPr>
          <w:rFonts w:ascii="宋体" w:hAnsi="宋体" w:cs="Calibri"/>
          <w:color w:val="000000" w:themeColor="text1"/>
          <w:sz w:val="24"/>
        </w:rPr>
        <w:t>判定</w:t>
      </w:r>
      <w:r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2EE193FE" w14:textId="77777777" w:rsidR="000A286F" w:rsidRDefault="00C254A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3.1.1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</w:t>
      </w:r>
      <w:r>
        <w:rPr>
          <w:rFonts w:ascii="宋体" w:hAnsi="宋体" w:cs="Calibri"/>
          <w:color w:val="000000" w:themeColor="text1"/>
          <w:sz w:val="24"/>
        </w:rPr>
        <w:t>高于本细则中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对应的质量</w:t>
      </w:r>
      <w:r>
        <w:rPr>
          <w:rFonts w:ascii="宋体" w:hAnsi="宋体" w:cs="Calibri"/>
          <w:color w:val="000000" w:themeColor="text1"/>
          <w:sz w:val="24"/>
        </w:rPr>
        <w:t>要求时，</w:t>
      </w:r>
      <w:r>
        <w:rPr>
          <w:rFonts w:ascii="宋体" w:hAnsi="宋体" w:cs="Calibri" w:hint="eastAsia"/>
          <w:color w:val="000000" w:themeColor="text1"/>
          <w:sz w:val="24"/>
        </w:rPr>
        <w:t>按照</w:t>
      </w:r>
      <w:r>
        <w:rPr>
          <w:rFonts w:ascii="宋体" w:hAnsi="宋体" w:cs="Calibri"/>
          <w:color w:val="000000" w:themeColor="text1"/>
          <w:sz w:val="24"/>
        </w:rPr>
        <w:t>被</w:t>
      </w:r>
      <w:r>
        <w:rPr>
          <w:rFonts w:ascii="宋体" w:hAnsi="宋体" w:cs="Calibri" w:hint="eastAsia"/>
          <w:color w:val="000000" w:themeColor="text1"/>
          <w:sz w:val="24"/>
        </w:rPr>
        <w:lastRenderedPageBreak/>
        <w:t>抽查</w:t>
      </w:r>
      <w:r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1EF73637" w14:textId="77777777" w:rsidR="000A286F" w:rsidRDefault="00C254A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3.1.2 </w:t>
      </w:r>
      <w:r>
        <w:rPr>
          <w:rFonts w:ascii="宋体" w:hAnsi="宋体" w:cs="Calibri"/>
          <w:color w:val="000000" w:themeColor="text1"/>
          <w:sz w:val="24"/>
        </w:rPr>
        <w:t>若被</w:t>
      </w:r>
      <w:r>
        <w:rPr>
          <w:rFonts w:ascii="宋体" w:hAnsi="宋体" w:cs="Calibri" w:hint="eastAsia"/>
          <w:color w:val="000000" w:themeColor="text1"/>
          <w:sz w:val="24"/>
        </w:rPr>
        <w:t>抽查</w:t>
      </w:r>
      <w:r>
        <w:rPr>
          <w:rFonts w:ascii="宋体" w:hAnsi="宋体" w:cs="Calibri"/>
          <w:color w:val="000000" w:themeColor="text1"/>
          <w:sz w:val="24"/>
        </w:rPr>
        <w:t>产品明示质量</w:t>
      </w:r>
      <w:r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>
        <w:rPr>
          <w:rFonts w:ascii="宋体" w:hAnsi="宋体" w:cs="Calibri"/>
          <w:color w:val="000000" w:themeColor="text1"/>
          <w:sz w:val="24"/>
        </w:rPr>
        <w:t>本细则中</w:t>
      </w:r>
      <w:r>
        <w:rPr>
          <w:rFonts w:ascii="宋体" w:hAnsi="宋体" w:cs="Calibri" w:hint="eastAsia"/>
          <w:color w:val="000000" w:themeColor="text1"/>
          <w:sz w:val="24"/>
        </w:rPr>
        <w:t>检验</w:t>
      </w:r>
      <w:r>
        <w:rPr>
          <w:rFonts w:ascii="宋体" w:hAnsi="宋体" w:cs="Calibri"/>
          <w:color w:val="000000" w:themeColor="text1"/>
          <w:sz w:val="24"/>
        </w:rPr>
        <w:t>项目</w:t>
      </w:r>
      <w:r>
        <w:rPr>
          <w:rFonts w:ascii="宋体" w:hAnsi="宋体" w:cs="Calibri" w:hint="eastAsia"/>
          <w:color w:val="000000" w:themeColor="text1"/>
          <w:sz w:val="24"/>
        </w:rPr>
        <w:t>对应</w:t>
      </w:r>
      <w:r>
        <w:rPr>
          <w:rFonts w:ascii="宋体" w:hAnsi="宋体" w:cs="Calibri"/>
          <w:color w:val="000000" w:themeColor="text1"/>
          <w:sz w:val="24"/>
        </w:rPr>
        <w:t>的强制性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要求时，按照强制性</w:t>
      </w:r>
      <w:r>
        <w:rPr>
          <w:rFonts w:ascii="宋体" w:hAnsi="宋体" w:cs="Calibri" w:hint="eastAsia"/>
          <w:color w:val="000000" w:themeColor="text1"/>
          <w:sz w:val="24"/>
        </w:rPr>
        <w:t>质量</w:t>
      </w:r>
      <w:r>
        <w:rPr>
          <w:rFonts w:ascii="宋体" w:hAnsi="宋体" w:cs="Calibri"/>
          <w:color w:val="000000" w:themeColor="text1"/>
          <w:sz w:val="24"/>
        </w:rPr>
        <w:t>要求判定。</w:t>
      </w:r>
    </w:p>
    <w:p w14:paraId="0CE7A5A3" w14:textId="77777777" w:rsidR="000A286F" w:rsidRDefault="00C254A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 </w:t>
      </w:r>
      <w:r>
        <w:rPr>
          <w:rFonts w:ascii="宋体" w:hAnsi="宋体" w:cs="Calibri"/>
          <w:color w:val="000000" w:themeColor="text1"/>
          <w:sz w:val="24"/>
        </w:rPr>
        <w:t>结果判定</w:t>
      </w:r>
    </w:p>
    <w:p w14:paraId="2DCA26E6" w14:textId="77777777" w:rsidR="000A286F" w:rsidRDefault="00C254AF"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3.2.1 </w:t>
      </w:r>
      <w:r>
        <w:rPr>
          <w:rFonts w:ascii="宋体" w:hAnsi="宋体" w:cs="Calibri" w:hint="eastAsia"/>
          <w:color w:val="000000" w:themeColor="text1"/>
          <w:sz w:val="24"/>
        </w:rPr>
        <w:t>参与判定的</w:t>
      </w:r>
      <w:r>
        <w:rPr>
          <w:rFonts w:ascii="宋体" w:hAnsi="宋体" w:cs="Calibri"/>
          <w:color w:val="000000" w:themeColor="text1"/>
          <w:sz w:val="24"/>
        </w:rPr>
        <w:t>检</w:t>
      </w:r>
      <w:r>
        <w:rPr>
          <w:rFonts w:ascii="宋体" w:hAnsi="宋体" w:cs="Calibri" w:hint="eastAsia"/>
          <w:color w:val="000000" w:themeColor="text1"/>
          <w:sz w:val="24"/>
        </w:rPr>
        <w:t>验</w:t>
      </w:r>
      <w:r>
        <w:rPr>
          <w:rFonts w:ascii="宋体" w:hAnsi="宋体" w:cs="Calibri"/>
          <w:color w:val="000000" w:themeColor="text1"/>
          <w:sz w:val="24"/>
        </w:rPr>
        <w:t>项目中任一项或一项以上不</w:t>
      </w:r>
      <w:r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3F430060" w14:textId="77777777" w:rsidR="000A286F" w:rsidRDefault="00C254AF">
      <w:pPr>
        <w:snapToGrid w:val="0"/>
        <w:spacing w:line="440" w:lineRule="exact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Calibri"/>
          <w:color w:val="000000" w:themeColor="text1"/>
          <w:sz w:val="24"/>
        </w:rPr>
        <w:t xml:space="preserve">3.2.2 </w:t>
      </w:r>
      <w:r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</w:p>
    <w:sectPr w:rsidR="000A286F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C819D" w14:textId="77777777" w:rsidR="00C254AF" w:rsidRDefault="00C254AF">
      <w:r>
        <w:separator/>
      </w:r>
    </w:p>
  </w:endnote>
  <w:endnote w:type="continuationSeparator" w:id="0">
    <w:p w14:paraId="0CC7B14C" w14:textId="77777777" w:rsidR="00C254AF" w:rsidRDefault="00C2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2F902" w14:textId="77777777" w:rsidR="000A286F" w:rsidRDefault="00C254AF">
    <w:pPr>
      <w:pStyle w:val="ac"/>
      <w:framePr w:wrap="around" w:vAnchor="text" w:hAnchor="margin" w:xAlign="center" w:y="1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separate"/>
    </w:r>
    <w:r>
      <w:rPr>
        <w:rStyle w:val="af2"/>
      </w:rPr>
      <w:t>2</w:t>
    </w:r>
    <w:r>
      <w:fldChar w:fldCharType="end"/>
    </w:r>
  </w:p>
  <w:p w14:paraId="7B278B01" w14:textId="77777777" w:rsidR="000A286F" w:rsidRDefault="000A286F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D54F5" w14:textId="77777777" w:rsidR="000A286F" w:rsidRDefault="00C254AF">
    <w:pPr>
      <w:pStyle w:val="ac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 w14:paraId="5B21307D" w14:textId="77777777" w:rsidR="000A286F" w:rsidRDefault="000A286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4107F" w14:textId="77777777" w:rsidR="00C254AF" w:rsidRDefault="00C254AF">
      <w:r>
        <w:separator/>
      </w:r>
    </w:p>
  </w:footnote>
  <w:footnote w:type="continuationSeparator" w:id="0">
    <w:p w14:paraId="51DA6AE7" w14:textId="77777777" w:rsidR="00C254AF" w:rsidRDefault="00C2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619B7" w14:textId="77777777" w:rsidR="000A286F" w:rsidRDefault="000A286F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pStyle w:val="a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M0ODNhYTdlYTM4MTc5NTk3MWQzZTA5N2RkZjc1M2YifQ=="/>
  </w:docVars>
  <w:rsids>
    <w:rsidRoot w:val="00B525EF"/>
    <w:rsid w:val="00013469"/>
    <w:rsid w:val="000437E0"/>
    <w:rsid w:val="00052216"/>
    <w:rsid w:val="0005661C"/>
    <w:rsid w:val="00061FFE"/>
    <w:rsid w:val="00074373"/>
    <w:rsid w:val="000827A6"/>
    <w:rsid w:val="000A286F"/>
    <w:rsid w:val="000B2D0E"/>
    <w:rsid w:val="000B3E90"/>
    <w:rsid w:val="000B7C4C"/>
    <w:rsid w:val="000C3DCE"/>
    <w:rsid w:val="000C5FB2"/>
    <w:rsid w:val="00100AE3"/>
    <w:rsid w:val="0011180B"/>
    <w:rsid w:val="001378C4"/>
    <w:rsid w:val="00155576"/>
    <w:rsid w:val="001766CC"/>
    <w:rsid w:val="0018348A"/>
    <w:rsid w:val="001A1209"/>
    <w:rsid w:val="001B0633"/>
    <w:rsid w:val="001C246C"/>
    <w:rsid w:val="001D0429"/>
    <w:rsid w:val="001D687B"/>
    <w:rsid w:val="002257DA"/>
    <w:rsid w:val="00226A8F"/>
    <w:rsid w:val="002463D4"/>
    <w:rsid w:val="00267AF9"/>
    <w:rsid w:val="002864C2"/>
    <w:rsid w:val="00287C7A"/>
    <w:rsid w:val="00292047"/>
    <w:rsid w:val="002A52A2"/>
    <w:rsid w:val="002B1D8E"/>
    <w:rsid w:val="002B5BAA"/>
    <w:rsid w:val="002C6864"/>
    <w:rsid w:val="002D0121"/>
    <w:rsid w:val="002D23F8"/>
    <w:rsid w:val="002F11FA"/>
    <w:rsid w:val="002F307A"/>
    <w:rsid w:val="002F681B"/>
    <w:rsid w:val="0032339D"/>
    <w:rsid w:val="003421FD"/>
    <w:rsid w:val="00380F38"/>
    <w:rsid w:val="00385FA2"/>
    <w:rsid w:val="00391047"/>
    <w:rsid w:val="003B5F06"/>
    <w:rsid w:val="00405EFB"/>
    <w:rsid w:val="00411A22"/>
    <w:rsid w:val="0045142B"/>
    <w:rsid w:val="004617AB"/>
    <w:rsid w:val="004754B8"/>
    <w:rsid w:val="004A1427"/>
    <w:rsid w:val="004A2CDE"/>
    <w:rsid w:val="004C3FCA"/>
    <w:rsid w:val="00500D0B"/>
    <w:rsid w:val="00506E8A"/>
    <w:rsid w:val="00510BBC"/>
    <w:rsid w:val="00522A8A"/>
    <w:rsid w:val="00532B56"/>
    <w:rsid w:val="00545330"/>
    <w:rsid w:val="00590A28"/>
    <w:rsid w:val="0059269B"/>
    <w:rsid w:val="00594AAE"/>
    <w:rsid w:val="005D0B80"/>
    <w:rsid w:val="005F76A2"/>
    <w:rsid w:val="00634372"/>
    <w:rsid w:val="006371D8"/>
    <w:rsid w:val="00640C75"/>
    <w:rsid w:val="00643193"/>
    <w:rsid w:val="006646F3"/>
    <w:rsid w:val="006A269D"/>
    <w:rsid w:val="006A4E24"/>
    <w:rsid w:val="006C2E10"/>
    <w:rsid w:val="006C4474"/>
    <w:rsid w:val="006D2276"/>
    <w:rsid w:val="0072589C"/>
    <w:rsid w:val="00730C62"/>
    <w:rsid w:val="007521B2"/>
    <w:rsid w:val="00754659"/>
    <w:rsid w:val="00761B95"/>
    <w:rsid w:val="00772C1D"/>
    <w:rsid w:val="00782682"/>
    <w:rsid w:val="007869C0"/>
    <w:rsid w:val="007B2AF8"/>
    <w:rsid w:val="00834D43"/>
    <w:rsid w:val="00837B52"/>
    <w:rsid w:val="008914CE"/>
    <w:rsid w:val="008B6042"/>
    <w:rsid w:val="008F7731"/>
    <w:rsid w:val="00912469"/>
    <w:rsid w:val="0093348D"/>
    <w:rsid w:val="00944D52"/>
    <w:rsid w:val="00970F69"/>
    <w:rsid w:val="0099171E"/>
    <w:rsid w:val="009A35B8"/>
    <w:rsid w:val="009C7CA2"/>
    <w:rsid w:val="00A226FF"/>
    <w:rsid w:val="00A30CBB"/>
    <w:rsid w:val="00A656CB"/>
    <w:rsid w:val="00A73D0E"/>
    <w:rsid w:val="00A77F67"/>
    <w:rsid w:val="00A9107C"/>
    <w:rsid w:val="00AA4E4E"/>
    <w:rsid w:val="00AB0483"/>
    <w:rsid w:val="00AB4199"/>
    <w:rsid w:val="00AC0658"/>
    <w:rsid w:val="00AC23A6"/>
    <w:rsid w:val="00AC533A"/>
    <w:rsid w:val="00AF107E"/>
    <w:rsid w:val="00B04FC5"/>
    <w:rsid w:val="00B12DAA"/>
    <w:rsid w:val="00B36DD9"/>
    <w:rsid w:val="00B514F6"/>
    <w:rsid w:val="00B525EF"/>
    <w:rsid w:val="00B543F6"/>
    <w:rsid w:val="00B71D10"/>
    <w:rsid w:val="00BA52DF"/>
    <w:rsid w:val="00BE4E43"/>
    <w:rsid w:val="00C02029"/>
    <w:rsid w:val="00C0379B"/>
    <w:rsid w:val="00C03873"/>
    <w:rsid w:val="00C11DDD"/>
    <w:rsid w:val="00C254AF"/>
    <w:rsid w:val="00C53409"/>
    <w:rsid w:val="00C757A0"/>
    <w:rsid w:val="00C84D39"/>
    <w:rsid w:val="00CA02C3"/>
    <w:rsid w:val="00CA587B"/>
    <w:rsid w:val="00CC5E71"/>
    <w:rsid w:val="00CE7A1E"/>
    <w:rsid w:val="00CF096B"/>
    <w:rsid w:val="00CF3A6A"/>
    <w:rsid w:val="00D16133"/>
    <w:rsid w:val="00D37862"/>
    <w:rsid w:val="00D913BE"/>
    <w:rsid w:val="00DB46D8"/>
    <w:rsid w:val="00DD0718"/>
    <w:rsid w:val="00DE2355"/>
    <w:rsid w:val="00E11B66"/>
    <w:rsid w:val="00E342B0"/>
    <w:rsid w:val="00EB4FC5"/>
    <w:rsid w:val="00EC5B18"/>
    <w:rsid w:val="00F01C07"/>
    <w:rsid w:val="00F06FE8"/>
    <w:rsid w:val="00F1112E"/>
    <w:rsid w:val="00F1679A"/>
    <w:rsid w:val="00F332CA"/>
    <w:rsid w:val="00F37D13"/>
    <w:rsid w:val="00F41720"/>
    <w:rsid w:val="00F57ACD"/>
    <w:rsid w:val="00F66F7A"/>
    <w:rsid w:val="00FC24F9"/>
    <w:rsid w:val="00FD778F"/>
    <w:rsid w:val="00FF52DC"/>
    <w:rsid w:val="09185940"/>
    <w:rsid w:val="0A634F0B"/>
    <w:rsid w:val="0EE76D4C"/>
    <w:rsid w:val="13D824C6"/>
    <w:rsid w:val="1B744F3D"/>
    <w:rsid w:val="23FB7210"/>
    <w:rsid w:val="24E226F4"/>
    <w:rsid w:val="30764167"/>
    <w:rsid w:val="327E712F"/>
    <w:rsid w:val="33F64577"/>
    <w:rsid w:val="34F07218"/>
    <w:rsid w:val="38BD38B5"/>
    <w:rsid w:val="38C64A77"/>
    <w:rsid w:val="3E84768B"/>
    <w:rsid w:val="48131112"/>
    <w:rsid w:val="4B3C4B0D"/>
    <w:rsid w:val="4CA14CC6"/>
    <w:rsid w:val="56F25B6B"/>
    <w:rsid w:val="57686C8A"/>
    <w:rsid w:val="57E532C4"/>
    <w:rsid w:val="58FF2A19"/>
    <w:rsid w:val="5B1530FC"/>
    <w:rsid w:val="60EC5358"/>
    <w:rsid w:val="6D8223FC"/>
    <w:rsid w:val="74E3715F"/>
    <w:rsid w:val="7B403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1314BD"/>
  <w15:docId w15:val="{E3FF95C4-0F74-45E5-AB4D-9EF16A3D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qFormat/>
    <w:pPr>
      <w:jc w:val="left"/>
    </w:pPr>
  </w:style>
  <w:style w:type="paragraph" w:styleId="a6">
    <w:name w:val="Plain Text"/>
    <w:basedOn w:val="a0"/>
    <w:link w:val="a7"/>
    <w:qFormat/>
    <w:rPr>
      <w:rFonts w:ascii="宋体" w:hAnsi="Courier New" w:cs="宋体"/>
      <w:szCs w:val="21"/>
    </w:rPr>
  </w:style>
  <w:style w:type="paragraph" w:styleId="a8">
    <w:name w:val="Date"/>
    <w:basedOn w:val="a0"/>
    <w:next w:val="a0"/>
    <w:link w:val="a9"/>
    <w:qFormat/>
    <w:pPr>
      <w:ind w:leftChars="2500" w:left="100"/>
    </w:pPr>
  </w:style>
  <w:style w:type="paragraph" w:styleId="aa">
    <w:name w:val="Balloon Text"/>
    <w:basedOn w:val="a0"/>
    <w:link w:val="ab"/>
    <w:unhideWhenUsed/>
    <w:qFormat/>
    <w:rPr>
      <w:sz w:val="18"/>
      <w:szCs w:val="18"/>
    </w:rPr>
  </w:style>
  <w:style w:type="paragraph" w:styleId="ac">
    <w:name w:val="footer"/>
    <w:basedOn w:val="a0"/>
    <w:link w:val="ad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0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annotation subject"/>
    <w:basedOn w:val="a4"/>
    <w:next w:val="a4"/>
    <w:link w:val="af1"/>
    <w:qFormat/>
    <w:rPr>
      <w:b/>
      <w:bCs/>
    </w:rPr>
  </w:style>
  <w:style w:type="character" w:styleId="af2">
    <w:name w:val="page number"/>
    <w:basedOn w:val="a1"/>
    <w:autoRedefine/>
    <w:qFormat/>
  </w:style>
  <w:style w:type="character" w:styleId="af3">
    <w:name w:val="Emphasis"/>
    <w:qFormat/>
    <w:rPr>
      <w:color w:val="CC0000"/>
    </w:rPr>
  </w:style>
  <w:style w:type="character" w:styleId="af4">
    <w:name w:val="Hyperlink"/>
    <w:autoRedefine/>
    <w:qFormat/>
    <w:rPr>
      <w:color w:val="0000CC"/>
      <w:u w:val="single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1">
    <w:name w:val="列出段落1"/>
    <w:basedOn w:val="a0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d">
    <w:name w:val="页脚 字符"/>
    <w:basedOn w:val="a1"/>
    <w:link w:val="ac"/>
    <w:autoRedefine/>
    <w:qFormat/>
    <w:rPr>
      <w:kern w:val="2"/>
      <w:sz w:val="18"/>
      <w:szCs w:val="18"/>
    </w:rPr>
  </w:style>
  <w:style w:type="character" w:customStyle="1" w:styleId="af">
    <w:name w:val="页眉 字符"/>
    <w:basedOn w:val="a1"/>
    <w:link w:val="ae"/>
    <w:uiPriority w:val="99"/>
    <w:qFormat/>
    <w:rPr>
      <w:kern w:val="2"/>
      <w:sz w:val="18"/>
      <w:szCs w:val="18"/>
    </w:rPr>
  </w:style>
  <w:style w:type="character" w:customStyle="1" w:styleId="ab">
    <w:name w:val="批注框文本 字符"/>
    <w:basedOn w:val="a1"/>
    <w:link w:val="aa"/>
    <w:autoRedefine/>
    <w:qFormat/>
    <w:rPr>
      <w:kern w:val="2"/>
      <w:sz w:val="18"/>
      <w:szCs w:val="18"/>
    </w:rPr>
  </w:style>
  <w:style w:type="paragraph" w:styleId="af6">
    <w:name w:val="List Paragraph"/>
    <w:basedOn w:val="a0"/>
    <w:qFormat/>
    <w:pPr>
      <w:ind w:firstLineChars="200" w:firstLine="420"/>
    </w:pPr>
  </w:style>
  <w:style w:type="character" w:customStyle="1" w:styleId="a9">
    <w:name w:val="日期 字符"/>
    <w:link w:val="a8"/>
    <w:autoRedefine/>
    <w:qFormat/>
    <w:rPr>
      <w:kern w:val="2"/>
      <w:sz w:val="21"/>
      <w:szCs w:val="24"/>
    </w:rPr>
  </w:style>
  <w:style w:type="character" w:customStyle="1" w:styleId="a5">
    <w:name w:val="批注文字 字符"/>
    <w:link w:val="a4"/>
    <w:qFormat/>
    <w:rPr>
      <w:kern w:val="2"/>
      <w:sz w:val="21"/>
      <w:szCs w:val="24"/>
    </w:rPr>
  </w:style>
  <w:style w:type="character" w:customStyle="1" w:styleId="af1">
    <w:name w:val="批注主题 字符"/>
    <w:link w:val="af0"/>
    <w:autoRedefine/>
    <w:qFormat/>
    <w:rPr>
      <w:b/>
      <w:bCs/>
      <w:kern w:val="2"/>
      <w:sz w:val="21"/>
      <w:szCs w:val="24"/>
    </w:rPr>
  </w:style>
  <w:style w:type="character" w:customStyle="1" w:styleId="Char1">
    <w:name w:val="批注文字 Char1"/>
    <w:basedOn w:val="a1"/>
    <w:uiPriority w:val="99"/>
    <w:semiHidden/>
    <w:qFormat/>
    <w:rPr>
      <w:kern w:val="2"/>
      <w:sz w:val="21"/>
      <w:szCs w:val="24"/>
    </w:rPr>
  </w:style>
  <w:style w:type="character" w:customStyle="1" w:styleId="Char10">
    <w:name w:val="批注主题 Char1"/>
    <w:basedOn w:val="Char1"/>
    <w:uiPriority w:val="99"/>
    <w:semiHidden/>
    <w:qFormat/>
    <w:rPr>
      <w:b/>
      <w:bCs/>
      <w:kern w:val="2"/>
      <w:sz w:val="21"/>
      <w:szCs w:val="24"/>
    </w:rPr>
  </w:style>
  <w:style w:type="character" w:customStyle="1" w:styleId="Char11">
    <w:name w:val="日期 Char1"/>
    <w:basedOn w:val="a1"/>
    <w:autoRedefine/>
    <w:uiPriority w:val="99"/>
    <w:semiHidden/>
    <w:qFormat/>
    <w:rPr>
      <w:kern w:val="2"/>
      <w:sz w:val="21"/>
      <w:szCs w:val="24"/>
    </w:rPr>
  </w:style>
  <w:style w:type="paragraph" w:customStyle="1" w:styleId="CharCharCharChar">
    <w:name w:val="Char Char Char Char"/>
    <w:basedOn w:val="a0"/>
    <w:autoRedefine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">
    <w:name w:val="章标题"/>
    <w:next w:val="a0"/>
    <w:autoRedefine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character" w:customStyle="1" w:styleId="a7">
    <w:name w:val="纯文本 字符"/>
    <w:link w:val="a6"/>
    <w:autoRedefine/>
    <w:qFormat/>
    <w:locked/>
    <w:rPr>
      <w:rFonts w:ascii="宋体" w:hAnsi="Courier New" w:cs="宋体"/>
      <w:kern w:val="2"/>
      <w:sz w:val="21"/>
      <w:szCs w:val="21"/>
    </w:rPr>
  </w:style>
  <w:style w:type="character" w:customStyle="1" w:styleId="10">
    <w:name w:val="纯文本 字符1"/>
    <w:basedOn w:val="a1"/>
    <w:autoRedefine/>
    <w:uiPriority w:val="99"/>
    <w:semiHidden/>
    <w:qFormat/>
    <w:rPr>
      <w:rFonts w:asciiTheme="minorEastAsia" w:eastAsiaTheme="minorEastAsia" w:hAnsi="Courier New" w:cs="Courier New"/>
      <w:kern w:val="2"/>
      <w:sz w:val="21"/>
      <w:szCs w:val="24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autoRedefine/>
    <w:hidden/>
    <w:uiPriority w:val="99"/>
    <w:semiHidden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semiHidden/>
    <w:qFormat/>
    <w:rPr>
      <w:kern w:val="2"/>
      <w:sz w:val="21"/>
      <w:szCs w:val="24"/>
    </w:rPr>
  </w:style>
  <w:style w:type="paragraph" w:styleId="af7">
    <w:name w:val="Revision"/>
    <w:hidden/>
    <w:uiPriority w:val="99"/>
    <w:unhideWhenUsed/>
    <w:rsid w:val="006C44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12</cp:revision>
  <cp:lastPrinted>2019-12-05T15:53:00Z</cp:lastPrinted>
  <dcterms:created xsi:type="dcterms:W3CDTF">2024-01-30T13:35:00Z</dcterms:created>
  <dcterms:modified xsi:type="dcterms:W3CDTF">2025-01-13T08:53:00Z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6DE0FE6E7D70473A935975EEEAB91EF5_13</vt:lpwstr>
  </property>
  <property fmtid="{D5CDD505-2E9C-101B-9397-08002B2CF9AE}" pid="4" name="KSOTemplateDocerSaveRecord">
    <vt:lpwstr>eyJoZGlkIjoiYzM0ODNhYTdlYTM4MTc5NTk3MWQzZTA5N2RkZjc1M2YiLCJ1c2VySWQiOiIzNTczOTI1MjIifQ==</vt:lpwstr>
  </property>
</Properties>
</file>