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A2F42" w:rsidRDefault="00F306EB">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SHSSXZ0093-2025</w:t>
      </w:r>
    </w:p>
    <w:p w:rsidR="005A2F42" w:rsidRDefault="00F306EB">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rsidR="00EE24EB" w:rsidRPr="00D241AA" w:rsidRDefault="00F306EB" w:rsidP="00E463DD">
      <w:pPr>
        <w:snapToGrid w:val="0"/>
        <w:spacing w:line="360" w:lineRule="auto"/>
        <w:jc w:val="center"/>
        <w:rPr>
          <w:rFonts w:ascii="楷体" w:eastAsia="楷体" w:hAnsi="楷体" w:cs="Calibri"/>
          <w:color w:val="000000"/>
          <w:sz w:val="32"/>
          <w:szCs w:val="32"/>
        </w:rPr>
      </w:pPr>
      <w:r w:rsidRPr="00D241AA">
        <w:rPr>
          <w:rFonts w:ascii="楷体" w:eastAsia="楷体" w:hAnsi="楷体" w:cs="Calibri" w:hint="eastAsia"/>
          <w:color w:val="000000"/>
          <w:sz w:val="32"/>
          <w:szCs w:val="32"/>
        </w:rPr>
        <w:t>食品接触用陶瓷制品</w:t>
      </w:r>
    </w:p>
    <w:p w:rsidR="005A2F42" w:rsidRDefault="00F306EB">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5A2F42" w:rsidRDefault="00F306EB">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以随机方式在被抽样销售者的待销产品中抽取样品。</w:t>
      </w:r>
    </w:p>
    <w:p w:rsidR="005A2F42" w:rsidRDefault="00F306EB">
      <w:pPr>
        <w:snapToGrid w:val="0"/>
        <w:spacing w:line="440" w:lineRule="exact"/>
        <w:ind w:firstLineChars="200" w:firstLine="480"/>
        <w:rPr>
          <w:rFonts w:ascii="宋体"/>
          <w:color w:val="000000"/>
          <w:sz w:val="24"/>
          <w:szCs w:val="21"/>
        </w:rPr>
      </w:pPr>
      <w:r>
        <w:rPr>
          <w:rFonts w:ascii="宋体" w:hAnsi="宋体" w:hint="eastAsia"/>
          <w:color w:val="000000"/>
          <w:sz w:val="24"/>
          <w:szCs w:val="21"/>
        </w:rPr>
        <w:t>每批次样品抽取2只样品，其中1只作为检验样品，</w:t>
      </w:r>
      <w:r>
        <w:rPr>
          <w:rFonts w:ascii="宋体" w:hAnsi="宋体"/>
          <w:color w:val="000000"/>
          <w:sz w:val="24"/>
          <w:szCs w:val="21"/>
        </w:rPr>
        <w:t>1</w:t>
      </w:r>
      <w:r>
        <w:rPr>
          <w:rFonts w:ascii="宋体" w:hAnsi="宋体" w:hint="eastAsia"/>
          <w:color w:val="000000"/>
          <w:sz w:val="24"/>
          <w:szCs w:val="21"/>
        </w:rPr>
        <w:t>只作为备用样品。</w:t>
      </w:r>
    </w:p>
    <w:p w:rsidR="005A2F42" w:rsidRDefault="00F306EB">
      <w:pPr>
        <w:snapToGrid w:val="0"/>
        <w:spacing w:line="440" w:lineRule="exact"/>
        <w:ind w:firstLineChars="200" w:firstLine="480"/>
        <w:rPr>
          <w:rFonts w:ascii="宋体"/>
          <w:color w:val="000000"/>
          <w:sz w:val="24"/>
          <w:szCs w:val="21"/>
        </w:rPr>
      </w:pPr>
      <w:r>
        <w:rPr>
          <w:rFonts w:ascii="宋体" w:hAnsi="宋体" w:hint="eastAsia"/>
          <w:color w:val="000000"/>
          <w:sz w:val="24"/>
          <w:szCs w:val="21"/>
        </w:rPr>
        <w:t>抽取检验样品或备用样品不足最小销售包装的整数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时，抽取最小销售包装的整数</w:t>
      </w:r>
      <w:proofErr w:type="gramStart"/>
      <w:r>
        <w:rPr>
          <w:rFonts w:ascii="宋体" w:hAnsi="宋体" w:hint="eastAsia"/>
          <w:color w:val="000000"/>
          <w:sz w:val="24"/>
          <w:szCs w:val="21"/>
        </w:rPr>
        <w:t>倍</w:t>
      </w:r>
      <w:proofErr w:type="gramEnd"/>
      <w:r>
        <w:rPr>
          <w:rFonts w:ascii="宋体" w:hAnsi="宋体" w:hint="eastAsia"/>
          <w:color w:val="000000"/>
          <w:sz w:val="24"/>
          <w:szCs w:val="21"/>
        </w:rPr>
        <w:t>，不破坏最小销售包装。</w:t>
      </w:r>
    </w:p>
    <w:p w:rsidR="005A2F42" w:rsidRDefault="00F306EB">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5A2F42" w:rsidRDefault="00F306EB">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Cs w:val="21"/>
        </w:rPr>
        <w:t xml:space="preserve">1 </w:t>
      </w:r>
      <w:r>
        <w:rPr>
          <w:rFonts w:ascii="宋体" w:hAnsi="宋体" w:hint="eastAsia"/>
          <w:color w:val="000000"/>
          <w:sz w:val="24"/>
          <w:szCs w:val="21"/>
        </w:rPr>
        <w:t>食品接触陶瓷制品检验项目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882"/>
        <w:gridCol w:w="2754"/>
        <w:gridCol w:w="2895"/>
      </w:tblGrid>
      <w:tr w:rsidR="005A2F42" w:rsidTr="00D241AA">
        <w:trPr>
          <w:trHeight w:val="397"/>
          <w:jc w:val="center"/>
        </w:trPr>
        <w:tc>
          <w:tcPr>
            <w:tcW w:w="791" w:type="pct"/>
            <w:vAlign w:val="center"/>
          </w:tcPr>
          <w:p w:rsidR="005A2F42" w:rsidRDefault="00F306EB" w:rsidP="00D241AA">
            <w:pPr>
              <w:jc w:val="center"/>
              <w:rPr>
                <w:rFonts w:ascii="宋体" w:cs="Calibri"/>
                <w:color w:val="000000"/>
                <w:szCs w:val="21"/>
              </w:rPr>
            </w:pPr>
            <w:r>
              <w:rPr>
                <w:rFonts w:ascii="宋体" w:hAnsi="宋体" w:cs="Calibri" w:hint="eastAsia"/>
                <w:color w:val="000000"/>
                <w:szCs w:val="21"/>
              </w:rPr>
              <w:t>序号</w:t>
            </w:r>
          </w:p>
        </w:tc>
        <w:tc>
          <w:tcPr>
            <w:tcW w:w="1052" w:type="pct"/>
            <w:vAlign w:val="center"/>
          </w:tcPr>
          <w:p w:rsidR="005A2F42" w:rsidRDefault="00F306EB" w:rsidP="00D241AA">
            <w:pPr>
              <w:jc w:val="center"/>
              <w:rPr>
                <w:rFonts w:ascii="宋体" w:cs="Calibri"/>
                <w:color w:val="000000"/>
                <w:szCs w:val="21"/>
              </w:rPr>
            </w:pPr>
            <w:r>
              <w:rPr>
                <w:rFonts w:ascii="宋体" w:hAnsi="宋体" w:cs="Calibri" w:hint="eastAsia"/>
                <w:color w:val="000000"/>
                <w:szCs w:val="21"/>
              </w:rPr>
              <w:t>检验项目</w:t>
            </w:r>
          </w:p>
        </w:tc>
        <w:tc>
          <w:tcPr>
            <w:tcW w:w="1539" w:type="pct"/>
            <w:vAlign w:val="center"/>
          </w:tcPr>
          <w:p w:rsidR="005A2F42" w:rsidRDefault="00F306EB" w:rsidP="00D241AA">
            <w:pPr>
              <w:jc w:val="center"/>
              <w:rPr>
                <w:rFonts w:ascii="宋体" w:cs="Calibri"/>
                <w:color w:val="000000"/>
                <w:szCs w:val="21"/>
              </w:rPr>
            </w:pPr>
            <w:r>
              <w:rPr>
                <w:rFonts w:ascii="宋体" w:hAnsi="宋体" w:cs="Calibri" w:hint="eastAsia"/>
                <w:color w:val="000000"/>
                <w:szCs w:val="21"/>
              </w:rPr>
              <w:t>检验</w:t>
            </w:r>
            <w:bookmarkStart w:id="0" w:name="_GoBack"/>
            <w:bookmarkEnd w:id="0"/>
            <w:r>
              <w:rPr>
                <w:rFonts w:ascii="宋体" w:hAnsi="宋体" w:cs="Calibri" w:hint="eastAsia"/>
                <w:color w:val="000000"/>
                <w:szCs w:val="21"/>
              </w:rPr>
              <w:t>方法</w:t>
            </w:r>
          </w:p>
        </w:tc>
        <w:tc>
          <w:tcPr>
            <w:tcW w:w="1618" w:type="pct"/>
            <w:vAlign w:val="center"/>
          </w:tcPr>
          <w:p w:rsidR="005A2F42" w:rsidRDefault="00F306EB" w:rsidP="00D241AA">
            <w:pPr>
              <w:jc w:val="center"/>
              <w:rPr>
                <w:rFonts w:ascii="宋体" w:cs="Calibri"/>
                <w:color w:val="000000"/>
                <w:szCs w:val="21"/>
              </w:rPr>
            </w:pPr>
            <w:r>
              <w:rPr>
                <w:rFonts w:ascii="宋体" w:hAnsi="宋体" w:cs="Calibri" w:hint="eastAsia"/>
                <w:color w:val="000000"/>
                <w:szCs w:val="21"/>
              </w:rPr>
              <w:t>强制性质量要求</w:t>
            </w:r>
          </w:p>
        </w:tc>
      </w:tr>
      <w:tr w:rsidR="005A2F42" w:rsidTr="00D241AA">
        <w:trPr>
          <w:trHeight w:val="424"/>
          <w:jc w:val="center"/>
        </w:trPr>
        <w:tc>
          <w:tcPr>
            <w:tcW w:w="791" w:type="pct"/>
            <w:vAlign w:val="center"/>
          </w:tcPr>
          <w:p w:rsidR="005A2F42" w:rsidRDefault="00F306EB" w:rsidP="00D241AA">
            <w:pPr>
              <w:jc w:val="center"/>
              <w:rPr>
                <w:rFonts w:ascii="宋体" w:cs="Calibri"/>
                <w:color w:val="000000"/>
                <w:szCs w:val="21"/>
              </w:rPr>
            </w:pPr>
            <w:r>
              <w:rPr>
                <w:rFonts w:ascii="宋体" w:hAnsi="宋体" w:cs="Calibri"/>
                <w:color w:val="000000"/>
                <w:szCs w:val="21"/>
              </w:rPr>
              <w:t>1</w:t>
            </w:r>
          </w:p>
        </w:tc>
        <w:tc>
          <w:tcPr>
            <w:tcW w:w="1052" w:type="pct"/>
            <w:vAlign w:val="center"/>
          </w:tcPr>
          <w:p w:rsidR="005A2F42" w:rsidRPr="00BB5528" w:rsidRDefault="00F306EB" w:rsidP="00D241AA">
            <w:pPr>
              <w:snapToGrid w:val="0"/>
              <w:jc w:val="center"/>
              <w:rPr>
                <w:rFonts w:ascii="宋体" w:hAnsi="宋体"/>
                <w:color w:val="000000"/>
                <w:szCs w:val="21"/>
                <w:shd w:val="clear" w:color="auto" w:fill="FFFFFF"/>
              </w:rPr>
            </w:pPr>
            <w:r w:rsidRPr="00BB5528">
              <w:rPr>
                <w:rFonts w:ascii="宋体" w:hAnsi="宋体"/>
                <w:color w:val="000000"/>
                <w:szCs w:val="21"/>
                <w:shd w:val="clear" w:color="auto" w:fill="FFFFFF"/>
              </w:rPr>
              <w:t>铅（Pb）</w:t>
            </w:r>
          </w:p>
        </w:tc>
        <w:tc>
          <w:tcPr>
            <w:tcW w:w="1539" w:type="pct"/>
            <w:vAlign w:val="center"/>
          </w:tcPr>
          <w:p w:rsidR="005A2F42" w:rsidRDefault="00F306EB" w:rsidP="00D241AA">
            <w:pPr>
              <w:snapToGrid w:val="0"/>
              <w:jc w:val="center"/>
              <w:rPr>
                <w:rFonts w:ascii="宋体"/>
                <w:color w:val="000000"/>
                <w:szCs w:val="21"/>
              </w:rPr>
            </w:pPr>
            <w:r>
              <w:rPr>
                <w:rFonts w:ascii="宋体" w:hAnsi="宋体"/>
                <w:color w:val="000000"/>
                <w:szCs w:val="21"/>
                <w:shd w:val="clear" w:color="auto" w:fill="FFFFFF"/>
              </w:rPr>
              <w:t>GB 31604.34-2016</w:t>
            </w:r>
          </w:p>
        </w:tc>
        <w:tc>
          <w:tcPr>
            <w:tcW w:w="1618" w:type="pct"/>
            <w:vAlign w:val="center"/>
          </w:tcPr>
          <w:p w:rsidR="005A2F42" w:rsidRDefault="00F306EB" w:rsidP="00D241AA">
            <w:pPr>
              <w:snapToGrid w:val="0"/>
              <w:jc w:val="center"/>
              <w:rPr>
                <w:rFonts w:ascii="宋体"/>
                <w:color w:val="000000"/>
                <w:szCs w:val="21"/>
              </w:rPr>
            </w:pPr>
            <w:r>
              <w:rPr>
                <w:rFonts w:ascii="宋体" w:hAnsi="宋体"/>
                <w:color w:val="000000"/>
                <w:szCs w:val="21"/>
                <w:shd w:val="clear" w:color="auto" w:fill="FFFFFF"/>
              </w:rPr>
              <w:t>GB 4806.4-2016/4.3</w:t>
            </w:r>
          </w:p>
        </w:tc>
      </w:tr>
      <w:tr w:rsidR="005A2F42" w:rsidTr="00D241AA">
        <w:trPr>
          <w:trHeight w:val="397"/>
          <w:jc w:val="center"/>
        </w:trPr>
        <w:tc>
          <w:tcPr>
            <w:tcW w:w="791" w:type="pct"/>
          </w:tcPr>
          <w:p w:rsidR="005A2F42" w:rsidRDefault="00F306EB" w:rsidP="00D241AA">
            <w:pPr>
              <w:snapToGrid w:val="0"/>
              <w:jc w:val="center"/>
              <w:rPr>
                <w:rFonts w:ascii="宋体"/>
                <w:color w:val="000000"/>
                <w:szCs w:val="21"/>
              </w:rPr>
            </w:pPr>
            <w:r>
              <w:rPr>
                <w:rFonts w:ascii="宋体" w:hAnsi="宋体"/>
                <w:color w:val="000000"/>
                <w:szCs w:val="21"/>
              </w:rPr>
              <w:t>2</w:t>
            </w:r>
          </w:p>
        </w:tc>
        <w:tc>
          <w:tcPr>
            <w:tcW w:w="1052" w:type="pct"/>
            <w:vAlign w:val="center"/>
          </w:tcPr>
          <w:p w:rsidR="005A2F42" w:rsidRPr="00BB5528" w:rsidRDefault="00F306EB" w:rsidP="00D241AA">
            <w:pPr>
              <w:snapToGrid w:val="0"/>
              <w:jc w:val="center"/>
              <w:rPr>
                <w:rFonts w:ascii="宋体" w:hAnsi="宋体"/>
                <w:color w:val="000000"/>
                <w:szCs w:val="21"/>
                <w:shd w:val="clear" w:color="auto" w:fill="FFFFFF"/>
              </w:rPr>
            </w:pPr>
            <w:r w:rsidRPr="00BB5528">
              <w:rPr>
                <w:rFonts w:ascii="宋体" w:hAnsi="宋体"/>
                <w:color w:val="000000"/>
                <w:szCs w:val="21"/>
                <w:shd w:val="clear" w:color="auto" w:fill="FFFFFF"/>
              </w:rPr>
              <w:t>镉（Cd）</w:t>
            </w:r>
          </w:p>
        </w:tc>
        <w:tc>
          <w:tcPr>
            <w:tcW w:w="1539" w:type="pct"/>
            <w:vAlign w:val="center"/>
          </w:tcPr>
          <w:p w:rsidR="005A2F42" w:rsidRDefault="00F306EB" w:rsidP="00D241AA">
            <w:pPr>
              <w:snapToGrid w:val="0"/>
              <w:jc w:val="center"/>
              <w:rPr>
                <w:rFonts w:ascii="宋体"/>
                <w:color w:val="000000"/>
                <w:szCs w:val="21"/>
              </w:rPr>
            </w:pPr>
            <w:r>
              <w:rPr>
                <w:rFonts w:ascii="宋体" w:hAnsi="宋体"/>
                <w:color w:val="000000"/>
                <w:szCs w:val="21"/>
                <w:shd w:val="clear" w:color="auto" w:fill="FFFFFF"/>
              </w:rPr>
              <w:t>GB 31604.24-2016</w:t>
            </w:r>
          </w:p>
        </w:tc>
        <w:tc>
          <w:tcPr>
            <w:tcW w:w="1618" w:type="pct"/>
            <w:vAlign w:val="center"/>
          </w:tcPr>
          <w:p w:rsidR="005A2F42" w:rsidRDefault="00F306EB" w:rsidP="00D241AA">
            <w:pPr>
              <w:snapToGrid w:val="0"/>
              <w:jc w:val="center"/>
              <w:rPr>
                <w:rFonts w:ascii="宋体"/>
                <w:color w:val="000000"/>
                <w:szCs w:val="21"/>
              </w:rPr>
            </w:pPr>
            <w:r>
              <w:rPr>
                <w:rFonts w:ascii="宋体" w:hAnsi="宋体"/>
                <w:color w:val="000000"/>
                <w:szCs w:val="21"/>
                <w:shd w:val="clear" w:color="auto" w:fill="FFFFFF"/>
              </w:rPr>
              <w:t>GB 4806.4-2016/4.3</w:t>
            </w:r>
          </w:p>
        </w:tc>
      </w:tr>
      <w:tr w:rsidR="005A2F42" w:rsidTr="00D241AA">
        <w:trPr>
          <w:trHeight w:val="397"/>
          <w:jc w:val="center"/>
        </w:trPr>
        <w:tc>
          <w:tcPr>
            <w:tcW w:w="791" w:type="pct"/>
          </w:tcPr>
          <w:p w:rsidR="005A2F42" w:rsidRDefault="00F306EB" w:rsidP="00D241AA">
            <w:pPr>
              <w:snapToGrid w:val="0"/>
              <w:jc w:val="center"/>
              <w:rPr>
                <w:rFonts w:ascii="宋体"/>
                <w:color w:val="000000"/>
                <w:szCs w:val="21"/>
              </w:rPr>
            </w:pPr>
            <w:r>
              <w:rPr>
                <w:rFonts w:ascii="宋体" w:hAnsi="宋体"/>
                <w:color w:val="000000"/>
                <w:szCs w:val="21"/>
              </w:rPr>
              <w:t>3</w:t>
            </w:r>
          </w:p>
        </w:tc>
        <w:tc>
          <w:tcPr>
            <w:tcW w:w="1052" w:type="pct"/>
            <w:vAlign w:val="center"/>
          </w:tcPr>
          <w:p w:rsidR="005A2F42" w:rsidRDefault="00F306EB" w:rsidP="00D241AA">
            <w:pPr>
              <w:snapToGrid w:val="0"/>
              <w:jc w:val="center"/>
              <w:rPr>
                <w:rFonts w:ascii="宋体"/>
                <w:color w:val="000000"/>
                <w:szCs w:val="21"/>
              </w:rPr>
            </w:pPr>
            <w:r>
              <w:rPr>
                <w:rFonts w:ascii="宋体" w:hAnsi="宋体" w:hint="eastAsia"/>
                <w:color w:val="000000"/>
                <w:szCs w:val="21"/>
              </w:rPr>
              <w:t>感官指标</w:t>
            </w:r>
          </w:p>
        </w:tc>
        <w:tc>
          <w:tcPr>
            <w:tcW w:w="1539" w:type="pct"/>
            <w:vAlign w:val="center"/>
          </w:tcPr>
          <w:p w:rsidR="005A2F42" w:rsidRDefault="00F306EB" w:rsidP="00D241AA">
            <w:pPr>
              <w:snapToGrid w:val="0"/>
              <w:jc w:val="center"/>
              <w:rPr>
                <w:rFonts w:ascii="宋体"/>
                <w:color w:val="000000"/>
                <w:szCs w:val="21"/>
              </w:rPr>
            </w:pPr>
            <w:r>
              <w:rPr>
                <w:rFonts w:ascii="宋体" w:hAnsi="宋体"/>
                <w:color w:val="000000"/>
                <w:szCs w:val="21"/>
                <w:shd w:val="clear" w:color="auto" w:fill="FFFFFF"/>
              </w:rPr>
              <w:t>GB 4806.4-2016/4.2</w:t>
            </w:r>
          </w:p>
        </w:tc>
        <w:tc>
          <w:tcPr>
            <w:tcW w:w="1618" w:type="pct"/>
            <w:vAlign w:val="center"/>
          </w:tcPr>
          <w:p w:rsidR="005A2F42" w:rsidRDefault="00F306EB" w:rsidP="00D241AA">
            <w:pPr>
              <w:snapToGrid w:val="0"/>
              <w:jc w:val="center"/>
              <w:rPr>
                <w:rFonts w:ascii="宋体"/>
                <w:color w:val="000000"/>
                <w:szCs w:val="21"/>
              </w:rPr>
            </w:pPr>
            <w:r>
              <w:rPr>
                <w:rFonts w:ascii="宋体" w:hAnsi="宋体"/>
                <w:color w:val="000000"/>
                <w:szCs w:val="21"/>
                <w:shd w:val="clear" w:color="auto" w:fill="FFFFFF"/>
              </w:rPr>
              <w:t>GB 4806.4-2016/4.2</w:t>
            </w:r>
          </w:p>
        </w:tc>
      </w:tr>
    </w:tbl>
    <w:p w:rsidR="005A2F42" w:rsidRDefault="005A2F42">
      <w:pPr>
        <w:spacing w:line="460" w:lineRule="exact"/>
        <w:rPr>
          <w:rFonts w:ascii="黑体" w:eastAsia="黑体" w:hAnsi="黑体" w:cs="Calibri"/>
          <w:color w:val="000000"/>
          <w:sz w:val="24"/>
        </w:rPr>
      </w:pPr>
    </w:p>
    <w:p w:rsidR="005A2F42" w:rsidRDefault="00F306EB">
      <w:pPr>
        <w:spacing w:line="460" w:lineRule="exact"/>
        <w:rPr>
          <w:rFonts w:ascii="宋体" w:cs="Calibri"/>
          <w:color w:val="000000"/>
          <w:sz w:val="24"/>
        </w:rPr>
      </w:pPr>
      <w:r>
        <w:rPr>
          <w:rFonts w:ascii="黑体" w:eastAsia="黑体" w:hAnsi="黑体" w:cs="Calibri"/>
          <w:color w:val="000000"/>
          <w:sz w:val="24"/>
        </w:rPr>
        <w:t xml:space="preserve">3 </w:t>
      </w:r>
      <w:r>
        <w:rPr>
          <w:rFonts w:ascii="黑体" w:eastAsia="黑体" w:hAnsi="黑体" w:cs="Calibri" w:hint="eastAsia"/>
          <w:color w:val="000000"/>
          <w:sz w:val="24"/>
        </w:rPr>
        <w:t>检验结果判定</w:t>
      </w:r>
    </w:p>
    <w:p w:rsidR="005A2F42" w:rsidRDefault="00F306EB">
      <w:pPr>
        <w:snapToGrid w:val="0"/>
        <w:spacing w:line="460" w:lineRule="exact"/>
        <w:rPr>
          <w:rFonts w:ascii="宋体" w:cs="Calibri"/>
          <w:color w:val="000000"/>
          <w:sz w:val="24"/>
        </w:rPr>
      </w:pPr>
      <w:r>
        <w:rPr>
          <w:rFonts w:ascii="宋体" w:hAnsi="宋体" w:cs="Calibri"/>
          <w:color w:val="000000"/>
          <w:sz w:val="24"/>
        </w:rPr>
        <w:t xml:space="preserve">3.1 </w:t>
      </w:r>
      <w:r>
        <w:rPr>
          <w:rFonts w:ascii="宋体" w:hAnsi="宋体" w:cs="Calibri" w:hint="eastAsia"/>
          <w:color w:val="000000"/>
          <w:sz w:val="24"/>
        </w:rPr>
        <w:t>判定规则</w:t>
      </w:r>
    </w:p>
    <w:p w:rsidR="005A2F42" w:rsidRDefault="00F306EB">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5A2F42" w:rsidRDefault="00F306EB">
      <w:pPr>
        <w:snapToGrid w:val="0"/>
        <w:spacing w:line="460" w:lineRule="exact"/>
        <w:rPr>
          <w:rFonts w:ascii="宋体" w:cs="Calibri"/>
          <w:color w:val="000000"/>
          <w:sz w:val="24"/>
        </w:rPr>
      </w:pPr>
      <w:r>
        <w:rPr>
          <w:rFonts w:ascii="宋体" w:hAnsi="宋体" w:cs="Calibri"/>
          <w:color w:val="000000"/>
          <w:sz w:val="24"/>
        </w:rPr>
        <w:t xml:space="preserve">3.1.2 </w:t>
      </w:r>
      <w:r>
        <w:rPr>
          <w:rFonts w:ascii="宋体" w:hAnsi="宋体" w:cs="Calibri" w:hint="eastAsia"/>
          <w:color w:val="000000"/>
          <w:sz w:val="24"/>
        </w:rPr>
        <w:t>若被抽查产品明示质量状况缺少、低于或包含本细则中检验项目对应的强制性质量要求时，按照强制性质量要求判定。</w:t>
      </w:r>
    </w:p>
    <w:p w:rsidR="005A2F42" w:rsidRDefault="00F306EB">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 xml:space="preserve">2 </w:t>
      </w:r>
      <w:r>
        <w:rPr>
          <w:rFonts w:ascii="宋体" w:hAnsi="宋体" w:cs="Calibri" w:hint="eastAsia"/>
          <w:color w:val="000000"/>
          <w:sz w:val="24"/>
        </w:rPr>
        <w:t>结果判定</w:t>
      </w:r>
    </w:p>
    <w:p w:rsidR="005A2F42" w:rsidRDefault="00F306EB">
      <w:pPr>
        <w:snapToGrid w:val="0"/>
        <w:spacing w:line="460" w:lineRule="exact"/>
        <w:rPr>
          <w:rFonts w:ascii="宋体" w:cs="Calibri"/>
          <w:color w:val="000000"/>
          <w:sz w:val="24"/>
        </w:rPr>
      </w:pPr>
      <w:r>
        <w:rPr>
          <w:rFonts w:ascii="宋体" w:hAnsi="宋体" w:cs="Calibri"/>
          <w:color w:val="000000"/>
          <w:sz w:val="24"/>
        </w:rPr>
        <w:t xml:space="preserve">3.2.1 </w:t>
      </w:r>
      <w:r>
        <w:rPr>
          <w:rFonts w:ascii="宋体" w:hAnsi="宋体" w:cs="Calibri" w:hint="eastAsia"/>
          <w:color w:val="000000"/>
          <w:sz w:val="24"/>
        </w:rPr>
        <w:t>参与判定的检验项目中任一项或一项以上不符合对应的质量要求，判定为被抽查产品不合格。</w:t>
      </w:r>
    </w:p>
    <w:p w:rsidR="005A2F42" w:rsidRDefault="00F306EB">
      <w:pPr>
        <w:snapToGrid w:val="0"/>
        <w:spacing w:line="440" w:lineRule="exact"/>
        <w:rPr>
          <w:rFonts w:ascii="宋体"/>
          <w:color w:val="FF0000"/>
          <w:sz w:val="24"/>
        </w:rPr>
      </w:pPr>
      <w:r>
        <w:rPr>
          <w:rFonts w:ascii="宋体" w:hAnsi="宋体" w:cs="Calibri"/>
          <w:color w:val="000000"/>
          <w:sz w:val="24"/>
        </w:rPr>
        <w:t xml:space="preserve">3.2.2 </w:t>
      </w:r>
      <w:r>
        <w:rPr>
          <w:rFonts w:ascii="宋体" w:hAnsi="宋体" w:cs="Calibri" w:hint="eastAsia"/>
          <w:color w:val="000000"/>
          <w:sz w:val="24"/>
        </w:rPr>
        <w:t>若检验项目全部符合质量要求，表明未发现被抽查产品不合格，不判定被抽查产品合格。</w:t>
      </w:r>
    </w:p>
    <w:sectPr w:rsidR="005A2F42">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9A5" w:rsidRDefault="00C879A5">
      <w:r>
        <w:separator/>
      </w:r>
    </w:p>
  </w:endnote>
  <w:endnote w:type="continuationSeparator" w:id="0">
    <w:p w:rsidR="00C879A5" w:rsidRDefault="00C8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F42" w:rsidRDefault="00F306EB">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rPr>
      <w:t>2</w:t>
    </w:r>
    <w:r>
      <w:rPr>
        <w:rStyle w:val="ae"/>
      </w:rPr>
      <w:fldChar w:fldCharType="end"/>
    </w:r>
  </w:p>
  <w:p w:rsidR="005A2F42" w:rsidRDefault="005A2F42">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F42" w:rsidRDefault="00F306EB">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rsidR="005A2F42" w:rsidRDefault="005A2F42">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9A5" w:rsidRDefault="00C879A5">
      <w:r>
        <w:separator/>
      </w:r>
    </w:p>
  </w:footnote>
  <w:footnote w:type="continuationSeparator" w:id="0">
    <w:p w:rsidR="00C879A5" w:rsidRDefault="00C87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F42" w:rsidRDefault="005A2F42">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wODQ5ZGE2YzhhM2Q2MjcyZWZkNTc3ZTJiNzlmNzQifQ=="/>
  </w:docVars>
  <w:rsids>
    <w:rsidRoot w:val="00B525EF"/>
    <w:rsid w:val="00025010"/>
    <w:rsid w:val="00052216"/>
    <w:rsid w:val="00074373"/>
    <w:rsid w:val="00081488"/>
    <w:rsid w:val="000827A6"/>
    <w:rsid w:val="00087030"/>
    <w:rsid w:val="000B2D0E"/>
    <w:rsid w:val="000C5FB2"/>
    <w:rsid w:val="000C6ABC"/>
    <w:rsid w:val="000E51A0"/>
    <w:rsid w:val="00100AE3"/>
    <w:rsid w:val="0010443A"/>
    <w:rsid w:val="00195BA8"/>
    <w:rsid w:val="001A1209"/>
    <w:rsid w:val="001A754F"/>
    <w:rsid w:val="001A7759"/>
    <w:rsid w:val="001C0029"/>
    <w:rsid w:val="001C5EDD"/>
    <w:rsid w:val="00272BAE"/>
    <w:rsid w:val="00287C7A"/>
    <w:rsid w:val="002A64E3"/>
    <w:rsid w:val="002B5BAA"/>
    <w:rsid w:val="0037456A"/>
    <w:rsid w:val="00375F50"/>
    <w:rsid w:val="00396CE1"/>
    <w:rsid w:val="00417504"/>
    <w:rsid w:val="004754B8"/>
    <w:rsid w:val="004A20DB"/>
    <w:rsid w:val="004D07D7"/>
    <w:rsid w:val="00522A8A"/>
    <w:rsid w:val="00523742"/>
    <w:rsid w:val="00532B56"/>
    <w:rsid w:val="005438E8"/>
    <w:rsid w:val="00545330"/>
    <w:rsid w:val="00551816"/>
    <w:rsid w:val="00581993"/>
    <w:rsid w:val="005977C9"/>
    <w:rsid w:val="005A2F42"/>
    <w:rsid w:val="005E3341"/>
    <w:rsid w:val="00601C62"/>
    <w:rsid w:val="00634372"/>
    <w:rsid w:val="00640C75"/>
    <w:rsid w:val="006632B8"/>
    <w:rsid w:val="006B519A"/>
    <w:rsid w:val="006B520F"/>
    <w:rsid w:val="006D0D77"/>
    <w:rsid w:val="00714E19"/>
    <w:rsid w:val="00730C62"/>
    <w:rsid w:val="00776E65"/>
    <w:rsid w:val="00785C3A"/>
    <w:rsid w:val="007869C0"/>
    <w:rsid w:val="007B2AF8"/>
    <w:rsid w:val="007B2D6F"/>
    <w:rsid w:val="007C5732"/>
    <w:rsid w:val="00800947"/>
    <w:rsid w:val="00825426"/>
    <w:rsid w:val="008914CE"/>
    <w:rsid w:val="008C0FEB"/>
    <w:rsid w:val="008D22FB"/>
    <w:rsid w:val="00900FB8"/>
    <w:rsid w:val="00912469"/>
    <w:rsid w:val="00916419"/>
    <w:rsid w:val="00931419"/>
    <w:rsid w:val="0093348D"/>
    <w:rsid w:val="009502E1"/>
    <w:rsid w:val="009D722A"/>
    <w:rsid w:val="009E1E7C"/>
    <w:rsid w:val="009E32DF"/>
    <w:rsid w:val="00A02635"/>
    <w:rsid w:val="00A13877"/>
    <w:rsid w:val="00A261F2"/>
    <w:rsid w:val="00A30B80"/>
    <w:rsid w:val="00A31F45"/>
    <w:rsid w:val="00A656CB"/>
    <w:rsid w:val="00A83B1F"/>
    <w:rsid w:val="00A87CAF"/>
    <w:rsid w:val="00AB0483"/>
    <w:rsid w:val="00AC0658"/>
    <w:rsid w:val="00AC3A8D"/>
    <w:rsid w:val="00AD4257"/>
    <w:rsid w:val="00AE5E88"/>
    <w:rsid w:val="00AF107E"/>
    <w:rsid w:val="00B005EB"/>
    <w:rsid w:val="00B01311"/>
    <w:rsid w:val="00B04FC5"/>
    <w:rsid w:val="00B26AA9"/>
    <w:rsid w:val="00B525EF"/>
    <w:rsid w:val="00B71D10"/>
    <w:rsid w:val="00BB5528"/>
    <w:rsid w:val="00BD28D1"/>
    <w:rsid w:val="00C53409"/>
    <w:rsid w:val="00C80BEF"/>
    <w:rsid w:val="00C879A5"/>
    <w:rsid w:val="00CB143B"/>
    <w:rsid w:val="00CD07DB"/>
    <w:rsid w:val="00CD34DC"/>
    <w:rsid w:val="00CF096B"/>
    <w:rsid w:val="00D0008E"/>
    <w:rsid w:val="00D06078"/>
    <w:rsid w:val="00D241AA"/>
    <w:rsid w:val="00D26527"/>
    <w:rsid w:val="00D32B63"/>
    <w:rsid w:val="00D67A52"/>
    <w:rsid w:val="00D913BE"/>
    <w:rsid w:val="00DA4CFF"/>
    <w:rsid w:val="00DE2355"/>
    <w:rsid w:val="00DE4FE5"/>
    <w:rsid w:val="00DE7154"/>
    <w:rsid w:val="00E463DD"/>
    <w:rsid w:val="00E96045"/>
    <w:rsid w:val="00EA1D40"/>
    <w:rsid w:val="00EA6638"/>
    <w:rsid w:val="00EA7939"/>
    <w:rsid w:val="00EE24EB"/>
    <w:rsid w:val="00EE3228"/>
    <w:rsid w:val="00EF6277"/>
    <w:rsid w:val="00F15CD3"/>
    <w:rsid w:val="00F1679A"/>
    <w:rsid w:val="00F306EB"/>
    <w:rsid w:val="00F332CA"/>
    <w:rsid w:val="00F575BD"/>
    <w:rsid w:val="00F57ACD"/>
    <w:rsid w:val="00F93B90"/>
    <w:rsid w:val="28266BAF"/>
    <w:rsid w:val="2B53374B"/>
    <w:rsid w:val="5A7A7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4AA93A6-AA64-4D04-839D-E5C5AF881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kern w:val="0"/>
      <w:sz w:val="20"/>
    </w:rPr>
  </w:style>
  <w:style w:type="paragraph" w:styleId="a5">
    <w:name w:val="Balloon Text"/>
    <w:basedOn w:val="a"/>
    <w:link w:val="a6"/>
    <w:uiPriority w:val="99"/>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qFormat/>
    <w:rPr>
      <w:b/>
      <w:bCs/>
    </w:rPr>
  </w:style>
  <w:style w:type="character" w:styleId="ae">
    <w:name w:val="page number"/>
    <w:uiPriority w:val="99"/>
    <w:qFormat/>
    <w:rPr>
      <w:rFonts w:cs="Times New Roman"/>
    </w:rPr>
  </w:style>
  <w:style w:type="character" w:styleId="af">
    <w:name w:val="annotation reference"/>
    <w:uiPriority w:val="99"/>
    <w:semiHidden/>
    <w:qFormat/>
    <w:rPr>
      <w:rFonts w:cs="Times New Roman"/>
      <w:sz w:val="21"/>
    </w:rPr>
  </w:style>
  <w:style w:type="character" w:customStyle="1" w:styleId="a6">
    <w:name w:val="批注框文本 字符"/>
    <w:link w:val="a5"/>
    <w:uiPriority w:val="99"/>
    <w:semiHidden/>
    <w:locked/>
    <w:rPr>
      <w:kern w:val="2"/>
      <w:sz w:val="18"/>
    </w:rPr>
  </w:style>
  <w:style w:type="character" w:customStyle="1" w:styleId="a8">
    <w:name w:val="页脚 字符"/>
    <w:link w:val="a7"/>
    <w:uiPriority w:val="99"/>
    <w:qFormat/>
    <w:locked/>
    <w:rPr>
      <w:kern w:val="2"/>
      <w:sz w:val="18"/>
    </w:rPr>
  </w:style>
  <w:style w:type="character" w:customStyle="1" w:styleId="aa">
    <w:name w:val="页眉 字符"/>
    <w:link w:val="a9"/>
    <w:uiPriority w:val="99"/>
    <w:semiHidden/>
    <w:qFormat/>
    <w:locked/>
    <w:rPr>
      <w:kern w:val="2"/>
      <w:sz w:val="18"/>
    </w:rPr>
  </w:style>
  <w:style w:type="paragraph" w:customStyle="1" w:styleId="1">
    <w:name w:val="列出段落1"/>
    <w:basedOn w:val="a"/>
    <w:uiPriority w:val="99"/>
    <w:qFormat/>
    <w:pPr>
      <w:ind w:firstLineChars="200" w:firstLine="420"/>
    </w:pPr>
    <w:rPr>
      <w:rFonts w:ascii="Calibri" w:hAnsi="Calibri"/>
      <w:szCs w:val="22"/>
    </w:rPr>
  </w:style>
  <w:style w:type="paragraph" w:styleId="af0">
    <w:name w:val="List Paragraph"/>
    <w:basedOn w:val="a"/>
    <w:uiPriority w:val="99"/>
    <w:qFormat/>
    <w:pPr>
      <w:ind w:firstLineChars="200" w:firstLine="420"/>
    </w:pPr>
  </w:style>
  <w:style w:type="character" w:customStyle="1" w:styleId="a4">
    <w:name w:val="批注文字 字符"/>
    <w:link w:val="a3"/>
    <w:uiPriority w:val="99"/>
    <w:semiHidden/>
    <w:qFormat/>
    <w:locked/>
    <w:rPr>
      <w:sz w:val="24"/>
    </w:rPr>
  </w:style>
  <w:style w:type="character" w:customStyle="1" w:styleId="ad">
    <w:name w:val="批注主题 字符"/>
    <w:link w:val="ac"/>
    <w:uiPriority w:val="99"/>
    <w:semiHidden/>
    <w:qFormat/>
    <w:locked/>
    <w:rPr>
      <w:b/>
      <w:sz w:val="24"/>
    </w:rPr>
  </w:style>
  <w:style w:type="paragraph" w:customStyle="1" w:styleId="10">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492</Characters>
  <Application>Microsoft Office Word</Application>
  <DocSecurity>0</DocSecurity>
  <Lines>4</Lines>
  <Paragraphs>1</Paragraphs>
  <ScaleCrop>false</ScaleCrop>
  <Company>Legend (Beijing) Limited</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12</cp:revision>
  <cp:lastPrinted>2019-12-05T15:53:00Z</cp:lastPrinted>
  <dcterms:created xsi:type="dcterms:W3CDTF">2024-12-03T07:50:00Z</dcterms:created>
  <dcterms:modified xsi:type="dcterms:W3CDTF">2025-01-09T06:35:00Z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EDCEA1F552824EC19F342828BB0956BA_12</vt:lpwstr>
  </property>
</Properties>
</file>