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360" w:lineRule="auto"/>
        <w:jc w:val="right"/>
        <w:rPr>
          <w:rFonts w:ascii="仿宋_GB2312" w:hAnsi="Calibri" w:eastAsia="仿宋_GB2312" w:cs="Calibri"/>
          <w:color w:val="FF0000"/>
          <w:sz w:val="28"/>
          <w:szCs w:val="28"/>
        </w:rPr>
      </w:pPr>
      <w:r>
        <w:rPr>
          <w:rFonts w:hint="eastAsia" w:ascii="仿宋_GB2312" w:hAnsi="Calibri" w:eastAsia="仿宋_GB2312" w:cs="Calibri"/>
          <w:sz w:val="28"/>
          <w:szCs w:val="28"/>
        </w:rPr>
        <w:t>编号：</w:t>
      </w:r>
      <w:r>
        <w:rPr>
          <w:rFonts w:ascii="仿宋_GB2312" w:hAnsi="Calibri" w:eastAsia="仿宋_GB2312" w:cs="Calibri"/>
          <w:sz w:val="28"/>
          <w:szCs w:val="28"/>
        </w:rPr>
        <w:t>SHSSXZ0092-2025</w:t>
      </w:r>
    </w:p>
    <w:p>
      <w:pPr>
        <w:snapToGrid w:val="0"/>
        <w:spacing w:line="360" w:lineRule="auto"/>
        <w:jc w:val="center"/>
        <w:rPr>
          <w:rFonts w:ascii="黑体" w:hAnsi="黑体" w:eastAsia="黑体" w:cs="Calibri"/>
          <w:color w:val="000000"/>
          <w:sz w:val="32"/>
          <w:szCs w:val="32"/>
        </w:rPr>
      </w:pPr>
      <w:r>
        <w:rPr>
          <w:rFonts w:hint="eastAsia" w:ascii="黑体" w:hAnsi="黑体" w:eastAsia="黑体" w:cs="Calibri"/>
          <w:color w:val="000000"/>
          <w:sz w:val="32"/>
          <w:szCs w:val="32"/>
        </w:rPr>
        <w:t>上海市产品质量监督抽查实施细则</w:t>
      </w:r>
    </w:p>
    <w:p>
      <w:pPr>
        <w:snapToGrid w:val="0"/>
        <w:spacing w:line="360" w:lineRule="auto"/>
        <w:jc w:val="center"/>
        <w:rPr>
          <w:rFonts w:ascii="楷体" w:hAnsi="楷体" w:eastAsia="楷体" w:cs="Calibri"/>
          <w:color w:val="000000"/>
          <w:sz w:val="32"/>
          <w:szCs w:val="32"/>
        </w:rPr>
      </w:pPr>
      <w:r>
        <w:rPr>
          <w:rFonts w:hint="eastAsia" w:ascii="楷体" w:hAnsi="楷体" w:eastAsia="楷体" w:cs="Calibri"/>
          <w:color w:val="000000"/>
          <w:sz w:val="32"/>
          <w:szCs w:val="32"/>
        </w:rPr>
        <w:t>食品接触用搪瓷制品</w:t>
      </w:r>
    </w:p>
    <w:p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hint="eastAsia" w:ascii="黑体" w:hAnsi="宋体" w:eastAsia="黑体"/>
          <w:color w:val="000000"/>
          <w:sz w:val="24"/>
          <w:szCs w:val="21"/>
        </w:rPr>
        <w:t>1 抽样方法</w:t>
      </w:r>
    </w:p>
    <w:p>
      <w:pPr>
        <w:snapToGrid w:val="0"/>
        <w:spacing w:line="440" w:lineRule="exact"/>
        <w:ind w:firstLine="480" w:firstLineChars="200"/>
        <w:rPr>
          <w:rFonts w:ascii="宋体" w:hAnsi="宋体" w:cs="Calibri"/>
          <w:color w:val="000000"/>
          <w:sz w:val="24"/>
          <w:szCs w:val="21"/>
        </w:rPr>
      </w:pPr>
      <w:r>
        <w:rPr>
          <w:rFonts w:hint="eastAsia" w:ascii="宋体" w:hAnsi="宋体" w:cs="Calibri"/>
          <w:color w:val="000000"/>
          <w:sz w:val="24"/>
          <w:szCs w:val="21"/>
        </w:rPr>
        <w:t>以随机方式在被抽样生产者、销售者的待销产品中抽取样品。</w:t>
      </w:r>
    </w:p>
    <w:p>
      <w:pPr>
        <w:snapToGrid w:val="0"/>
        <w:spacing w:line="440" w:lineRule="exact"/>
        <w:ind w:firstLine="480" w:firstLineChars="200"/>
        <w:rPr>
          <w:rFonts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每批次样品</w:t>
      </w:r>
      <w:bookmarkStart w:id="0" w:name="_GoBack"/>
      <w:bookmarkEnd w:id="0"/>
      <w:r>
        <w:rPr>
          <w:rFonts w:hint="eastAsia" w:ascii="宋体" w:hAnsi="宋体"/>
          <w:color w:val="000000"/>
          <w:sz w:val="24"/>
          <w:szCs w:val="21"/>
        </w:rPr>
        <w:t>抽取</w:t>
      </w:r>
      <w:r>
        <w:rPr>
          <w:rFonts w:ascii="宋体" w:hAnsi="宋体"/>
          <w:color w:val="000000"/>
          <w:sz w:val="24"/>
          <w:szCs w:val="21"/>
        </w:rPr>
        <w:t>2</w:t>
      </w:r>
      <w:r>
        <w:rPr>
          <w:rFonts w:hint="eastAsia" w:ascii="宋体" w:hAnsi="宋体"/>
          <w:color w:val="000000"/>
          <w:sz w:val="24"/>
          <w:szCs w:val="21"/>
        </w:rPr>
        <w:t>个，其中</w:t>
      </w:r>
      <w:r>
        <w:rPr>
          <w:rFonts w:ascii="宋体" w:hAnsi="宋体"/>
          <w:color w:val="000000"/>
          <w:sz w:val="24"/>
          <w:szCs w:val="21"/>
        </w:rPr>
        <w:t>1</w:t>
      </w:r>
      <w:r>
        <w:rPr>
          <w:rFonts w:hint="eastAsia" w:ascii="宋体" w:hAnsi="宋体"/>
          <w:color w:val="000000"/>
          <w:sz w:val="24"/>
          <w:szCs w:val="21"/>
        </w:rPr>
        <w:t>个作为检验样品，1个作为备用样品。</w:t>
      </w:r>
    </w:p>
    <w:p>
      <w:pPr>
        <w:snapToGrid w:val="0"/>
        <w:spacing w:line="440" w:lineRule="exact"/>
        <w:ind w:firstLine="480" w:firstLineChars="200"/>
        <w:rPr>
          <w:rFonts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抽取检验样品或备用样品不足最小销售包装的整数倍时，抽取最小销售包装的整数倍，不破坏最小销售包装。</w:t>
      </w:r>
    </w:p>
    <w:p>
      <w:pPr>
        <w:spacing w:line="460" w:lineRule="exact"/>
        <w:rPr>
          <w:rFonts w:ascii="黑体" w:hAnsi="黑体" w:eastAsia="黑体" w:cs="Calibri"/>
          <w:color w:val="000000"/>
          <w:sz w:val="24"/>
          <w:szCs w:val="21"/>
        </w:rPr>
      </w:pPr>
      <w:r>
        <w:rPr>
          <w:rFonts w:ascii="黑体" w:hAnsi="黑体" w:eastAsia="黑体" w:cs="Calibri"/>
          <w:color w:val="000000"/>
          <w:sz w:val="24"/>
          <w:szCs w:val="21"/>
        </w:rPr>
        <w:t xml:space="preserve">2 </w:t>
      </w:r>
      <w:r>
        <w:rPr>
          <w:rFonts w:hint="eastAsia" w:ascii="黑体" w:hAnsi="黑体" w:eastAsia="黑体" w:cs="Calibri"/>
          <w:color w:val="000000"/>
          <w:sz w:val="24"/>
          <w:szCs w:val="21"/>
        </w:rPr>
        <w:t>检验项目和依据</w:t>
      </w:r>
    </w:p>
    <w:p>
      <w:pPr>
        <w:spacing w:line="315" w:lineRule="atLeast"/>
        <w:jc w:val="center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表1</w:t>
      </w:r>
      <w:r>
        <w:rPr>
          <w:rFonts w:asciiTheme="minorEastAsia" w:hAnsiTheme="minorEastAsia" w:eastAsiaTheme="minorEastAsia"/>
          <w:color w:val="000000"/>
          <w:szCs w:val="21"/>
        </w:rPr>
        <w:t xml:space="preserve"> </w:t>
      </w:r>
      <w:r>
        <w:rPr>
          <w:rFonts w:hint="eastAsia" w:asciiTheme="minorEastAsia" w:hAnsiTheme="minorEastAsia" w:eastAsiaTheme="minorEastAsia"/>
          <w:color w:val="000000"/>
          <w:szCs w:val="21"/>
        </w:rPr>
        <w:t>食品接触用搪瓷制品产品检验项目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1"/>
        <w:gridCol w:w="1930"/>
        <w:gridCol w:w="2827"/>
        <w:gridCol w:w="29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序号</w:t>
            </w:r>
          </w:p>
        </w:tc>
        <w:tc>
          <w:tcPr>
            <w:tcW w:w="1052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检</w:t>
            </w:r>
            <w:r>
              <w:rPr>
                <w:rFonts w:hint="eastAsia" w:ascii="宋体" w:hAnsi="宋体"/>
                <w:szCs w:val="21"/>
              </w:rPr>
              <w:t>验</w:t>
            </w:r>
            <w:r>
              <w:rPr>
                <w:rFonts w:ascii="宋体" w:hAnsi="宋体"/>
                <w:szCs w:val="21"/>
              </w:rPr>
              <w:t>项目</w:t>
            </w:r>
          </w:p>
        </w:tc>
        <w:tc>
          <w:tcPr>
            <w:tcW w:w="1541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检验方法</w:t>
            </w:r>
          </w:p>
        </w:tc>
        <w:tc>
          <w:tcPr>
            <w:tcW w:w="1617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强制性质量要求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91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052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感官要求</w:t>
            </w:r>
          </w:p>
        </w:tc>
        <w:tc>
          <w:tcPr>
            <w:tcW w:w="1541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 4806.3-2016/4.1</w:t>
            </w:r>
          </w:p>
        </w:tc>
        <w:tc>
          <w:tcPr>
            <w:tcW w:w="1617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 4806.3-2016/4.1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91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052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铅（</w:t>
            </w:r>
            <w:r>
              <w:rPr>
                <w:rFonts w:ascii="宋体" w:hAnsi="宋体"/>
                <w:szCs w:val="21"/>
              </w:rPr>
              <w:t>Pb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1541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 31604.34-2016</w:t>
            </w:r>
          </w:p>
        </w:tc>
        <w:tc>
          <w:tcPr>
            <w:tcW w:w="1617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 4806.3-2016/4.2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91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1052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镉（</w:t>
            </w:r>
            <w:r>
              <w:rPr>
                <w:rFonts w:ascii="宋体" w:hAnsi="宋体"/>
                <w:szCs w:val="21"/>
              </w:rPr>
              <w:t>Cd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1541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 31604.24-2016</w:t>
            </w:r>
          </w:p>
        </w:tc>
        <w:tc>
          <w:tcPr>
            <w:tcW w:w="1617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 4806.3-2016/4.2</w:t>
            </w:r>
          </w:p>
        </w:tc>
      </w:tr>
    </w:tbl>
    <w:p>
      <w:pPr>
        <w:spacing w:line="440" w:lineRule="atLeast"/>
        <w:jc w:val="center"/>
        <w:rPr>
          <w:rFonts w:hint="eastAsia" w:ascii="����" w:hAnsi="����"/>
          <w:color w:val="000000"/>
          <w:kern w:val="0"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 w:cs="Calibri"/>
          <w:color w:val="000000"/>
          <w:sz w:val="24"/>
        </w:rPr>
      </w:pPr>
      <w:r>
        <w:rPr>
          <w:rFonts w:hint="eastAsia" w:ascii="黑体" w:hAnsi="黑体" w:eastAsia="黑体" w:cs="Calibri"/>
          <w:color w:val="000000"/>
          <w:sz w:val="24"/>
        </w:rPr>
        <w:t>3</w:t>
      </w:r>
      <w:r>
        <w:rPr>
          <w:rFonts w:ascii="黑体" w:hAnsi="黑体" w:eastAsia="黑体" w:cs="Calibri"/>
          <w:color w:val="000000"/>
          <w:sz w:val="24"/>
        </w:rPr>
        <w:t xml:space="preserve"> </w:t>
      </w:r>
      <w:r>
        <w:rPr>
          <w:rFonts w:hint="eastAsia" w:ascii="黑体" w:hAnsi="黑体" w:eastAsia="黑体" w:cs="Calibri"/>
          <w:color w:val="000000"/>
          <w:sz w:val="24"/>
        </w:rPr>
        <w:t>检验结果判定</w:t>
      </w:r>
    </w:p>
    <w:p>
      <w:pPr>
        <w:adjustRightInd w:val="0"/>
        <w:snapToGrid w:val="0"/>
        <w:spacing w:line="360" w:lineRule="auto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hint="eastAsia" w:ascii="宋体" w:hAnsi="宋体" w:cs="Calibri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判定</w:t>
      </w:r>
      <w:r>
        <w:rPr>
          <w:rFonts w:hint="eastAsia" w:ascii="宋体" w:hAnsi="宋体" w:cs="Calibri"/>
          <w:color w:val="000000"/>
          <w:sz w:val="24"/>
        </w:rPr>
        <w:t>规则</w:t>
      </w:r>
    </w:p>
    <w:p>
      <w:pPr>
        <w:adjustRightInd w:val="0"/>
        <w:snapToGrid w:val="0"/>
        <w:spacing w:line="360" w:lineRule="auto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hint="eastAsia" w:ascii="宋体" w:hAnsi="宋体" w:cs="Calibri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hint="eastAsia" w:ascii="宋体" w:hAnsi="宋体" w:cs="Calibri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hint="eastAsia" w:ascii="宋体" w:hAnsi="宋体" w:cs="Calibri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hint="eastAsia" w:ascii="宋体" w:hAnsi="宋体" w:cs="Calibri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hint="eastAsia" w:ascii="宋体" w:hAnsi="宋体" w:cs="Calibri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hint="eastAsia" w:ascii="宋体" w:hAnsi="宋体" w:cs="Calibri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hint="eastAsia" w:ascii="宋体" w:hAnsi="宋体" w:cs="Calibri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>
      <w:pPr>
        <w:adjustRightInd w:val="0"/>
        <w:snapToGrid w:val="0"/>
        <w:spacing w:line="360" w:lineRule="auto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hint="eastAsia" w:ascii="宋体" w:hAnsi="宋体" w:cs="Calibri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hint="eastAsia" w:ascii="宋体" w:hAnsi="宋体" w:cs="Calibri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hint="eastAsia" w:ascii="宋体" w:hAnsi="宋体" w:cs="Calibri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hint="eastAsia" w:ascii="宋体" w:hAnsi="宋体" w:cs="Calibri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hint="eastAsia" w:ascii="宋体" w:hAnsi="宋体" w:cs="Calibri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hint="eastAsia" w:ascii="宋体" w:hAnsi="宋体" w:cs="Calibri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hint="eastAsia" w:ascii="宋体" w:hAnsi="宋体" w:cs="Calibri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>
      <w:pPr>
        <w:adjustRightInd w:val="0"/>
        <w:snapToGrid w:val="0"/>
        <w:spacing w:line="360" w:lineRule="auto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hint="eastAsia" w:ascii="宋体" w:hAnsi="宋体" w:cs="Calibri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hint="eastAsia" w:ascii="宋体" w:hAnsi="宋体" w:cs="Calibri"/>
          <w:color w:val="000000"/>
          <w:sz w:val="24"/>
        </w:rPr>
        <w:t>结果判定</w:t>
      </w:r>
    </w:p>
    <w:p>
      <w:pPr>
        <w:adjustRightInd w:val="0"/>
        <w:snapToGrid w:val="0"/>
        <w:spacing w:line="360" w:lineRule="auto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.2.1 </w:t>
      </w:r>
      <w:r>
        <w:rPr>
          <w:rFonts w:hint="eastAsia" w:ascii="宋体" w:hAnsi="宋体" w:cs="Calibri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hint="eastAsia" w:ascii="宋体" w:hAnsi="宋体" w:cs="Calibri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hint="eastAsia" w:ascii="宋体" w:hAnsi="宋体" w:cs="Calibri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>
      <w:pPr>
        <w:adjustRightInd w:val="0"/>
        <w:snapToGrid w:val="0"/>
        <w:spacing w:line="360" w:lineRule="auto"/>
        <w:rPr>
          <w:rFonts w:ascii="宋体" w:hAnsi="宋体"/>
          <w:color w:val="FF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.2.2 </w:t>
      </w:r>
      <w:r>
        <w:rPr>
          <w:rFonts w:hint="eastAsia" w:ascii="宋体" w:hAnsi="宋体" w:cs="Calibri"/>
          <w:color w:val="000000"/>
          <w:sz w:val="24"/>
        </w:rPr>
        <w:t>若检验项目全部符合质量要求，表明未发现被抽查产品不合格，不判定被抽查产品合格。</w:t>
      </w:r>
    </w:p>
    <w:sectPr>
      <w:headerReference r:id="rId3" w:type="default"/>
      <w:footerReference r:id="rId4" w:type="default"/>
      <w:footerReference r:id="rId5" w:type="even"/>
      <w:pgSz w:w="11906" w:h="16838"/>
      <w:pgMar w:top="1985" w:right="1361" w:bottom="136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����">
    <w:altName w:val="汉仪仿宋S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Y2OTgxOTBlOTY4YWQ3ZjA1MTk0MDQ2NGUxOGQ2YmQifQ=="/>
  </w:docVars>
  <w:rsids>
    <w:rsidRoot w:val="00B525EF"/>
    <w:rsid w:val="00032A8F"/>
    <w:rsid w:val="00052216"/>
    <w:rsid w:val="000731D4"/>
    <w:rsid w:val="00074373"/>
    <w:rsid w:val="000827A6"/>
    <w:rsid w:val="00085597"/>
    <w:rsid w:val="000859E6"/>
    <w:rsid w:val="000958BD"/>
    <w:rsid w:val="000A57F6"/>
    <w:rsid w:val="000B2D0E"/>
    <w:rsid w:val="000C5FB2"/>
    <w:rsid w:val="0010011B"/>
    <w:rsid w:val="00100AE3"/>
    <w:rsid w:val="001A1209"/>
    <w:rsid w:val="001E6C60"/>
    <w:rsid w:val="001E7DEC"/>
    <w:rsid w:val="00287C7A"/>
    <w:rsid w:val="002922B9"/>
    <w:rsid w:val="002A1E09"/>
    <w:rsid w:val="002B5BAA"/>
    <w:rsid w:val="003F1F79"/>
    <w:rsid w:val="003F5D3E"/>
    <w:rsid w:val="004754B8"/>
    <w:rsid w:val="004A3421"/>
    <w:rsid w:val="004E6B0E"/>
    <w:rsid w:val="005008CA"/>
    <w:rsid w:val="00522A8A"/>
    <w:rsid w:val="00532B56"/>
    <w:rsid w:val="00545330"/>
    <w:rsid w:val="00550F2F"/>
    <w:rsid w:val="005A3C6D"/>
    <w:rsid w:val="00615D4D"/>
    <w:rsid w:val="00634372"/>
    <w:rsid w:val="00640C75"/>
    <w:rsid w:val="00641100"/>
    <w:rsid w:val="006460EE"/>
    <w:rsid w:val="00707538"/>
    <w:rsid w:val="00710EBF"/>
    <w:rsid w:val="007213A6"/>
    <w:rsid w:val="00730C62"/>
    <w:rsid w:val="00734DED"/>
    <w:rsid w:val="007869C0"/>
    <w:rsid w:val="007B2AF8"/>
    <w:rsid w:val="007E4122"/>
    <w:rsid w:val="0080342F"/>
    <w:rsid w:val="008338E8"/>
    <w:rsid w:val="00865561"/>
    <w:rsid w:val="008914CE"/>
    <w:rsid w:val="008A73F2"/>
    <w:rsid w:val="008C03B6"/>
    <w:rsid w:val="00912469"/>
    <w:rsid w:val="0093348D"/>
    <w:rsid w:val="009A498F"/>
    <w:rsid w:val="009A541F"/>
    <w:rsid w:val="009B7A72"/>
    <w:rsid w:val="00A12CC3"/>
    <w:rsid w:val="00A46950"/>
    <w:rsid w:val="00A47F3B"/>
    <w:rsid w:val="00A656CB"/>
    <w:rsid w:val="00A90CBC"/>
    <w:rsid w:val="00A9514E"/>
    <w:rsid w:val="00A977A3"/>
    <w:rsid w:val="00AB0483"/>
    <w:rsid w:val="00AB5DD5"/>
    <w:rsid w:val="00AC0658"/>
    <w:rsid w:val="00AE041C"/>
    <w:rsid w:val="00AF107E"/>
    <w:rsid w:val="00B04FC5"/>
    <w:rsid w:val="00B05229"/>
    <w:rsid w:val="00B43DF3"/>
    <w:rsid w:val="00B525EF"/>
    <w:rsid w:val="00B71D10"/>
    <w:rsid w:val="00BA012A"/>
    <w:rsid w:val="00C204D7"/>
    <w:rsid w:val="00C53409"/>
    <w:rsid w:val="00C95252"/>
    <w:rsid w:val="00CA4182"/>
    <w:rsid w:val="00CE61D8"/>
    <w:rsid w:val="00CF096B"/>
    <w:rsid w:val="00D25F75"/>
    <w:rsid w:val="00D66753"/>
    <w:rsid w:val="00D80AFB"/>
    <w:rsid w:val="00D913BE"/>
    <w:rsid w:val="00D963DD"/>
    <w:rsid w:val="00DA0366"/>
    <w:rsid w:val="00DA5636"/>
    <w:rsid w:val="00DE2355"/>
    <w:rsid w:val="00DF0DCE"/>
    <w:rsid w:val="00DF734F"/>
    <w:rsid w:val="00E51414"/>
    <w:rsid w:val="00F05C72"/>
    <w:rsid w:val="00F1679A"/>
    <w:rsid w:val="00F17413"/>
    <w:rsid w:val="00F332CA"/>
    <w:rsid w:val="00F33D2A"/>
    <w:rsid w:val="00F57ACD"/>
    <w:rsid w:val="00F7640C"/>
    <w:rsid w:val="00F81877"/>
    <w:rsid w:val="00F933A0"/>
    <w:rsid w:val="00F96243"/>
    <w:rsid w:val="00FA7073"/>
    <w:rsid w:val="00FB6ADC"/>
    <w:rsid w:val="00FC3C09"/>
    <w:rsid w:val="00FD18E7"/>
    <w:rsid w:val="00FF42C7"/>
    <w:rsid w:val="0DB0653B"/>
    <w:rsid w:val="0F0289D2"/>
    <w:rsid w:val="14E2E645"/>
    <w:rsid w:val="1559408F"/>
    <w:rsid w:val="315BE5B3"/>
    <w:rsid w:val="43FFD669"/>
    <w:rsid w:val="4D6DE8DA"/>
    <w:rsid w:val="55E5274C"/>
    <w:rsid w:val="61BB1113"/>
    <w:rsid w:val="6FCD771C"/>
    <w:rsid w:val="78827754"/>
    <w:rsid w:val="7E559370"/>
    <w:rsid w:val="7E573BF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9">
    <w:name w:val="page number"/>
    <w:basedOn w:val="8"/>
    <w:qFormat/>
    <w:uiPriority w:val="0"/>
  </w:style>
  <w:style w:type="character" w:styleId="10">
    <w:name w:val="annotation reference"/>
    <w:basedOn w:val="8"/>
    <w:semiHidden/>
    <w:unhideWhenUsed/>
    <w:qFormat/>
    <w:uiPriority w:val="99"/>
    <w:rPr>
      <w:sz w:val="21"/>
      <w:szCs w:val="21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2">
    <w:name w:val="页脚 字符"/>
    <w:basedOn w:val="8"/>
    <w:link w:val="4"/>
    <w:qFormat/>
    <w:uiPriority w:val="99"/>
    <w:rPr>
      <w:kern w:val="2"/>
      <w:sz w:val="18"/>
      <w:szCs w:val="18"/>
    </w:rPr>
  </w:style>
  <w:style w:type="character" w:customStyle="1" w:styleId="13">
    <w:name w:val="页眉 字符"/>
    <w:basedOn w:val="8"/>
    <w:link w:val="5"/>
    <w:semiHidden/>
    <w:qFormat/>
    <w:uiPriority w:val="99"/>
    <w:rPr>
      <w:kern w:val="2"/>
      <w:sz w:val="18"/>
      <w:szCs w:val="18"/>
    </w:rPr>
  </w:style>
  <w:style w:type="character" w:customStyle="1" w:styleId="14">
    <w:name w:val="批注框文本 字符"/>
    <w:basedOn w:val="8"/>
    <w:link w:val="3"/>
    <w:semiHidden/>
    <w:qFormat/>
    <w:uiPriority w:val="99"/>
    <w:rPr>
      <w:kern w:val="2"/>
      <w:sz w:val="18"/>
      <w:szCs w:val="18"/>
    </w:r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character" w:customStyle="1" w:styleId="16">
    <w:name w:val="批注文字 字符"/>
    <w:basedOn w:val="8"/>
    <w:link w:val="2"/>
    <w:semiHidden/>
    <w:qFormat/>
    <w:uiPriority w:val="99"/>
    <w:rPr>
      <w:kern w:val="2"/>
      <w:sz w:val="21"/>
      <w:szCs w:val="24"/>
    </w:rPr>
  </w:style>
  <w:style w:type="character" w:customStyle="1" w:styleId="17">
    <w:name w:val="批注主题 字符"/>
    <w:basedOn w:val="16"/>
    <w:link w:val="6"/>
    <w:semiHidden/>
    <w:qFormat/>
    <w:uiPriority w:val="99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1</Pages>
  <Words>87</Words>
  <Characters>498</Characters>
  <Lines>4</Lines>
  <Paragraphs>1</Paragraphs>
  <TotalTime>3</TotalTime>
  <ScaleCrop>false</ScaleCrop>
  <LinksUpToDate>false</LinksUpToDate>
  <CharactersWithSpaces>584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2024-12-19T14:46:00Z</dcterms:created>
  <dc:creator>Legend User</dc:creator>
  <cp:lastModifiedBy>scjuser</cp:lastModifiedBy>
  <cp:lastPrinted>2019-12-06T07:53:00Z</cp:lastPrinted>
  <dcterms:modified xsi:type="dcterms:W3CDTF">2025-01-22T09:33:48Z</dcterms:modified>
  <dc:title>××产品质量监督抽查实施细则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D0C644387AA84A229CB9FBCB3253FA03</vt:lpwstr>
  </property>
</Properties>
</file>