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A0B4B" w14:textId="77777777" w:rsidR="00DF5D7F" w:rsidRDefault="00D771F9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SHSSXZ0124-202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38800201" w14:textId="77777777" w:rsidR="00DF5D7F" w:rsidRDefault="00D771F9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21D9BE53" w14:textId="77777777" w:rsidR="00DF5D7F" w:rsidRDefault="00D771F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车用汽油产品</w:t>
      </w:r>
    </w:p>
    <w:p w14:paraId="39674773" w14:textId="77777777" w:rsidR="00DF5D7F" w:rsidRDefault="00D771F9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14:paraId="4A2CE3B0" w14:textId="77777777" w:rsidR="00DF5D7F" w:rsidRDefault="00D771F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3727B9C5" w14:textId="5E3CBA5E" w:rsidR="00DF5D7F" w:rsidRDefault="00D771F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</w:t>
      </w:r>
      <w:r>
        <w:rPr>
          <w:rFonts w:ascii="宋体" w:hAnsi="宋体" w:hint="eastAsia"/>
          <w:color w:val="000000"/>
          <w:sz w:val="24"/>
          <w:szCs w:val="21"/>
        </w:rPr>
        <w:t>抽取</w:t>
      </w:r>
      <w:r>
        <w:rPr>
          <w:rFonts w:ascii="宋体" w:hAnsi="宋体" w:hint="eastAsia"/>
          <w:color w:val="000000"/>
          <w:sz w:val="24"/>
          <w:szCs w:val="21"/>
        </w:rPr>
        <w:t>6L</w:t>
      </w:r>
      <w:r>
        <w:rPr>
          <w:rFonts w:ascii="宋体" w:hAnsi="宋体" w:hint="eastAsia"/>
          <w:color w:val="000000"/>
          <w:sz w:val="24"/>
          <w:szCs w:val="21"/>
        </w:rPr>
        <w:t>，其中</w:t>
      </w:r>
      <w:r>
        <w:rPr>
          <w:rFonts w:ascii="宋体" w:hAnsi="宋体" w:hint="eastAsia"/>
          <w:color w:val="000000"/>
          <w:sz w:val="24"/>
          <w:szCs w:val="21"/>
        </w:rPr>
        <w:t>4L</w:t>
      </w:r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>
        <w:rPr>
          <w:rFonts w:ascii="宋体" w:hAnsi="宋体" w:hint="eastAsia"/>
          <w:color w:val="000000"/>
          <w:sz w:val="24"/>
          <w:szCs w:val="21"/>
        </w:rPr>
        <w:t>2L</w:t>
      </w:r>
      <w:r>
        <w:rPr>
          <w:rFonts w:ascii="宋体" w:hAnsi="宋体" w:hint="eastAsia"/>
          <w:color w:val="000000"/>
          <w:sz w:val="24"/>
          <w:szCs w:val="21"/>
        </w:rPr>
        <w:t>作为备用样品。</w:t>
      </w:r>
    </w:p>
    <w:p w14:paraId="0A0E8473" w14:textId="77777777" w:rsidR="00DF5D7F" w:rsidRDefault="00D771F9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69FBE6FF" w14:textId="77777777" w:rsidR="00DF5D7F" w:rsidRDefault="00D771F9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bookmarkStart w:id="0" w:name="_GoBack"/>
      <w:bookmarkEnd w:id="0"/>
      <w:r>
        <w:rPr>
          <w:rFonts w:ascii="宋体" w:hAnsi="宋体" w:hint="eastAsia"/>
          <w:color w:val="000000"/>
          <w:sz w:val="24"/>
          <w:szCs w:val="21"/>
        </w:rPr>
        <w:t>车用汽油产品检验项目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2811"/>
        <w:gridCol w:w="2324"/>
        <w:gridCol w:w="3299"/>
      </w:tblGrid>
      <w:tr w:rsidR="00DF5D7F" w:rsidRPr="001064CE" w14:paraId="7FDE8F64" w14:textId="77777777" w:rsidTr="001064CE">
        <w:trPr>
          <w:trHeight w:val="397"/>
          <w:tblHeader/>
          <w:jc w:val="center"/>
        </w:trPr>
        <w:tc>
          <w:tcPr>
            <w:tcW w:w="403" w:type="pct"/>
            <w:vAlign w:val="center"/>
          </w:tcPr>
          <w:p w14:paraId="7FD9BFD1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32" w:type="pct"/>
            <w:vAlign w:val="center"/>
          </w:tcPr>
          <w:p w14:paraId="5FA0A671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1064CE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67" w:type="pct"/>
            <w:vAlign w:val="center"/>
          </w:tcPr>
          <w:p w14:paraId="311E1E16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798" w:type="pct"/>
            <w:vAlign w:val="center"/>
          </w:tcPr>
          <w:p w14:paraId="6B74EE15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DF5D7F" w:rsidRPr="001064CE" w14:paraId="50466A5F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182FE199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532" w:type="pct"/>
            <w:vAlign w:val="center"/>
          </w:tcPr>
          <w:p w14:paraId="7FEE5E34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研究法辛烷值（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RON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）</w:t>
            </w:r>
          </w:p>
        </w:tc>
        <w:tc>
          <w:tcPr>
            <w:tcW w:w="1267" w:type="pct"/>
            <w:vAlign w:val="center"/>
          </w:tcPr>
          <w:p w14:paraId="76A0F6DC" w14:textId="77777777" w:rsidR="00DF5D7F" w:rsidRPr="001064CE" w:rsidRDefault="00D771F9" w:rsidP="001064CE">
            <w:pPr>
              <w:pStyle w:val="a6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eastAsia="宋体" w:hAnsi="宋体" w:cs="Calibri"/>
                <w:color w:val="000000"/>
                <w:kern w:val="2"/>
                <w:szCs w:val="21"/>
              </w:rPr>
            </w:pPr>
            <w:r w:rsidRPr="001064CE">
              <w:rPr>
                <w:rFonts w:ascii="宋体" w:eastAsia="宋体" w:hAnsi="宋体" w:cs="Calibri"/>
                <w:color w:val="000000"/>
                <w:kern w:val="2"/>
                <w:szCs w:val="21"/>
              </w:rPr>
              <w:t>GB/T 5487-2015</w:t>
            </w:r>
          </w:p>
        </w:tc>
        <w:tc>
          <w:tcPr>
            <w:tcW w:w="1798" w:type="pct"/>
            <w:vAlign w:val="center"/>
          </w:tcPr>
          <w:p w14:paraId="182B4D6F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5D0C8341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386BB08E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532" w:type="pct"/>
            <w:vAlign w:val="center"/>
          </w:tcPr>
          <w:p w14:paraId="1660FC99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抗爆指数（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RON+MON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）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/2</w:t>
            </w:r>
          </w:p>
        </w:tc>
        <w:tc>
          <w:tcPr>
            <w:tcW w:w="1267" w:type="pct"/>
            <w:vAlign w:val="center"/>
          </w:tcPr>
          <w:p w14:paraId="21C73839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GB/T 503-2016</w:t>
            </w:r>
          </w:p>
          <w:p w14:paraId="72C4B6D9" w14:textId="77777777" w:rsidR="00DF5D7F" w:rsidRPr="001064CE" w:rsidRDefault="00D771F9" w:rsidP="001064CE">
            <w:pPr>
              <w:pStyle w:val="a6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eastAsia="宋体" w:hAnsi="宋体" w:cs="Calibri"/>
                <w:color w:val="000000"/>
                <w:kern w:val="2"/>
                <w:szCs w:val="21"/>
              </w:rPr>
            </w:pPr>
            <w:r w:rsidRPr="001064CE">
              <w:rPr>
                <w:rFonts w:ascii="宋体" w:eastAsia="宋体" w:hAnsi="宋体" w:cs="Calibri"/>
                <w:color w:val="000000"/>
                <w:kern w:val="2"/>
                <w:szCs w:val="21"/>
              </w:rPr>
              <w:t xml:space="preserve">GB/T </w:t>
            </w:r>
            <w:r w:rsidRPr="001064CE">
              <w:rPr>
                <w:rFonts w:ascii="宋体" w:eastAsia="宋体" w:hAnsi="宋体" w:cs="Calibri"/>
                <w:color w:val="000000"/>
                <w:kern w:val="2"/>
                <w:szCs w:val="21"/>
              </w:rPr>
              <w:t>5487-2015</w:t>
            </w:r>
          </w:p>
        </w:tc>
        <w:tc>
          <w:tcPr>
            <w:tcW w:w="1798" w:type="pct"/>
            <w:vAlign w:val="center"/>
          </w:tcPr>
          <w:p w14:paraId="7FA7A25B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7B08DFEA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44143ABE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532" w:type="pct"/>
            <w:vAlign w:val="center"/>
          </w:tcPr>
          <w:p w14:paraId="571E549A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馏程</w:t>
            </w:r>
          </w:p>
        </w:tc>
        <w:tc>
          <w:tcPr>
            <w:tcW w:w="1267" w:type="pct"/>
            <w:vAlign w:val="center"/>
          </w:tcPr>
          <w:p w14:paraId="41A08005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GB/T 6536-2010</w:t>
            </w:r>
          </w:p>
        </w:tc>
        <w:tc>
          <w:tcPr>
            <w:tcW w:w="1798" w:type="pct"/>
            <w:vAlign w:val="center"/>
          </w:tcPr>
          <w:p w14:paraId="455C251F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1C09282A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1E83030E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532" w:type="pct"/>
            <w:vAlign w:val="center"/>
          </w:tcPr>
          <w:p w14:paraId="0DFE500E" w14:textId="7A12C8BC" w:rsidR="00DF5D7F" w:rsidRPr="001064CE" w:rsidRDefault="00D771F9" w:rsidP="00DE5985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未洗胶质含量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（加入清净剂前）</w:t>
            </w:r>
          </w:p>
        </w:tc>
        <w:tc>
          <w:tcPr>
            <w:tcW w:w="1267" w:type="pct"/>
            <w:vAlign w:val="center"/>
          </w:tcPr>
          <w:p w14:paraId="7051E600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GB/T 8019-2008</w:t>
            </w:r>
          </w:p>
        </w:tc>
        <w:tc>
          <w:tcPr>
            <w:tcW w:w="1798" w:type="pct"/>
            <w:vAlign w:val="center"/>
          </w:tcPr>
          <w:p w14:paraId="10F181B1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1D6ED188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265683F7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532" w:type="pct"/>
            <w:vAlign w:val="center"/>
          </w:tcPr>
          <w:p w14:paraId="601150C1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溶剂洗胶质含量</w:t>
            </w:r>
          </w:p>
        </w:tc>
        <w:tc>
          <w:tcPr>
            <w:tcW w:w="1267" w:type="pct"/>
            <w:vAlign w:val="center"/>
          </w:tcPr>
          <w:p w14:paraId="1353D488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GB/T 8019-2008</w:t>
            </w:r>
          </w:p>
        </w:tc>
        <w:tc>
          <w:tcPr>
            <w:tcW w:w="1798" w:type="pct"/>
            <w:vAlign w:val="center"/>
          </w:tcPr>
          <w:p w14:paraId="120D25C6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4AAD30E2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3F691583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6</w:t>
            </w:r>
          </w:p>
        </w:tc>
        <w:tc>
          <w:tcPr>
            <w:tcW w:w="1532" w:type="pct"/>
            <w:vAlign w:val="center"/>
          </w:tcPr>
          <w:p w14:paraId="3D6B2AE4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硫含量</w:t>
            </w:r>
          </w:p>
        </w:tc>
        <w:tc>
          <w:tcPr>
            <w:tcW w:w="1267" w:type="pct"/>
            <w:vAlign w:val="center"/>
          </w:tcPr>
          <w:p w14:paraId="535940AC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SH/T 0689-2000</w:t>
            </w:r>
          </w:p>
        </w:tc>
        <w:tc>
          <w:tcPr>
            <w:tcW w:w="1798" w:type="pct"/>
            <w:vAlign w:val="center"/>
          </w:tcPr>
          <w:p w14:paraId="2212EA24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6EF21E79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713924B7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7</w:t>
            </w:r>
          </w:p>
        </w:tc>
        <w:tc>
          <w:tcPr>
            <w:tcW w:w="1532" w:type="pct"/>
            <w:vAlign w:val="center"/>
          </w:tcPr>
          <w:p w14:paraId="38427FC9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硫醇（博士试验）</w:t>
            </w:r>
          </w:p>
        </w:tc>
        <w:tc>
          <w:tcPr>
            <w:tcW w:w="1267" w:type="pct"/>
            <w:vAlign w:val="center"/>
          </w:tcPr>
          <w:p w14:paraId="6A2D0CDF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 xml:space="preserve">NB/SH/T 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0174-2015</w:t>
            </w:r>
          </w:p>
        </w:tc>
        <w:tc>
          <w:tcPr>
            <w:tcW w:w="1798" w:type="pct"/>
            <w:vAlign w:val="center"/>
          </w:tcPr>
          <w:p w14:paraId="5D53B275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69180E58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5987FE58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8</w:t>
            </w:r>
          </w:p>
        </w:tc>
        <w:tc>
          <w:tcPr>
            <w:tcW w:w="1532" w:type="pct"/>
            <w:vAlign w:val="center"/>
          </w:tcPr>
          <w:p w14:paraId="05380A64" w14:textId="2C5706CF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苯含量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（体积分数）</w:t>
            </w:r>
          </w:p>
        </w:tc>
        <w:tc>
          <w:tcPr>
            <w:tcW w:w="1267" w:type="pct"/>
            <w:vAlign w:val="center"/>
          </w:tcPr>
          <w:p w14:paraId="0ED36239" w14:textId="0E2B4086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GB/T 30519-2014</w:t>
            </w:r>
          </w:p>
          <w:p w14:paraId="159F4FCC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NB/SH/T 0713-2023</w:t>
            </w:r>
          </w:p>
        </w:tc>
        <w:tc>
          <w:tcPr>
            <w:tcW w:w="1798" w:type="pct"/>
            <w:vAlign w:val="center"/>
          </w:tcPr>
          <w:p w14:paraId="5E6BD004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7A7722CD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5AEB22E1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9</w:t>
            </w:r>
          </w:p>
        </w:tc>
        <w:tc>
          <w:tcPr>
            <w:tcW w:w="1532" w:type="pct"/>
            <w:vAlign w:val="center"/>
          </w:tcPr>
          <w:p w14:paraId="3EA44EEB" w14:textId="21ACFA88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芳烃含量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（体积分数）</w:t>
            </w:r>
          </w:p>
        </w:tc>
        <w:tc>
          <w:tcPr>
            <w:tcW w:w="1267" w:type="pct"/>
            <w:vAlign w:val="center"/>
          </w:tcPr>
          <w:p w14:paraId="40746AF5" w14:textId="77777777" w:rsidR="00DF5D7F" w:rsidRPr="001064CE" w:rsidRDefault="00D771F9" w:rsidP="001064CE">
            <w:pPr>
              <w:pStyle w:val="a6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eastAsia="宋体" w:hAnsi="宋体" w:cs="Calibri"/>
                <w:color w:val="000000"/>
                <w:kern w:val="2"/>
                <w:szCs w:val="21"/>
              </w:rPr>
            </w:pPr>
            <w:r w:rsidRPr="001064CE">
              <w:rPr>
                <w:rFonts w:ascii="宋体" w:eastAsia="宋体" w:hAnsi="宋体" w:cs="Calibri" w:hint="eastAsia"/>
                <w:color w:val="000000"/>
                <w:kern w:val="2"/>
                <w:szCs w:val="21"/>
              </w:rPr>
              <w:t>GB/T 30519-2014</w:t>
            </w:r>
          </w:p>
        </w:tc>
        <w:tc>
          <w:tcPr>
            <w:tcW w:w="1798" w:type="pct"/>
            <w:vAlign w:val="center"/>
          </w:tcPr>
          <w:p w14:paraId="4D380DD2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460EA1CC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477F19CB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10</w:t>
            </w:r>
          </w:p>
        </w:tc>
        <w:tc>
          <w:tcPr>
            <w:tcW w:w="1532" w:type="pct"/>
            <w:vAlign w:val="center"/>
          </w:tcPr>
          <w:p w14:paraId="059DFB10" w14:textId="04140A41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烯烃含量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（体积分数）</w:t>
            </w:r>
          </w:p>
        </w:tc>
        <w:tc>
          <w:tcPr>
            <w:tcW w:w="1267" w:type="pct"/>
            <w:vAlign w:val="center"/>
          </w:tcPr>
          <w:p w14:paraId="18B5582D" w14:textId="77777777" w:rsidR="00DF5D7F" w:rsidRPr="001064CE" w:rsidRDefault="00D771F9" w:rsidP="001064CE">
            <w:pPr>
              <w:pStyle w:val="a6"/>
              <w:widowControl w:val="0"/>
              <w:wordWrap/>
              <w:overflowPunct/>
              <w:autoSpaceDE/>
              <w:autoSpaceDN/>
              <w:adjustRightInd w:val="0"/>
              <w:snapToGrid w:val="0"/>
              <w:jc w:val="center"/>
              <w:textAlignment w:val="auto"/>
              <w:outlineLvl w:val="9"/>
              <w:rPr>
                <w:rFonts w:ascii="宋体" w:eastAsia="宋体" w:hAnsi="宋体" w:cs="Calibri"/>
                <w:color w:val="000000"/>
                <w:kern w:val="2"/>
                <w:szCs w:val="21"/>
              </w:rPr>
            </w:pPr>
            <w:r w:rsidRPr="001064CE">
              <w:rPr>
                <w:rFonts w:ascii="宋体" w:eastAsia="宋体" w:hAnsi="宋体" w:cs="Calibri" w:hint="eastAsia"/>
                <w:color w:val="000000"/>
                <w:kern w:val="2"/>
                <w:szCs w:val="21"/>
              </w:rPr>
              <w:t>GB/T 30519-2014</w:t>
            </w:r>
          </w:p>
        </w:tc>
        <w:tc>
          <w:tcPr>
            <w:tcW w:w="1798" w:type="pct"/>
            <w:vAlign w:val="center"/>
          </w:tcPr>
          <w:p w14:paraId="00047524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7BEF9B5D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3A61E009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11</w:t>
            </w:r>
          </w:p>
        </w:tc>
        <w:tc>
          <w:tcPr>
            <w:tcW w:w="1532" w:type="pct"/>
            <w:vAlign w:val="center"/>
          </w:tcPr>
          <w:p w14:paraId="415569C1" w14:textId="0FDA00BC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氧含量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（质量分数）</w:t>
            </w:r>
          </w:p>
        </w:tc>
        <w:tc>
          <w:tcPr>
            <w:tcW w:w="1267" w:type="pct"/>
            <w:vAlign w:val="center"/>
          </w:tcPr>
          <w:p w14:paraId="04C6DDFE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NB/SH/T 0663-2014</w:t>
            </w:r>
          </w:p>
        </w:tc>
        <w:tc>
          <w:tcPr>
            <w:tcW w:w="1798" w:type="pct"/>
            <w:vAlign w:val="center"/>
          </w:tcPr>
          <w:p w14:paraId="5C3F1AAF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 xml:space="preserve">GB 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100FF43A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32283F4A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12</w:t>
            </w:r>
          </w:p>
        </w:tc>
        <w:tc>
          <w:tcPr>
            <w:tcW w:w="1532" w:type="pct"/>
            <w:vAlign w:val="center"/>
          </w:tcPr>
          <w:p w14:paraId="16CE51F4" w14:textId="395AEAB6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甲醇含量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（质量分数）</w:t>
            </w:r>
          </w:p>
        </w:tc>
        <w:tc>
          <w:tcPr>
            <w:tcW w:w="1267" w:type="pct"/>
            <w:vAlign w:val="center"/>
          </w:tcPr>
          <w:p w14:paraId="042AC93F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NB/SH/T 0663-2014</w:t>
            </w:r>
          </w:p>
        </w:tc>
        <w:tc>
          <w:tcPr>
            <w:tcW w:w="1798" w:type="pct"/>
            <w:vAlign w:val="center"/>
          </w:tcPr>
          <w:p w14:paraId="787733ED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2B714F7A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4F19028D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13</w:t>
            </w:r>
          </w:p>
        </w:tc>
        <w:tc>
          <w:tcPr>
            <w:tcW w:w="1532" w:type="pct"/>
            <w:vAlign w:val="center"/>
          </w:tcPr>
          <w:p w14:paraId="0D83BEE1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锰含量</w:t>
            </w:r>
          </w:p>
        </w:tc>
        <w:tc>
          <w:tcPr>
            <w:tcW w:w="1267" w:type="pct"/>
            <w:vAlign w:val="center"/>
          </w:tcPr>
          <w:p w14:paraId="123E878C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/>
                <w:color w:val="000000"/>
                <w:szCs w:val="21"/>
              </w:rPr>
              <w:t>NB/SH/T 0711-2019</w:t>
            </w:r>
          </w:p>
        </w:tc>
        <w:tc>
          <w:tcPr>
            <w:tcW w:w="1798" w:type="pct"/>
            <w:vAlign w:val="center"/>
          </w:tcPr>
          <w:p w14:paraId="03E2B61E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  <w:tr w:rsidR="00DF5D7F" w:rsidRPr="001064CE" w14:paraId="7818DFC4" w14:textId="77777777" w:rsidTr="001064CE">
        <w:trPr>
          <w:trHeight w:val="737"/>
          <w:jc w:val="center"/>
        </w:trPr>
        <w:tc>
          <w:tcPr>
            <w:tcW w:w="403" w:type="pct"/>
            <w:vAlign w:val="center"/>
          </w:tcPr>
          <w:p w14:paraId="3502C61A" w14:textId="77777777" w:rsidR="00DF5D7F" w:rsidRPr="001064CE" w:rsidRDefault="00D771F9" w:rsidP="001064C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14</w:t>
            </w:r>
          </w:p>
        </w:tc>
        <w:tc>
          <w:tcPr>
            <w:tcW w:w="1532" w:type="pct"/>
            <w:vAlign w:val="center"/>
          </w:tcPr>
          <w:p w14:paraId="46769190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密度（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20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℃）</w:t>
            </w:r>
          </w:p>
        </w:tc>
        <w:tc>
          <w:tcPr>
            <w:tcW w:w="1267" w:type="pct"/>
            <w:vAlign w:val="center"/>
          </w:tcPr>
          <w:p w14:paraId="4DBB0B0B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GB/T 1884-2000</w:t>
            </w:r>
          </w:p>
          <w:p w14:paraId="1BA374A6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GB/T 1885-1998</w:t>
            </w:r>
          </w:p>
        </w:tc>
        <w:tc>
          <w:tcPr>
            <w:tcW w:w="1798" w:type="pct"/>
            <w:vAlign w:val="center"/>
          </w:tcPr>
          <w:p w14:paraId="68BEBB00" w14:textId="77777777" w:rsidR="00DF5D7F" w:rsidRPr="001064CE" w:rsidRDefault="00D771F9" w:rsidP="001064CE">
            <w:pPr>
              <w:adjustRightInd w:val="0"/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GB 17930-2016/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4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、表</w:t>
            </w:r>
            <w:r w:rsidRPr="001064CE">
              <w:rPr>
                <w:rFonts w:ascii="宋体" w:hAnsi="宋体" w:cs="Calibri" w:hint="eastAsia"/>
                <w:color w:val="000000"/>
                <w:szCs w:val="21"/>
              </w:rPr>
              <w:t>A.2</w:t>
            </w:r>
          </w:p>
        </w:tc>
      </w:tr>
    </w:tbl>
    <w:p w14:paraId="6D4D4A33" w14:textId="77777777" w:rsidR="00DF5D7F" w:rsidRDefault="00DF5D7F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49248B3A" w14:textId="77777777" w:rsidR="00DF5D7F" w:rsidRDefault="00D771F9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19FDFDEC" w14:textId="77777777" w:rsidR="00DF5D7F" w:rsidRDefault="00D771F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0031602" w14:textId="77777777" w:rsidR="00DF5D7F" w:rsidRDefault="00D771F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51702B4F" w14:textId="77777777" w:rsidR="00DF5D7F" w:rsidRDefault="00D771F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573A54B5" w14:textId="77777777" w:rsidR="00DF5D7F" w:rsidRDefault="00D771F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73D089E1" w14:textId="77777777" w:rsidR="00DF5D7F" w:rsidRDefault="00D771F9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22466CAF" w14:textId="77777777" w:rsidR="00DF5D7F" w:rsidRDefault="00D771F9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14:paraId="12ADE852" w14:textId="77777777" w:rsidR="00DF5D7F" w:rsidRDefault="00DF5D7F"/>
    <w:sectPr w:rsidR="00DF5D7F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6F5ED" w14:textId="77777777" w:rsidR="00D771F9" w:rsidRDefault="00D771F9">
      <w:r>
        <w:separator/>
      </w:r>
    </w:p>
  </w:endnote>
  <w:endnote w:type="continuationSeparator" w:id="0">
    <w:p w14:paraId="7FB17CD3" w14:textId="77777777" w:rsidR="00D771F9" w:rsidRDefault="00D7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4E03" w14:textId="77777777" w:rsidR="00DF5D7F" w:rsidRDefault="00D771F9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2</w:t>
    </w:r>
    <w:r>
      <w:fldChar w:fldCharType="end"/>
    </w:r>
  </w:p>
  <w:p w14:paraId="066C8F14" w14:textId="77777777" w:rsidR="00DF5D7F" w:rsidRDefault="00DF5D7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892B8" w14:textId="77777777" w:rsidR="00DF5D7F" w:rsidRDefault="00D771F9">
    <w:pPr>
      <w:pStyle w:val="a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5DC15484" w14:textId="77777777" w:rsidR="00DF5D7F" w:rsidRDefault="00DF5D7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05BD0" w14:textId="77777777" w:rsidR="00D771F9" w:rsidRDefault="00D771F9">
      <w:r>
        <w:separator/>
      </w:r>
    </w:p>
  </w:footnote>
  <w:footnote w:type="continuationSeparator" w:id="0">
    <w:p w14:paraId="4F449BDA" w14:textId="77777777" w:rsidR="00D771F9" w:rsidRDefault="00D77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0E2DE" w14:textId="77777777" w:rsidR="00DF5D7F" w:rsidRDefault="00DF5D7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D7F"/>
    <w:rsid w:val="0007414E"/>
    <w:rsid w:val="001064CE"/>
    <w:rsid w:val="00A7003B"/>
    <w:rsid w:val="00AD0157"/>
    <w:rsid w:val="00D771F9"/>
    <w:rsid w:val="00DE5985"/>
    <w:rsid w:val="00DF5D7F"/>
    <w:rsid w:val="3D79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9E6361"/>
  <w15:docId w15:val="{56DE3A95-30EB-4649-8670-ECD6FE72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a6">
    <w:name w:val="附录一级条标题"/>
    <w:basedOn w:val="a"/>
    <w:next w:val="a"/>
    <w:qFormat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Cs w:val="20"/>
    </w:rPr>
  </w:style>
  <w:style w:type="paragraph" w:styleId="a7">
    <w:name w:val="Revision"/>
    <w:hidden/>
    <w:uiPriority w:val="99"/>
    <w:unhideWhenUsed/>
    <w:rsid w:val="0007414E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飞中琳</cp:lastModifiedBy>
  <cp:revision>6</cp:revision>
  <dcterms:created xsi:type="dcterms:W3CDTF">2024-12-30T10:17:00Z</dcterms:created>
  <dcterms:modified xsi:type="dcterms:W3CDTF">2025-01-13T08:40:00Z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eyJoZGlkIjoiNzQ2NWU1ZjA0OTUxNmI4MGE2YmNkNWNmMTIyOTYzNzMiLCJ1c2VySWQiOiIxMzQ1MDcwMjQ5In0=</vt:lpwstr>
  </property>
  <property fmtid="{D5CDD505-2E9C-101B-9397-08002B2CF9AE}" pid="4" name="ICV">
    <vt:lpwstr>BF295D84A243426A83D9C61F80AE1A07_12</vt:lpwstr>
  </property>
</Properties>
</file>