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line="240" w:lineRule="auto"/>
        <w:jc w:val="center"/>
        <w:rPr>
          <w:rFonts w:hint="eastAsia" w:ascii="黑体" w:hAnsi="黑体" w:eastAsia="黑体" w:cs="黑体"/>
          <w:b w:val="0"/>
          <w:bCs/>
          <w:kern w:val="0"/>
          <w:sz w:val="36"/>
          <w:szCs w:val="36"/>
          <w:lang w:val="en-GB" w:eastAsia="zh-CN" w:bidi="ar-AE"/>
        </w:rPr>
      </w:pPr>
      <w:bookmarkStart w:id="0" w:name="_GoBack"/>
      <w:bookmarkEnd w:id="0"/>
      <w:r>
        <w:rPr>
          <w:rFonts w:hint="eastAsia" w:ascii="黑体" w:hAnsi="黑体" w:eastAsia="黑体" w:cs="黑体"/>
          <w:b w:val="0"/>
          <w:bCs/>
          <w:kern w:val="0"/>
          <w:sz w:val="36"/>
          <w:szCs w:val="36"/>
          <w:lang w:val="en-GB" w:bidi="ar-AE"/>
        </w:rPr>
        <w:t>经营者集中简易案件公示表</w:t>
      </w:r>
    </w:p>
    <w:tbl>
      <w:tblPr>
        <w:tblStyle w:val="7"/>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607"/>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940" w:type="dxa"/>
            <w:shd w:val="clear" w:color="auto" w:fill="D9D9D9"/>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val="0"/>
                <w:bCs/>
                <w:color w:val="000000"/>
                <w:kern w:val="0"/>
                <w:sz w:val="24"/>
                <w:szCs w:val="24"/>
                <w:lang w:val="en-US"/>
              </w:rPr>
            </w:pPr>
            <w:r>
              <w:rPr>
                <w:rFonts w:hint="eastAsia" w:ascii="宋体" w:hAnsi="宋体" w:eastAsia="宋体" w:cs="宋体"/>
                <w:b w:val="0"/>
                <w:bCs/>
                <w:color w:val="000000"/>
                <w:kern w:val="0"/>
                <w:sz w:val="24"/>
                <w:szCs w:val="24"/>
                <w:lang w:val="en-GB"/>
              </w:rPr>
              <w:t>案件名称</w:t>
            </w:r>
          </w:p>
        </w:tc>
        <w:tc>
          <w:tcPr>
            <w:tcW w:w="770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宋体" w:hAnsi="宋体" w:eastAsia="宋体" w:cs="宋体"/>
                <w:b w:val="0"/>
                <w:bCs/>
                <w:color w:val="000000"/>
                <w:kern w:val="0"/>
                <w:sz w:val="24"/>
                <w:szCs w:val="24"/>
                <w:lang w:val="en-US" w:eastAsia="zh-Hans" w:bidi="ar-AE"/>
              </w:rPr>
            </w:pPr>
            <w:r>
              <w:rPr>
                <w:rFonts w:hint="eastAsia" w:ascii="宋体" w:hAnsi="宋体" w:eastAsia="宋体" w:cs="宋体"/>
                <w:b w:val="0"/>
                <w:bCs/>
                <w:color w:val="000000"/>
                <w:kern w:val="0"/>
                <w:sz w:val="24"/>
                <w:szCs w:val="24"/>
                <w:lang w:val="en-US" w:eastAsia="zh-Hans" w:bidi="ar-AE"/>
              </w:rPr>
              <w:t>物产中大</w:t>
            </w:r>
            <w:r>
              <w:rPr>
                <w:rFonts w:hint="default" w:ascii="宋体" w:hAnsi="宋体" w:eastAsia="宋体" w:cs="宋体"/>
                <w:b w:val="0"/>
                <w:bCs/>
                <w:color w:val="000000"/>
                <w:kern w:val="0"/>
                <w:sz w:val="24"/>
                <w:szCs w:val="24"/>
                <w:lang w:eastAsia="zh-Hans" w:bidi="ar-AE"/>
              </w:rPr>
              <w:t>（</w:t>
            </w:r>
            <w:r>
              <w:rPr>
                <w:rFonts w:hint="eastAsia" w:ascii="宋体" w:hAnsi="宋体" w:eastAsia="宋体" w:cs="宋体"/>
                <w:b w:val="0"/>
                <w:bCs/>
                <w:color w:val="000000"/>
                <w:kern w:val="0"/>
                <w:sz w:val="24"/>
                <w:szCs w:val="24"/>
                <w:lang w:val="en-US" w:eastAsia="zh-Hans" w:bidi="ar-AE"/>
              </w:rPr>
              <w:t>浙江</w:t>
            </w:r>
            <w:r>
              <w:rPr>
                <w:rFonts w:hint="default" w:ascii="宋体" w:hAnsi="宋体" w:eastAsia="宋体" w:cs="宋体"/>
                <w:b w:val="0"/>
                <w:bCs/>
                <w:color w:val="000000"/>
                <w:kern w:val="0"/>
                <w:sz w:val="24"/>
                <w:szCs w:val="24"/>
                <w:lang w:eastAsia="zh-Hans" w:bidi="ar-AE"/>
              </w:rPr>
              <w:t>）</w:t>
            </w:r>
            <w:r>
              <w:rPr>
                <w:rFonts w:hint="eastAsia" w:ascii="宋体" w:hAnsi="宋体" w:eastAsia="宋体" w:cs="宋体"/>
                <w:b w:val="0"/>
                <w:bCs/>
                <w:color w:val="000000"/>
                <w:kern w:val="0"/>
                <w:sz w:val="24"/>
                <w:szCs w:val="24"/>
                <w:lang w:val="en-US" w:eastAsia="zh-Hans" w:bidi="ar-AE"/>
              </w:rPr>
              <w:t>产业投资有限公司收购浙江柒鑫合金材料有限公司股权案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940" w:type="dxa"/>
            <w:shd w:val="clear" w:color="auto" w:fill="D9D9D9"/>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GB" w:eastAsia="zh-CN"/>
              </w:rPr>
              <w:t>交易概况</w:t>
            </w:r>
          </w:p>
        </w:tc>
        <w:tc>
          <w:tcPr>
            <w:tcW w:w="770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GB" w:eastAsia="zh-CN" w:bidi="ar-AE"/>
              </w:rPr>
            </w:pPr>
            <w:r>
              <w:rPr>
                <w:rFonts w:hint="eastAsia" w:ascii="宋体" w:hAnsi="宋体" w:eastAsia="宋体" w:cs="宋体"/>
                <w:b w:val="0"/>
                <w:bCs/>
                <w:color w:val="000000"/>
                <w:kern w:val="0"/>
                <w:sz w:val="24"/>
                <w:szCs w:val="24"/>
                <w:lang w:val="en-GB" w:eastAsia="zh-CN" w:bidi="ar-AE"/>
              </w:rPr>
              <w:t>物产中大（浙江）产业投资有限公司</w:t>
            </w:r>
            <w:r>
              <w:rPr>
                <w:rFonts w:hint="default" w:ascii="宋体" w:hAnsi="宋体" w:eastAsia="宋体" w:cs="宋体"/>
                <w:b w:val="0"/>
                <w:bCs/>
                <w:color w:val="000000"/>
                <w:kern w:val="0"/>
                <w:sz w:val="24"/>
                <w:szCs w:val="24"/>
                <w:lang w:eastAsia="zh-CN" w:bidi="ar-AE"/>
              </w:rPr>
              <w:t>（</w:t>
            </w:r>
            <w:r>
              <w:rPr>
                <w:rFonts w:hint="eastAsia" w:ascii="宋体" w:hAnsi="宋体" w:eastAsia="宋体" w:cs="宋体"/>
                <w:b w:val="0"/>
                <w:bCs/>
                <w:color w:val="000000"/>
                <w:kern w:val="0"/>
                <w:sz w:val="24"/>
                <w:szCs w:val="24"/>
                <w:lang w:eastAsia="zh-Hans" w:bidi="ar-AE"/>
              </w:rPr>
              <w:t>“</w:t>
            </w:r>
            <w:r>
              <w:rPr>
                <w:rFonts w:hint="eastAsia" w:ascii="宋体" w:hAnsi="宋体" w:eastAsia="宋体" w:cs="宋体"/>
                <w:b w:val="0"/>
                <w:bCs/>
                <w:color w:val="000000"/>
                <w:kern w:val="0"/>
                <w:sz w:val="24"/>
                <w:szCs w:val="24"/>
                <w:lang w:val="en-GB" w:eastAsia="zh-CN" w:bidi="ar-AE"/>
              </w:rPr>
              <w:t>物产产投</w:t>
            </w:r>
            <w:r>
              <w:rPr>
                <w:rFonts w:hint="eastAsia" w:ascii="宋体" w:hAnsi="宋体" w:eastAsia="宋体" w:cs="宋体"/>
                <w:b w:val="0"/>
                <w:bCs/>
                <w:color w:val="000000"/>
                <w:kern w:val="0"/>
                <w:sz w:val="24"/>
                <w:szCs w:val="24"/>
                <w:lang w:val="en-GB" w:eastAsia="zh-Hans" w:bidi="ar-AE"/>
              </w:rPr>
              <w:t>”</w:t>
            </w:r>
            <w:r>
              <w:rPr>
                <w:rFonts w:hint="default" w:ascii="宋体" w:hAnsi="宋体" w:eastAsia="宋体" w:cs="宋体"/>
                <w:b w:val="0"/>
                <w:bCs/>
                <w:color w:val="000000"/>
                <w:kern w:val="0"/>
                <w:sz w:val="24"/>
                <w:szCs w:val="24"/>
                <w:lang w:eastAsia="zh-CN" w:bidi="ar-AE"/>
              </w:rPr>
              <w:t>）</w:t>
            </w:r>
            <w:r>
              <w:rPr>
                <w:rFonts w:hint="eastAsia" w:ascii="宋体" w:hAnsi="宋体" w:eastAsia="宋体" w:cs="宋体"/>
                <w:b w:val="0"/>
                <w:bCs/>
                <w:color w:val="000000"/>
                <w:kern w:val="0"/>
                <w:sz w:val="24"/>
                <w:szCs w:val="24"/>
                <w:lang w:val="en-GB" w:eastAsia="zh-CN" w:bidi="ar-AE"/>
              </w:rPr>
              <w:t>与</w:t>
            </w:r>
            <w:r>
              <w:rPr>
                <w:rFonts w:hint="eastAsia" w:ascii="宋体" w:hAnsi="宋体" w:eastAsia="宋体" w:cs="宋体"/>
                <w:b w:val="0"/>
                <w:bCs/>
                <w:color w:val="000000"/>
                <w:kern w:val="0"/>
                <w:sz w:val="24"/>
                <w:szCs w:val="24"/>
                <w:lang w:val="en-US" w:eastAsia="zh-Hans" w:bidi="ar-AE"/>
              </w:rPr>
              <w:t>浙商银行股份有限公司</w:t>
            </w:r>
            <w:r>
              <w:rPr>
                <w:rFonts w:hint="default" w:ascii="宋体" w:hAnsi="宋体" w:eastAsia="宋体" w:cs="宋体"/>
                <w:b w:val="0"/>
                <w:bCs/>
                <w:color w:val="000000"/>
                <w:kern w:val="0"/>
                <w:sz w:val="24"/>
                <w:szCs w:val="24"/>
                <w:lang w:eastAsia="zh-CN" w:bidi="ar-AE"/>
              </w:rPr>
              <w:t>（</w:t>
            </w:r>
            <w:r>
              <w:rPr>
                <w:rFonts w:hint="eastAsia" w:ascii="宋体" w:hAnsi="宋体" w:eastAsia="宋体" w:cs="宋体"/>
                <w:b w:val="0"/>
                <w:bCs/>
                <w:color w:val="000000"/>
                <w:kern w:val="0"/>
                <w:sz w:val="24"/>
                <w:szCs w:val="24"/>
                <w:lang w:eastAsia="zh-Hans" w:bidi="ar-AE"/>
              </w:rPr>
              <w:t>“</w:t>
            </w:r>
            <w:r>
              <w:rPr>
                <w:rFonts w:hint="eastAsia" w:ascii="宋体" w:hAnsi="宋体" w:eastAsia="宋体" w:cs="宋体"/>
                <w:b w:val="0"/>
                <w:bCs/>
                <w:color w:val="000000"/>
                <w:kern w:val="0"/>
                <w:sz w:val="24"/>
                <w:szCs w:val="24"/>
                <w:lang w:val="en-GB" w:eastAsia="zh-CN" w:bidi="ar-AE"/>
              </w:rPr>
              <w:t>浙商银行</w:t>
            </w:r>
            <w:r>
              <w:rPr>
                <w:rFonts w:hint="eastAsia" w:ascii="宋体" w:hAnsi="宋体" w:eastAsia="宋体" w:cs="宋体"/>
                <w:b w:val="0"/>
                <w:bCs/>
                <w:color w:val="000000"/>
                <w:kern w:val="0"/>
                <w:sz w:val="24"/>
                <w:szCs w:val="24"/>
                <w:lang w:val="en-GB" w:eastAsia="zh-Hans" w:bidi="ar-AE"/>
              </w:rPr>
              <w:t>”</w:t>
            </w:r>
            <w:r>
              <w:rPr>
                <w:rFonts w:hint="default" w:ascii="宋体" w:hAnsi="宋体" w:eastAsia="宋体" w:cs="宋体"/>
                <w:b w:val="0"/>
                <w:bCs/>
                <w:color w:val="000000"/>
                <w:kern w:val="0"/>
                <w:sz w:val="24"/>
                <w:szCs w:val="24"/>
                <w:lang w:eastAsia="zh-Hans" w:bidi="ar-AE"/>
              </w:rPr>
              <w:t>）</w:t>
            </w:r>
            <w:r>
              <w:rPr>
                <w:rFonts w:hint="eastAsia" w:ascii="宋体" w:hAnsi="宋体" w:eastAsia="宋体" w:cs="宋体"/>
                <w:b w:val="0"/>
                <w:bCs/>
                <w:color w:val="000000"/>
                <w:kern w:val="0"/>
                <w:sz w:val="24"/>
                <w:szCs w:val="24"/>
                <w:lang w:val="en-GB" w:eastAsia="zh-CN" w:bidi="ar-AE"/>
              </w:rPr>
              <w:t>、</w:t>
            </w:r>
            <w:r>
              <w:rPr>
                <w:rFonts w:hint="eastAsia" w:ascii="宋体" w:hAnsi="宋体" w:eastAsia="宋体" w:cs="宋体"/>
                <w:b w:val="0"/>
                <w:bCs/>
                <w:color w:val="000000"/>
                <w:kern w:val="0"/>
                <w:sz w:val="24"/>
                <w:szCs w:val="24"/>
                <w:lang w:val="en-US" w:eastAsia="zh-Hans" w:bidi="ar-AE"/>
              </w:rPr>
              <w:t>华夏银行股份有限公司</w:t>
            </w:r>
            <w:r>
              <w:rPr>
                <w:rFonts w:hint="default" w:ascii="宋体" w:hAnsi="宋体" w:eastAsia="宋体" w:cs="宋体"/>
                <w:b w:val="0"/>
                <w:bCs/>
                <w:color w:val="000000"/>
                <w:kern w:val="0"/>
                <w:sz w:val="24"/>
                <w:szCs w:val="24"/>
                <w:lang w:eastAsia="zh-CN" w:bidi="ar-AE"/>
              </w:rPr>
              <w:t>（</w:t>
            </w:r>
            <w:r>
              <w:rPr>
                <w:rFonts w:hint="eastAsia" w:ascii="宋体" w:hAnsi="宋体" w:eastAsia="宋体" w:cs="宋体"/>
                <w:b w:val="0"/>
                <w:bCs/>
                <w:color w:val="000000"/>
                <w:kern w:val="0"/>
                <w:sz w:val="24"/>
                <w:szCs w:val="24"/>
                <w:lang w:eastAsia="zh-Hans" w:bidi="ar-AE"/>
              </w:rPr>
              <w:t>“</w:t>
            </w:r>
            <w:r>
              <w:rPr>
                <w:rFonts w:hint="eastAsia" w:ascii="宋体" w:hAnsi="宋体" w:eastAsia="宋体" w:cs="宋体"/>
                <w:b w:val="0"/>
                <w:bCs/>
                <w:color w:val="000000"/>
                <w:kern w:val="0"/>
                <w:sz w:val="24"/>
                <w:szCs w:val="24"/>
                <w:lang w:val="en-GB" w:eastAsia="zh-CN" w:bidi="ar-AE"/>
              </w:rPr>
              <w:t>华夏银行</w:t>
            </w:r>
            <w:r>
              <w:rPr>
                <w:rFonts w:hint="eastAsia" w:ascii="宋体" w:hAnsi="宋体" w:eastAsia="宋体" w:cs="宋体"/>
                <w:b w:val="0"/>
                <w:bCs/>
                <w:color w:val="000000"/>
                <w:kern w:val="0"/>
                <w:sz w:val="24"/>
                <w:szCs w:val="24"/>
                <w:lang w:val="en-GB" w:eastAsia="zh-Hans" w:bidi="ar-AE"/>
              </w:rPr>
              <w:t>”</w:t>
            </w:r>
            <w:r>
              <w:rPr>
                <w:rFonts w:hint="default" w:ascii="宋体" w:hAnsi="宋体" w:eastAsia="宋体" w:cs="宋体"/>
                <w:b w:val="0"/>
                <w:bCs/>
                <w:color w:val="000000"/>
                <w:kern w:val="0"/>
                <w:sz w:val="24"/>
                <w:szCs w:val="24"/>
                <w:lang w:eastAsia="zh-Hans" w:bidi="ar-AE"/>
              </w:rPr>
              <w:t>）</w:t>
            </w:r>
            <w:r>
              <w:rPr>
                <w:rFonts w:hint="eastAsia" w:ascii="宋体" w:hAnsi="宋体" w:eastAsia="宋体" w:cs="宋体"/>
                <w:b w:val="0"/>
                <w:bCs/>
                <w:color w:val="000000"/>
                <w:kern w:val="0"/>
                <w:sz w:val="24"/>
                <w:szCs w:val="24"/>
                <w:lang w:val="en-GB" w:eastAsia="zh-CN" w:bidi="ar-AE"/>
              </w:rPr>
              <w:t>、</w:t>
            </w:r>
            <w:r>
              <w:rPr>
                <w:rFonts w:hint="eastAsia" w:ascii="宋体" w:hAnsi="宋体" w:eastAsia="宋体" w:cs="宋体"/>
                <w:b w:val="0"/>
                <w:bCs/>
                <w:color w:val="000000"/>
                <w:kern w:val="0"/>
                <w:sz w:val="24"/>
                <w:szCs w:val="24"/>
                <w:lang w:val="en-US" w:eastAsia="zh-Hans" w:bidi="ar-AE"/>
              </w:rPr>
              <w:t>万向信托股份公司</w:t>
            </w:r>
            <w:r>
              <w:rPr>
                <w:rFonts w:hint="default" w:ascii="宋体" w:hAnsi="宋体" w:eastAsia="宋体" w:cs="宋体"/>
                <w:b w:val="0"/>
                <w:bCs/>
                <w:color w:val="000000"/>
                <w:kern w:val="0"/>
                <w:sz w:val="24"/>
                <w:szCs w:val="24"/>
                <w:lang w:eastAsia="zh-CN" w:bidi="ar-AE"/>
              </w:rPr>
              <w:t>（</w:t>
            </w:r>
            <w:r>
              <w:rPr>
                <w:rFonts w:hint="eastAsia" w:ascii="宋体" w:hAnsi="宋体" w:eastAsia="宋体" w:cs="宋体"/>
                <w:b w:val="0"/>
                <w:bCs/>
                <w:color w:val="000000"/>
                <w:kern w:val="0"/>
                <w:sz w:val="24"/>
                <w:szCs w:val="24"/>
                <w:lang w:eastAsia="zh-Hans" w:bidi="ar-AE"/>
              </w:rPr>
              <w:t>“</w:t>
            </w:r>
            <w:r>
              <w:rPr>
                <w:rFonts w:hint="eastAsia" w:ascii="宋体" w:hAnsi="宋体" w:eastAsia="宋体" w:cs="宋体"/>
                <w:b w:val="0"/>
                <w:bCs/>
                <w:color w:val="000000"/>
                <w:kern w:val="0"/>
                <w:sz w:val="24"/>
                <w:szCs w:val="24"/>
                <w:lang w:val="en-GB" w:eastAsia="zh-CN" w:bidi="ar-AE"/>
              </w:rPr>
              <w:t>万向信托</w:t>
            </w:r>
            <w:r>
              <w:rPr>
                <w:rFonts w:hint="eastAsia" w:ascii="宋体" w:hAnsi="宋体" w:eastAsia="宋体" w:cs="宋体"/>
                <w:b w:val="0"/>
                <w:bCs/>
                <w:color w:val="000000"/>
                <w:kern w:val="0"/>
                <w:sz w:val="24"/>
                <w:szCs w:val="24"/>
                <w:lang w:val="en-GB" w:eastAsia="zh-Hans" w:bidi="ar-AE"/>
              </w:rPr>
              <w:t>”</w:t>
            </w:r>
            <w:r>
              <w:rPr>
                <w:rFonts w:hint="default" w:ascii="宋体" w:hAnsi="宋体" w:eastAsia="宋体" w:cs="宋体"/>
                <w:b w:val="0"/>
                <w:bCs/>
                <w:color w:val="000000"/>
                <w:kern w:val="0"/>
                <w:sz w:val="24"/>
                <w:szCs w:val="24"/>
                <w:lang w:eastAsia="zh-Hans" w:bidi="ar-AE"/>
              </w:rPr>
              <w:t>）</w:t>
            </w:r>
            <w:r>
              <w:rPr>
                <w:rFonts w:hint="eastAsia" w:ascii="宋体" w:hAnsi="宋体" w:eastAsia="宋体" w:cs="宋体"/>
                <w:b w:val="0"/>
                <w:bCs/>
                <w:color w:val="000000"/>
                <w:kern w:val="0"/>
                <w:sz w:val="24"/>
                <w:szCs w:val="24"/>
                <w:lang w:val="en-GB" w:eastAsia="zh-CN" w:bidi="ar-AE"/>
              </w:rPr>
              <w:t>、浙商金汇信托股份有限公司</w:t>
            </w:r>
            <w:r>
              <w:rPr>
                <w:rFonts w:hint="default" w:ascii="宋体" w:hAnsi="宋体" w:eastAsia="宋体" w:cs="宋体"/>
                <w:b w:val="0"/>
                <w:bCs/>
                <w:color w:val="000000"/>
                <w:kern w:val="0"/>
                <w:sz w:val="24"/>
                <w:szCs w:val="24"/>
                <w:lang w:eastAsia="zh-CN" w:bidi="ar-AE"/>
              </w:rPr>
              <w:t>（</w:t>
            </w:r>
            <w:r>
              <w:rPr>
                <w:rFonts w:hint="eastAsia" w:ascii="宋体" w:hAnsi="宋体" w:eastAsia="宋体" w:cs="宋体"/>
                <w:b w:val="0"/>
                <w:bCs/>
                <w:color w:val="000000"/>
                <w:kern w:val="0"/>
                <w:sz w:val="24"/>
                <w:szCs w:val="24"/>
                <w:lang w:eastAsia="zh-Hans" w:bidi="ar-AE"/>
              </w:rPr>
              <w:t>“</w:t>
            </w:r>
            <w:r>
              <w:rPr>
                <w:rFonts w:hint="eastAsia" w:ascii="宋体" w:hAnsi="宋体" w:eastAsia="宋体" w:cs="宋体"/>
                <w:b w:val="0"/>
                <w:bCs/>
                <w:color w:val="000000"/>
                <w:kern w:val="0"/>
                <w:sz w:val="24"/>
                <w:szCs w:val="24"/>
                <w:lang w:val="en-GB" w:eastAsia="zh-CN" w:bidi="ar-AE"/>
              </w:rPr>
              <w:t>浙金信托</w:t>
            </w:r>
            <w:r>
              <w:rPr>
                <w:rFonts w:hint="eastAsia" w:ascii="宋体" w:hAnsi="宋体" w:eastAsia="宋体" w:cs="宋体"/>
                <w:b w:val="0"/>
                <w:bCs/>
                <w:color w:val="000000"/>
                <w:kern w:val="0"/>
                <w:sz w:val="24"/>
                <w:szCs w:val="24"/>
                <w:lang w:val="en-GB" w:eastAsia="zh-Hans" w:bidi="ar-AE"/>
              </w:rPr>
              <w:t>”</w:t>
            </w:r>
            <w:r>
              <w:rPr>
                <w:rFonts w:hint="default" w:ascii="宋体" w:hAnsi="宋体" w:eastAsia="宋体" w:cs="宋体"/>
                <w:b w:val="0"/>
                <w:bCs/>
                <w:color w:val="000000"/>
                <w:kern w:val="0"/>
                <w:sz w:val="24"/>
                <w:szCs w:val="24"/>
                <w:lang w:eastAsia="zh-Hans" w:bidi="ar-AE"/>
              </w:rPr>
              <w:t>）</w:t>
            </w:r>
            <w:r>
              <w:rPr>
                <w:rFonts w:hint="eastAsia" w:ascii="宋体" w:hAnsi="宋体" w:cs="宋体"/>
                <w:b w:val="0"/>
                <w:bCs/>
                <w:color w:val="000000"/>
                <w:kern w:val="0"/>
                <w:sz w:val="24"/>
                <w:szCs w:val="24"/>
                <w:lang w:val="en-US" w:eastAsia="zh-Hans" w:bidi="ar-AE"/>
              </w:rPr>
              <w:t>签署协议</w:t>
            </w:r>
            <w:r>
              <w:rPr>
                <w:rFonts w:hint="eastAsia" w:ascii="宋体" w:hAnsi="宋体" w:eastAsia="宋体" w:cs="宋体"/>
                <w:b w:val="0"/>
                <w:bCs/>
                <w:color w:val="000000"/>
                <w:kern w:val="0"/>
                <w:sz w:val="24"/>
                <w:szCs w:val="24"/>
                <w:lang w:val="en-GB" w:eastAsia="zh-CN" w:bidi="ar-AE"/>
              </w:rPr>
              <w:t>，收购浙江柒鑫合金材料有限公司</w:t>
            </w:r>
            <w:r>
              <w:rPr>
                <w:rFonts w:hint="default" w:ascii="宋体" w:hAnsi="宋体" w:cs="宋体"/>
                <w:b w:val="0"/>
                <w:bCs/>
                <w:color w:val="000000"/>
                <w:kern w:val="0"/>
                <w:sz w:val="24"/>
                <w:szCs w:val="24"/>
                <w:lang w:eastAsia="zh-CN" w:bidi="ar-AE"/>
              </w:rPr>
              <w:t>（</w:t>
            </w:r>
            <w:r>
              <w:rPr>
                <w:rFonts w:hint="eastAsia" w:ascii="宋体" w:hAnsi="宋体" w:cs="宋体"/>
                <w:b w:val="0"/>
                <w:bCs/>
                <w:color w:val="000000"/>
                <w:kern w:val="0"/>
                <w:sz w:val="24"/>
                <w:szCs w:val="24"/>
                <w:lang w:eastAsia="zh-Hans" w:bidi="ar-AE"/>
              </w:rPr>
              <w:t>“</w:t>
            </w:r>
            <w:r>
              <w:rPr>
                <w:rFonts w:hint="eastAsia" w:ascii="宋体" w:hAnsi="宋体" w:eastAsia="宋体" w:cs="宋体"/>
                <w:b w:val="0"/>
                <w:bCs/>
                <w:color w:val="000000"/>
                <w:kern w:val="0"/>
                <w:sz w:val="24"/>
                <w:szCs w:val="24"/>
                <w:lang w:val="en-GB" w:eastAsia="zh-CN" w:bidi="ar-AE"/>
              </w:rPr>
              <w:t>柒鑫公司</w:t>
            </w:r>
            <w:r>
              <w:rPr>
                <w:rFonts w:hint="eastAsia" w:ascii="宋体" w:hAnsi="宋体" w:cs="宋体"/>
                <w:b w:val="0"/>
                <w:bCs/>
                <w:color w:val="000000"/>
                <w:kern w:val="0"/>
                <w:sz w:val="24"/>
                <w:szCs w:val="24"/>
                <w:lang w:val="en-GB" w:eastAsia="zh-Hans" w:bidi="ar-AE"/>
              </w:rPr>
              <w:t>”</w:t>
            </w:r>
            <w:r>
              <w:rPr>
                <w:rFonts w:hint="default" w:ascii="宋体" w:hAnsi="宋体" w:cs="宋体"/>
                <w:b w:val="0"/>
                <w:bCs/>
                <w:color w:val="000000"/>
                <w:kern w:val="0"/>
                <w:sz w:val="24"/>
                <w:szCs w:val="24"/>
                <w:lang w:eastAsia="zh-Hans" w:bidi="ar-AE"/>
              </w:rPr>
              <w:t>）</w:t>
            </w:r>
            <w:r>
              <w:rPr>
                <w:rFonts w:hint="eastAsia" w:ascii="宋体" w:hAnsi="宋体" w:cs="宋体"/>
                <w:b w:val="0"/>
                <w:bCs/>
                <w:color w:val="000000"/>
                <w:kern w:val="0"/>
                <w:sz w:val="24"/>
                <w:szCs w:val="24"/>
                <w:lang w:val="en-US" w:eastAsia="zh-Hans" w:bidi="ar-AE"/>
              </w:rPr>
              <w:t>共计43.3649%股权</w:t>
            </w:r>
            <w:r>
              <w:rPr>
                <w:rFonts w:hint="default" w:ascii="宋体" w:hAnsi="宋体" w:cs="宋体"/>
                <w:b w:val="0"/>
                <w:bCs/>
                <w:color w:val="000000"/>
                <w:kern w:val="0"/>
                <w:sz w:val="24"/>
                <w:szCs w:val="24"/>
                <w:lang w:eastAsia="zh-Hans" w:bidi="ar-AE"/>
              </w:rPr>
              <w:t>。</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宋体" w:hAnsi="宋体" w:eastAsia="宋体" w:cs="宋体"/>
                <w:b w:val="0"/>
                <w:bCs/>
                <w:color w:val="000000"/>
                <w:kern w:val="0"/>
                <w:sz w:val="24"/>
                <w:szCs w:val="24"/>
                <w:lang w:eastAsia="zh-Hans" w:bidi="ar-AE"/>
              </w:rPr>
            </w:pPr>
            <w:r>
              <w:rPr>
                <w:rFonts w:hint="eastAsia" w:ascii="宋体" w:hAnsi="宋体" w:eastAsia="宋体" w:cs="宋体"/>
                <w:b w:val="0"/>
                <w:bCs/>
                <w:color w:val="000000"/>
                <w:kern w:val="0"/>
                <w:sz w:val="24"/>
                <w:szCs w:val="24"/>
                <w:lang w:val="en-US" w:eastAsia="zh-Hans" w:bidi="ar-AE"/>
              </w:rPr>
              <w:t>本次交易前</w:t>
            </w:r>
            <w:r>
              <w:rPr>
                <w:rFonts w:hint="default" w:ascii="宋体" w:hAnsi="宋体" w:eastAsia="宋体" w:cs="宋体"/>
                <w:b w:val="0"/>
                <w:bCs/>
                <w:color w:val="000000"/>
                <w:kern w:val="0"/>
                <w:sz w:val="24"/>
                <w:szCs w:val="24"/>
                <w:lang w:eastAsia="zh-Hans" w:bidi="ar-AE"/>
              </w:rPr>
              <w:t>，</w:t>
            </w:r>
            <w:r>
              <w:rPr>
                <w:rFonts w:hint="eastAsia" w:ascii="宋体" w:hAnsi="宋体" w:eastAsia="宋体" w:cs="宋体"/>
                <w:b w:val="0"/>
                <w:bCs/>
                <w:color w:val="000000"/>
                <w:kern w:val="0"/>
                <w:sz w:val="24"/>
                <w:szCs w:val="24"/>
                <w:lang w:val="en-US" w:eastAsia="zh-Hans" w:bidi="ar-AE"/>
              </w:rPr>
              <w:t>柒鑫公司无实际控制人</w:t>
            </w:r>
            <w:r>
              <w:rPr>
                <w:rFonts w:hint="default" w:ascii="宋体" w:hAnsi="宋体" w:eastAsia="宋体" w:cs="宋体"/>
                <w:b w:val="0"/>
                <w:bCs/>
                <w:color w:val="000000"/>
                <w:kern w:val="0"/>
                <w:sz w:val="24"/>
                <w:szCs w:val="24"/>
                <w:lang w:eastAsia="zh-Hans" w:bidi="ar-AE"/>
              </w:rPr>
              <w:t>。</w:t>
            </w:r>
            <w:r>
              <w:rPr>
                <w:rFonts w:hint="eastAsia" w:ascii="宋体" w:hAnsi="宋体" w:eastAsia="宋体" w:cs="宋体"/>
                <w:b w:val="0"/>
                <w:bCs/>
                <w:color w:val="000000"/>
                <w:kern w:val="0"/>
                <w:sz w:val="24"/>
                <w:szCs w:val="24"/>
                <w:lang w:val="en-US" w:eastAsia="zh-Hans" w:bidi="ar-AE"/>
              </w:rPr>
              <w:t>本次交易后</w:t>
            </w:r>
            <w:r>
              <w:rPr>
                <w:rFonts w:hint="default" w:ascii="宋体" w:hAnsi="宋体" w:eastAsia="宋体" w:cs="宋体"/>
                <w:b w:val="0"/>
                <w:bCs/>
                <w:color w:val="000000"/>
                <w:kern w:val="0"/>
                <w:sz w:val="24"/>
                <w:szCs w:val="24"/>
                <w:lang w:eastAsia="zh-Hans" w:bidi="ar-AE"/>
              </w:rPr>
              <w:t>，</w:t>
            </w:r>
            <w:r>
              <w:rPr>
                <w:rFonts w:hint="eastAsia" w:ascii="宋体" w:hAnsi="宋体" w:eastAsia="宋体" w:cs="宋体"/>
                <w:b w:val="0"/>
                <w:bCs/>
                <w:color w:val="000000"/>
                <w:kern w:val="0"/>
                <w:sz w:val="24"/>
                <w:szCs w:val="24"/>
                <w:lang w:val="en-US" w:eastAsia="zh-Hans" w:bidi="ar-AE"/>
              </w:rPr>
              <w:t>物产产投将持有柒鑫公司</w:t>
            </w:r>
            <w:r>
              <w:rPr>
                <w:rFonts w:hint="eastAsia" w:ascii="宋体" w:hAnsi="宋体" w:cs="宋体"/>
                <w:b w:val="0"/>
                <w:bCs/>
                <w:color w:val="000000"/>
                <w:kern w:val="0"/>
                <w:sz w:val="24"/>
                <w:szCs w:val="24"/>
                <w:lang w:val="en-US" w:eastAsia="zh-Hans" w:bidi="ar-AE"/>
              </w:rPr>
              <w:t>43.3649%</w:t>
            </w:r>
            <w:r>
              <w:rPr>
                <w:rFonts w:hint="eastAsia" w:ascii="宋体" w:hAnsi="宋体" w:eastAsia="宋体" w:cs="宋体"/>
                <w:b w:val="0"/>
                <w:bCs/>
                <w:color w:val="000000"/>
                <w:kern w:val="0"/>
                <w:sz w:val="24"/>
                <w:szCs w:val="24"/>
                <w:lang w:val="en-GB" w:eastAsia="zh-CN" w:bidi="ar-AE"/>
              </w:rPr>
              <w:t>股权</w:t>
            </w:r>
            <w:r>
              <w:rPr>
                <w:rFonts w:hint="default" w:ascii="宋体" w:hAnsi="宋体" w:eastAsia="宋体" w:cs="宋体"/>
                <w:b w:val="0"/>
                <w:bCs/>
                <w:color w:val="000000"/>
                <w:kern w:val="0"/>
                <w:sz w:val="24"/>
                <w:szCs w:val="24"/>
                <w:lang w:eastAsia="zh-CN" w:bidi="ar-AE"/>
              </w:rPr>
              <w:t>，</w:t>
            </w:r>
            <w:r>
              <w:rPr>
                <w:rFonts w:hint="eastAsia" w:ascii="宋体" w:hAnsi="宋体" w:eastAsia="宋体" w:cs="宋体"/>
                <w:b w:val="0"/>
                <w:bCs/>
                <w:color w:val="000000"/>
                <w:kern w:val="0"/>
                <w:sz w:val="24"/>
                <w:szCs w:val="24"/>
                <w:lang w:val="en-US" w:eastAsia="zh-Hans" w:bidi="ar-AE"/>
              </w:rPr>
              <w:t>物产产投单独控制柒鑫公司</w:t>
            </w:r>
            <w:r>
              <w:rPr>
                <w:rFonts w:hint="default" w:ascii="宋体" w:hAnsi="宋体" w:eastAsia="宋体" w:cs="宋体"/>
                <w:b w:val="0"/>
                <w:bCs/>
                <w:color w:val="000000"/>
                <w:kern w:val="0"/>
                <w:sz w:val="24"/>
                <w:szCs w:val="24"/>
                <w:lang w:eastAsia="zh-Hans" w:bidi="ar-A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940" w:type="dxa"/>
            <w:vMerge w:val="restart"/>
            <w:shd w:val="clear" w:color="auto" w:fill="D9D9D9"/>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GB" w:eastAsia="zh-CN"/>
              </w:rPr>
              <w:t>参与集中的经营者简介</w:t>
            </w:r>
          </w:p>
        </w:tc>
        <w:tc>
          <w:tcPr>
            <w:tcW w:w="1607" w:type="dxa"/>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both"/>
              <w:textAlignment w:val="auto"/>
              <w:rPr>
                <w:rFonts w:hint="default" w:ascii="宋体" w:hAnsi="宋体" w:cs="宋体"/>
                <w:b w:val="0"/>
                <w:bCs/>
                <w:color w:val="000000"/>
                <w:kern w:val="0"/>
                <w:sz w:val="24"/>
                <w:szCs w:val="24"/>
                <w:lang w:val="en-US" w:eastAsia="zh-Hans"/>
              </w:rPr>
            </w:pPr>
            <w:r>
              <w:rPr>
                <w:rFonts w:hint="default" w:ascii="宋体" w:hAnsi="宋体" w:cs="宋体"/>
                <w:b w:val="0"/>
                <w:bCs/>
                <w:color w:val="000000"/>
                <w:kern w:val="0"/>
                <w:sz w:val="24"/>
                <w:szCs w:val="24"/>
                <w:lang w:eastAsia="zh-Hans"/>
              </w:rPr>
              <w:t>1</w:t>
            </w:r>
            <w:r>
              <w:rPr>
                <w:rFonts w:hint="eastAsia" w:ascii="宋体" w:hAnsi="宋体" w:cs="宋体"/>
                <w:b w:val="0"/>
                <w:bCs/>
                <w:color w:val="000000"/>
                <w:kern w:val="0"/>
                <w:sz w:val="24"/>
                <w:szCs w:val="24"/>
                <w:lang w:val="en-US" w:eastAsia="zh-Hans"/>
              </w:rPr>
              <w:t>.物产产投</w:t>
            </w:r>
          </w:p>
        </w:tc>
        <w:tc>
          <w:tcPr>
            <w:tcW w:w="609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宋体" w:hAnsi="宋体" w:eastAsia="宋体" w:cs="宋体"/>
                <w:b w:val="0"/>
                <w:bCs/>
                <w:color w:val="000000"/>
                <w:kern w:val="0"/>
                <w:sz w:val="24"/>
                <w:szCs w:val="24"/>
                <w:lang w:eastAsia="zh-Hans" w:bidi="ar-AE"/>
              </w:rPr>
            </w:pPr>
            <w:r>
              <w:rPr>
                <w:rFonts w:hint="eastAsia" w:ascii="宋体" w:hAnsi="宋体" w:eastAsia="宋体" w:cs="宋体"/>
                <w:b w:val="0"/>
                <w:bCs/>
                <w:color w:val="000000"/>
                <w:kern w:val="0"/>
                <w:sz w:val="24"/>
                <w:szCs w:val="24"/>
                <w:lang w:val="en-US" w:eastAsia="zh-Hans" w:bidi="ar-AE"/>
              </w:rPr>
              <w:t>物产产投于</w:t>
            </w:r>
            <w:r>
              <w:rPr>
                <w:rFonts w:hint="default" w:ascii="宋体" w:hAnsi="宋体" w:eastAsia="宋体" w:cs="宋体"/>
                <w:b w:val="0"/>
                <w:bCs/>
                <w:color w:val="000000"/>
                <w:kern w:val="0"/>
                <w:sz w:val="24"/>
                <w:szCs w:val="24"/>
                <w:lang w:eastAsia="zh-Hans" w:bidi="ar-AE"/>
              </w:rPr>
              <w:t>2022</w:t>
            </w:r>
            <w:r>
              <w:rPr>
                <w:rFonts w:hint="eastAsia" w:ascii="宋体" w:hAnsi="宋体" w:eastAsia="宋体" w:cs="宋体"/>
                <w:b w:val="0"/>
                <w:bCs/>
                <w:color w:val="000000"/>
                <w:kern w:val="0"/>
                <w:sz w:val="24"/>
                <w:szCs w:val="24"/>
                <w:lang w:val="en-US" w:eastAsia="zh-Hans" w:bidi="ar-AE"/>
              </w:rPr>
              <w:t>年</w:t>
            </w:r>
            <w:r>
              <w:rPr>
                <w:rFonts w:hint="default" w:ascii="宋体" w:hAnsi="宋体" w:eastAsia="宋体" w:cs="宋体"/>
                <w:b w:val="0"/>
                <w:bCs/>
                <w:color w:val="000000"/>
                <w:kern w:val="0"/>
                <w:sz w:val="24"/>
                <w:szCs w:val="24"/>
                <w:lang w:eastAsia="zh-Hans" w:bidi="ar-AE"/>
              </w:rPr>
              <w:t>3</w:t>
            </w:r>
            <w:r>
              <w:rPr>
                <w:rFonts w:hint="eastAsia" w:ascii="宋体" w:hAnsi="宋体" w:eastAsia="宋体" w:cs="宋体"/>
                <w:b w:val="0"/>
                <w:bCs/>
                <w:color w:val="000000"/>
                <w:kern w:val="0"/>
                <w:sz w:val="24"/>
                <w:szCs w:val="24"/>
                <w:lang w:val="en-US" w:eastAsia="zh-Hans" w:bidi="ar-AE"/>
              </w:rPr>
              <w:t>月</w:t>
            </w:r>
            <w:r>
              <w:rPr>
                <w:rFonts w:hint="default" w:ascii="宋体" w:hAnsi="宋体" w:eastAsia="宋体" w:cs="宋体"/>
                <w:b w:val="0"/>
                <w:bCs/>
                <w:color w:val="000000"/>
                <w:kern w:val="0"/>
                <w:sz w:val="24"/>
                <w:szCs w:val="24"/>
                <w:lang w:eastAsia="zh-Hans" w:bidi="ar-AE"/>
              </w:rPr>
              <w:t>3</w:t>
            </w:r>
            <w:r>
              <w:rPr>
                <w:rFonts w:hint="eastAsia" w:ascii="宋体" w:hAnsi="宋体" w:eastAsia="宋体" w:cs="宋体"/>
                <w:b w:val="0"/>
                <w:bCs/>
                <w:color w:val="000000"/>
                <w:kern w:val="0"/>
                <w:sz w:val="24"/>
                <w:szCs w:val="24"/>
                <w:lang w:val="en-US" w:eastAsia="zh-Hans" w:bidi="ar-AE"/>
              </w:rPr>
              <w:t>日成立于中国浙江省</w:t>
            </w:r>
            <w:r>
              <w:rPr>
                <w:rFonts w:hint="default" w:ascii="宋体" w:hAnsi="宋体" w:eastAsia="宋体" w:cs="宋体"/>
                <w:b w:val="0"/>
                <w:bCs/>
                <w:color w:val="000000"/>
                <w:kern w:val="0"/>
                <w:sz w:val="24"/>
                <w:szCs w:val="24"/>
                <w:lang w:eastAsia="zh-Hans" w:bidi="ar-AE"/>
              </w:rPr>
              <w:t>，</w:t>
            </w:r>
            <w:r>
              <w:rPr>
                <w:rFonts w:hint="eastAsia" w:ascii="宋体" w:hAnsi="宋体" w:eastAsia="宋体" w:cs="宋体"/>
                <w:b w:val="0"/>
                <w:bCs/>
                <w:color w:val="000000"/>
                <w:kern w:val="0"/>
                <w:sz w:val="24"/>
                <w:szCs w:val="24"/>
                <w:lang w:val="en-US" w:eastAsia="zh-Hans" w:bidi="ar-AE"/>
              </w:rPr>
              <w:t>主要业务为不锈钢表面处理、纺织梳理器</w:t>
            </w:r>
            <w:r>
              <w:rPr>
                <w:rFonts w:hint="default" w:ascii="宋体" w:hAnsi="宋体" w:cs="宋体"/>
                <w:b w:val="0"/>
                <w:bCs/>
                <w:color w:val="000000"/>
                <w:kern w:val="0"/>
                <w:sz w:val="24"/>
                <w:szCs w:val="24"/>
                <w:lang w:eastAsia="zh-Hans" w:bidi="ar-AE"/>
              </w:rPr>
              <w:t>、</w:t>
            </w:r>
            <w:r>
              <w:rPr>
                <w:rFonts w:hint="eastAsia" w:ascii="宋体" w:hAnsi="宋体" w:eastAsia="宋体" w:cs="宋体"/>
                <w:b w:val="0"/>
                <w:bCs/>
                <w:color w:val="000000"/>
                <w:kern w:val="0"/>
                <w:sz w:val="24"/>
                <w:szCs w:val="24"/>
                <w:lang w:val="en-US" w:eastAsia="zh-Hans" w:bidi="ar-AE"/>
              </w:rPr>
              <w:t>新能源、新材料、循环经济、人工智能等领域</w:t>
            </w:r>
            <w:r>
              <w:rPr>
                <w:rFonts w:hint="eastAsia" w:ascii="宋体" w:hAnsi="宋体" w:cs="宋体"/>
                <w:b w:val="0"/>
                <w:bCs/>
                <w:color w:val="000000"/>
                <w:kern w:val="0"/>
                <w:sz w:val="24"/>
                <w:szCs w:val="24"/>
                <w:lang w:val="en-US" w:eastAsia="zh-Hans" w:bidi="ar-AE"/>
              </w:rPr>
              <w:t>的投资</w:t>
            </w:r>
            <w:r>
              <w:rPr>
                <w:rFonts w:hint="default" w:ascii="宋体" w:hAnsi="宋体" w:eastAsia="宋体" w:cs="宋体"/>
                <w:b w:val="0"/>
                <w:bCs/>
                <w:color w:val="000000"/>
                <w:kern w:val="0"/>
                <w:sz w:val="24"/>
                <w:szCs w:val="24"/>
                <w:lang w:eastAsia="zh-Hans" w:bidi="ar-AE"/>
              </w:rPr>
              <w:t>。</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宋体" w:hAnsi="宋体" w:eastAsia="宋体" w:cs="宋体"/>
                <w:b w:val="0"/>
                <w:bCs/>
                <w:color w:val="000000"/>
                <w:kern w:val="0"/>
                <w:sz w:val="24"/>
                <w:szCs w:val="24"/>
                <w:lang w:eastAsia="zh-Hans" w:bidi="ar-AE"/>
              </w:rPr>
            </w:pPr>
            <w:r>
              <w:rPr>
                <w:rFonts w:hint="eastAsia" w:ascii="宋体" w:hAnsi="宋体" w:eastAsia="宋体" w:cs="宋体"/>
                <w:b w:val="0"/>
                <w:bCs/>
                <w:color w:val="000000"/>
                <w:kern w:val="0"/>
                <w:sz w:val="24"/>
                <w:szCs w:val="24"/>
                <w:lang w:val="en-US" w:eastAsia="zh-Hans" w:bidi="ar-AE"/>
              </w:rPr>
              <w:t>物产产投的最终控制人为</w:t>
            </w:r>
            <w:r>
              <w:rPr>
                <w:rFonts w:hint="default" w:ascii="宋体" w:hAnsi="宋体" w:eastAsia="宋体" w:cs="宋体"/>
                <w:b w:val="0"/>
                <w:bCs/>
                <w:color w:val="000000"/>
                <w:kern w:val="0"/>
                <w:sz w:val="24"/>
                <w:szCs w:val="24"/>
                <w:lang w:eastAsia="zh-Hans" w:bidi="ar-AE"/>
              </w:rPr>
              <w:t>浙江省国有资本运营有限公司，</w:t>
            </w:r>
            <w:r>
              <w:rPr>
                <w:rFonts w:hint="eastAsia" w:ascii="宋体" w:hAnsi="宋体" w:eastAsia="宋体" w:cs="宋体"/>
                <w:b w:val="0"/>
                <w:bCs/>
                <w:color w:val="000000"/>
                <w:kern w:val="0"/>
                <w:sz w:val="24"/>
                <w:szCs w:val="24"/>
                <w:lang w:val="en-US" w:eastAsia="zh-Hans" w:bidi="ar-AE"/>
              </w:rPr>
              <w:t>主要业务为承接浙江省委省政府和浙江省国资委划转和注入的各类资产</w:t>
            </w:r>
            <w:r>
              <w:rPr>
                <w:rFonts w:hint="default" w:ascii="宋体" w:hAnsi="宋体" w:eastAsia="宋体" w:cs="宋体"/>
                <w:b w:val="0"/>
                <w:bCs/>
                <w:color w:val="000000"/>
                <w:kern w:val="0"/>
                <w:sz w:val="24"/>
                <w:szCs w:val="24"/>
                <w:lang w:eastAsia="zh-Hans" w:bidi="ar-AE"/>
              </w:rPr>
              <w:t>、国有股权运作与管理、国有资本投融资。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940" w:type="dxa"/>
            <w:vMerge w:val="continue"/>
            <w:shd w:val="clear" w:color="auto" w:fill="D9D9D9"/>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val="0"/>
                <w:bCs/>
                <w:color w:val="000000"/>
                <w:kern w:val="0"/>
                <w:sz w:val="24"/>
                <w:szCs w:val="24"/>
                <w:lang w:val="en-US" w:eastAsia="zh-CN"/>
              </w:rPr>
            </w:pPr>
          </w:p>
        </w:tc>
        <w:tc>
          <w:tcPr>
            <w:tcW w:w="1607"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Hans"/>
              </w:rPr>
            </w:pPr>
            <w:r>
              <w:rPr>
                <w:rFonts w:hint="default" w:ascii="宋体" w:hAnsi="宋体" w:cs="宋体"/>
                <w:b w:val="0"/>
                <w:bCs/>
                <w:color w:val="000000"/>
                <w:kern w:val="0"/>
                <w:sz w:val="24"/>
                <w:szCs w:val="24"/>
                <w:lang w:eastAsia="zh-CN"/>
              </w:rPr>
              <w:t>2.</w:t>
            </w:r>
            <w:r>
              <w:rPr>
                <w:rFonts w:hint="eastAsia" w:ascii="宋体" w:hAnsi="宋体" w:cs="宋体"/>
                <w:b w:val="0"/>
                <w:bCs/>
                <w:color w:val="000000"/>
                <w:kern w:val="0"/>
                <w:sz w:val="24"/>
                <w:szCs w:val="24"/>
                <w:lang w:val="en-US" w:eastAsia="zh-Hans"/>
              </w:rPr>
              <w:t>柒鑫公司</w:t>
            </w:r>
          </w:p>
        </w:tc>
        <w:tc>
          <w:tcPr>
            <w:tcW w:w="609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宋体" w:hAnsi="宋体" w:eastAsia="宋体" w:cs="宋体"/>
                <w:b w:val="0"/>
                <w:bCs/>
                <w:color w:val="000000"/>
                <w:kern w:val="0"/>
                <w:sz w:val="24"/>
                <w:szCs w:val="24"/>
                <w:lang w:eastAsia="zh-Hans" w:bidi="ar-AE"/>
              </w:rPr>
            </w:pPr>
            <w:r>
              <w:rPr>
                <w:rFonts w:hint="eastAsia" w:ascii="宋体" w:hAnsi="宋体" w:eastAsia="宋体" w:cs="宋体"/>
                <w:b w:val="0"/>
                <w:bCs/>
                <w:color w:val="000000"/>
                <w:kern w:val="0"/>
                <w:sz w:val="24"/>
                <w:szCs w:val="24"/>
                <w:lang w:val="en-US" w:eastAsia="zh-Hans" w:bidi="ar-AE"/>
              </w:rPr>
              <w:t>柒鑫公司于</w:t>
            </w:r>
            <w:r>
              <w:rPr>
                <w:rFonts w:hint="default" w:ascii="宋体" w:hAnsi="宋体" w:eastAsia="宋体" w:cs="宋体"/>
                <w:b w:val="0"/>
                <w:bCs/>
                <w:color w:val="000000"/>
                <w:kern w:val="0"/>
                <w:sz w:val="24"/>
                <w:szCs w:val="24"/>
                <w:lang w:eastAsia="zh-Hans" w:bidi="ar-AE"/>
              </w:rPr>
              <w:t>2013</w:t>
            </w:r>
            <w:r>
              <w:rPr>
                <w:rFonts w:hint="eastAsia" w:ascii="宋体" w:hAnsi="宋体" w:eastAsia="宋体" w:cs="宋体"/>
                <w:b w:val="0"/>
                <w:bCs/>
                <w:color w:val="000000"/>
                <w:kern w:val="0"/>
                <w:sz w:val="24"/>
                <w:szCs w:val="24"/>
                <w:lang w:val="en-US" w:eastAsia="zh-Hans" w:bidi="ar-AE"/>
              </w:rPr>
              <w:t>年</w:t>
            </w:r>
            <w:r>
              <w:rPr>
                <w:rFonts w:hint="default" w:ascii="宋体" w:hAnsi="宋体" w:eastAsia="宋体" w:cs="宋体"/>
                <w:b w:val="0"/>
                <w:bCs/>
                <w:color w:val="000000"/>
                <w:kern w:val="0"/>
                <w:sz w:val="24"/>
                <w:szCs w:val="24"/>
                <w:lang w:eastAsia="zh-Hans" w:bidi="ar-AE"/>
              </w:rPr>
              <w:t>12</w:t>
            </w:r>
            <w:r>
              <w:rPr>
                <w:rFonts w:hint="eastAsia" w:ascii="宋体" w:hAnsi="宋体" w:eastAsia="宋体" w:cs="宋体"/>
                <w:b w:val="0"/>
                <w:bCs/>
                <w:color w:val="000000"/>
                <w:kern w:val="0"/>
                <w:sz w:val="24"/>
                <w:szCs w:val="24"/>
                <w:lang w:val="en-US" w:eastAsia="zh-Hans" w:bidi="ar-AE"/>
              </w:rPr>
              <w:t>月</w:t>
            </w:r>
            <w:r>
              <w:rPr>
                <w:rFonts w:hint="default" w:ascii="宋体" w:hAnsi="宋体" w:eastAsia="宋体" w:cs="宋体"/>
                <w:b w:val="0"/>
                <w:bCs/>
                <w:color w:val="000000"/>
                <w:kern w:val="0"/>
                <w:sz w:val="24"/>
                <w:szCs w:val="24"/>
                <w:lang w:eastAsia="zh-Hans" w:bidi="ar-AE"/>
              </w:rPr>
              <w:t>5</w:t>
            </w:r>
            <w:r>
              <w:rPr>
                <w:rFonts w:hint="eastAsia" w:ascii="宋体" w:hAnsi="宋体" w:eastAsia="宋体" w:cs="宋体"/>
                <w:b w:val="0"/>
                <w:bCs/>
                <w:color w:val="000000"/>
                <w:kern w:val="0"/>
                <w:sz w:val="24"/>
                <w:szCs w:val="24"/>
                <w:lang w:val="en-US" w:eastAsia="zh-Hans" w:bidi="ar-AE"/>
              </w:rPr>
              <w:t>日成立于中国浙江省</w:t>
            </w:r>
            <w:r>
              <w:rPr>
                <w:rFonts w:hint="default" w:ascii="宋体" w:hAnsi="宋体" w:eastAsia="宋体" w:cs="宋体"/>
                <w:b w:val="0"/>
                <w:bCs/>
                <w:color w:val="000000"/>
                <w:kern w:val="0"/>
                <w:sz w:val="24"/>
                <w:szCs w:val="24"/>
                <w:lang w:eastAsia="zh-Hans" w:bidi="ar-AE"/>
              </w:rPr>
              <w:t>，</w:t>
            </w:r>
            <w:r>
              <w:rPr>
                <w:rFonts w:hint="eastAsia" w:ascii="宋体" w:hAnsi="宋体" w:eastAsia="宋体" w:cs="宋体"/>
                <w:b w:val="0"/>
                <w:bCs/>
                <w:color w:val="000000"/>
                <w:kern w:val="0"/>
                <w:sz w:val="24"/>
                <w:szCs w:val="24"/>
                <w:lang w:val="en-US" w:eastAsia="zh-Hans" w:bidi="ar-AE"/>
              </w:rPr>
              <w:t>主要业务为</w:t>
            </w:r>
            <w:r>
              <w:rPr>
                <w:rFonts w:hint="default" w:ascii="宋体" w:hAnsi="宋体" w:eastAsia="宋体" w:cs="宋体"/>
                <w:b w:val="0"/>
                <w:bCs/>
                <w:color w:val="000000"/>
                <w:kern w:val="0"/>
                <w:sz w:val="24"/>
                <w:szCs w:val="24"/>
                <w:lang w:eastAsia="zh-Hans" w:bidi="ar-AE"/>
              </w:rPr>
              <w:t>镁锭、焦炭的生产和销售。</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宋体" w:hAnsi="宋体" w:eastAsia="宋体" w:cs="宋体"/>
                <w:b w:val="0"/>
                <w:bCs/>
                <w:color w:val="000000"/>
                <w:kern w:val="0"/>
                <w:sz w:val="24"/>
                <w:szCs w:val="24"/>
                <w:lang w:eastAsia="zh-Hans" w:bidi="ar-AE"/>
              </w:rPr>
            </w:pPr>
            <w:r>
              <w:rPr>
                <w:rFonts w:hint="eastAsia" w:ascii="宋体" w:hAnsi="宋体" w:eastAsia="宋体" w:cs="宋体"/>
                <w:b w:val="0"/>
                <w:bCs/>
                <w:color w:val="000000"/>
                <w:kern w:val="0"/>
                <w:sz w:val="24"/>
                <w:szCs w:val="24"/>
                <w:lang w:val="en-US" w:eastAsia="zh-Hans" w:bidi="ar-AE"/>
              </w:rPr>
              <w:t>柒鑫公司无最终控制人</w:t>
            </w:r>
            <w:r>
              <w:rPr>
                <w:rFonts w:hint="default" w:ascii="宋体" w:hAnsi="宋体" w:eastAsia="宋体" w:cs="宋体"/>
                <w:b w:val="0"/>
                <w:bCs/>
                <w:color w:val="000000"/>
                <w:kern w:val="0"/>
                <w:sz w:val="24"/>
                <w:szCs w:val="24"/>
                <w:lang w:eastAsia="zh-Hans" w:bidi="ar-A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940" w:type="dxa"/>
            <w:vMerge w:val="restart"/>
            <w:shd w:val="clear" w:color="auto" w:fill="D9D9D9"/>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GB" w:eastAsia="zh-CN"/>
              </w:rPr>
              <w:t>简易案件理由</w:t>
            </w:r>
          </w:p>
        </w:tc>
        <w:tc>
          <w:tcPr>
            <w:tcW w:w="7700" w:type="dxa"/>
            <w:gridSpan w:val="2"/>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GB" w:eastAsia="zh-CN"/>
              </w:rPr>
              <w:sym w:font="Wingdings" w:char="00A8"/>
            </w:r>
            <w:r>
              <w:rPr>
                <w:rFonts w:hint="eastAsia" w:ascii="宋体" w:hAnsi="宋体" w:eastAsia="宋体" w:cs="宋体"/>
                <w:b w:val="0"/>
                <w:bCs/>
                <w:color w:val="000000"/>
                <w:kern w:val="0"/>
                <w:sz w:val="24"/>
                <w:szCs w:val="24"/>
                <w:lang w:val="en-GB" w:eastAsia="zh-CN"/>
              </w:rPr>
              <w:t xml:space="preserve"> 1、在同一相关市场，所有参与集中的经营者所占市场份额之和小于</w:t>
            </w:r>
            <w:r>
              <w:rPr>
                <w:rFonts w:hint="eastAsia" w:ascii="宋体" w:hAnsi="宋体" w:eastAsia="宋体" w:cs="宋体"/>
                <w:b w:val="0"/>
                <w:bCs/>
                <w:color w:val="000000"/>
                <w:kern w:val="0"/>
                <w:sz w:val="24"/>
                <w:szCs w:val="24"/>
                <w:lang w:eastAsia="zh-CN"/>
              </w:rPr>
              <w:t>15%</w:t>
            </w:r>
            <w:r>
              <w:rPr>
                <w:rFonts w:hint="eastAsia" w:ascii="宋体" w:hAnsi="宋体" w:eastAsia="宋体" w:cs="宋体"/>
                <w:b w:val="0"/>
                <w:bCs/>
                <w:color w:val="000000"/>
                <w:kern w:val="0"/>
                <w:sz w:val="24"/>
                <w:szCs w:val="24"/>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40" w:type="dxa"/>
            <w:vMerge w:val="continue"/>
            <w:shd w:val="clear" w:color="auto" w:fill="D9D9D9"/>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val="0"/>
                <w:bCs/>
                <w:color w:val="000000"/>
                <w:kern w:val="0"/>
                <w:sz w:val="24"/>
                <w:szCs w:val="24"/>
                <w:lang w:val="en-US" w:eastAsia="zh-CN"/>
              </w:rPr>
            </w:pPr>
          </w:p>
        </w:tc>
        <w:tc>
          <w:tcPr>
            <w:tcW w:w="7700" w:type="dxa"/>
            <w:gridSpan w:val="2"/>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GB" w:eastAsia="zh-CN"/>
              </w:rPr>
              <w:sym w:font="Wingdings" w:char="00FE"/>
            </w:r>
            <w:r>
              <w:rPr>
                <w:rFonts w:hint="eastAsia" w:ascii="宋体" w:hAnsi="宋体" w:eastAsia="宋体" w:cs="宋体"/>
                <w:b w:val="0"/>
                <w:bCs/>
                <w:color w:val="000000"/>
                <w:kern w:val="0"/>
                <w:sz w:val="24"/>
                <w:szCs w:val="24"/>
                <w:lang w:val="en-GB" w:eastAsia="zh-CN"/>
              </w:rPr>
              <w:t xml:space="preserve"> 2、存在上下游关系的参与集中的经营者，在上下游市场所占的市场份额均小于</w:t>
            </w:r>
            <w:r>
              <w:rPr>
                <w:rFonts w:hint="eastAsia" w:ascii="宋体" w:hAnsi="宋体" w:eastAsia="宋体" w:cs="宋体"/>
                <w:b w:val="0"/>
                <w:bCs/>
                <w:color w:val="000000"/>
                <w:kern w:val="0"/>
                <w:sz w:val="24"/>
                <w:szCs w:val="24"/>
                <w:lang w:eastAsia="zh-CN"/>
              </w:rPr>
              <w:t>25%</w:t>
            </w:r>
            <w:r>
              <w:rPr>
                <w:rFonts w:hint="eastAsia" w:ascii="宋体" w:hAnsi="宋体" w:eastAsia="宋体" w:cs="宋体"/>
                <w:b w:val="0"/>
                <w:bCs/>
                <w:color w:val="000000"/>
                <w:kern w:val="0"/>
                <w:sz w:val="24"/>
                <w:szCs w:val="24"/>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40" w:type="dxa"/>
            <w:vMerge w:val="continue"/>
            <w:shd w:val="clear" w:color="auto" w:fill="D9D9D9"/>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val="0"/>
                <w:bCs/>
                <w:color w:val="000000"/>
                <w:kern w:val="0"/>
                <w:sz w:val="24"/>
                <w:szCs w:val="24"/>
                <w:lang w:val="en-US" w:eastAsia="zh-CN"/>
              </w:rPr>
            </w:pPr>
          </w:p>
        </w:tc>
        <w:tc>
          <w:tcPr>
            <w:tcW w:w="7700" w:type="dxa"/>
            <w:gridSpan w:val="2"/>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GB" w:eastAsia="zh-CN"/>
              </w:rPr>
              <w:sym w:font="Wingdings" w:char="00FE"/>
            </w:r>
            <w:r>
              <w:rPr>
                <w:rFonts w:hint="eastAsia" w:ascii="宋体" w:hAnsi="宋体" w:eastAsia="宋体" w:cs="宋体"/>
                <w:b w:val="0"/>
                <w:bCs/>
                <w:color w:val="000000"/>
                <w:kern w:val="0"/>
                <w:sz w:val="24"/>
                <w:szCs w:val="24"/>
                <w:lang w:val="en-GB" w:eastAsia="zh-CN"/>
              </w:rPr>
              <w:t xml:space="preserve"> 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940" w:type="dxa"/>
            <w:vMerge w:val="continue"/>
            <w:shd w:val="clear" w:color="auto" w:fill="D9D9D9"/>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val="0"/>
                <w:bCs/>
                <w:color w:val="000000"/>
                <w:kern w:val="0"/>
                <w:sz w:val="24"/>
                <w:szCs w:val="24"/>
                <w:lang w:val="en-US" w:eastAsia="zh-CN"/>
              </w:rPr>
            </w:pPr>
          </w:p>
        </w:tc>
        <w:tc>
          <w:tcPr>
            <w:tcW w:w="7700" w:type="dxa"/>
            <w:gridSpan w:val="2"/>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GB" w:eastAsia="zh-CN"/>
              </w:rPr>
              <w:sym w:font="Wingdings" w:char="00A8"/>
            </w:r>
            <w:r>
              <w:rPr>
                <w:rFonts w:hint="eastAsia" w:ascii="宋体" w:hAnsi="宋体" w:eastAsia="宋体" w:cs="宋体"/>
                <w:b w:val="0"/>
                <w:bCs/>
                <w:color w:val="000000"/>
                <w:kern w:val="0"/>
                <w:sz w:val="24"/>
                <w:szCs w:val="24"/>
                <w:lang w:val="en-GB" w:eastAsia="zh-CN"/>
              </w:rPr>
              <w:t xml:space="preserve"> 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40" w:type="dxa"/>
            <w:vMerge w:val="continue"/>
            <w:shd w:val="clear" w:color="auto" w:fill="D9D9D9"/>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val="0"/>
                <w:bCs/>
                <w:color w:val="000000"/>
                <w:kern w:val="0"/>
                <w:sz w:val="24"/>
                <w:szCs w:val="24"/>
                <w:lang w:val="en-US" w:eastAsia="zh-CN"/>
              </w:rPr>
            </w:pPr>
          </w:p>
        </w:tc>
        <w:tc>
          <w:tcPr>
            <w:tcW w:w="7700" w:type="dxa"/>
            <w:gridSpan w:val="2"/>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GB" w:eastAsia="zh-CN"/>
              </w:rPr>
              <w:sym w:font="Wingdings" w:char="00A8"/>
            </w:r>
            <w:r>
              <w:rPr>
                <w:rFonts w:hint="eastAsia" w:ascii="宋体" w:hAnsi="宋体" w:eastAsia="宋体" w:cs="宋体"/>
                <w:b w:val="0"/>
                <w:bCs/>
                <w:color w:val="000000"/>
                <w:kern w:val="0"/>
                <w:sz w:val="24"/>
                <w:szCs w:val="24"/>
                <w:lang w:val="en-GB" w:eastAsia="zh-CN"/>
              </w:rPr>
              <w:t xml:space="preserve"> 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40" w:type="dxa"/>
            <w:vMerge w:val="continue"/>
            <w:shd w:val="clear" w:color="auto" w:fill="D9D9D9"/>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val="0"/>
                <w:bCs/>
                <w:color w:val="000000"/>
                <w:kern w:val="0"/>
                <w:sz w:val="24"/>
                <w:szCs w:val="24"/>
                <w:lang w:val="en-US" w:eastAsia="zh-CN"/>
              </w:rPr>
            </w:pPr>
          </w:p>
        </w:tc>
        <w:tc>
          <w:tcPr>
            <w:tcW w:w="7700" w:type="dxa"/>
            <w:gridSpan w:val="2"/>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GB" w:eastAsia="zh-CN"/>
              </w:rPr>
              <w:sym w:font="Wingdings" w:char="00A8"/>
            </w:r>
            <w:r>
              <w:rPr>
                <w:rFonts w:hint="eastAsia" w:ascii="宋体" w:hAnsi="宋体" w:eastAsia="宋体" w:cs="宋体"/>
                <w:b w:val="0"/>
                <w:bCs/>
                <w:color w:val="000000"/>
                <w:kern w:val="0"/>
                <w:sz w:val="24"/>
                <w:szCs w:val="24"/>
                <w:lang w:val="en-GB" w:eastAsia="zh-CN"/>
              </w:rPr>
              <w:t xml:space="preserve"> 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40" w:type="dxa"/>
            <w:shd w:val="clear" w:color="auto" w:fill="D9D9D9"/>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备注</w:t>
            </w:r>
          </w:p>
        </w:tc>
        <w:tc>
          <w:tcPr>
            <w:tcW w:w="7700" w:type="dxa"/>
            <w:gridSpan w:val="2"/>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宋体" w:hAnsi="宋体" w:eastAsia="宋体" w:cs="宋体"/>
                <w:b/>
                <w:bCs w:val="0"/>
                <w:color w:val="000000"/>
                <w:kern w:val="0"/>
                <w:sz w:val="24"/>
                <w:szCs w:val="24"/>
                <w:lang w:eastAsia="zh-Hans"/>
              </w:rPr>
            </w:pPr>
            <w:r>
              <w:rPr>
                <w:rFonts w:hint="eastAsia" w:ascii="宋体" w:hAnsi="宋体" w:cs="宋体"/>
                <w:b/>
                <w:bCs w:val="0"/>
                <w:color w:val="000000"/>
                <w:kern w:val="0"/>
                <w:sz w:val="24"/>
                <w:szCs w:val="24"/>
                <w:lang w:val="en-US" w:eastAsia="zh-Hans"/>
              </w:rPr>
              <w:t>纵向关联</w:t>
            </w:r>
            <w:r>
              <w:rPr>
                <w:rFonts w:hint="default" w:ascii="宋体" w:hAnsi="宋体" w:eastAsia="宋体" w:cs="宋体"/>
                <w:b/>
                <w:bCs w:val="0"/>
                <w:color w:val="000000"/>
                <w:kern w:val="0"/>
                <w:sz w:val="24"/>
                <w:szCs w:val="24"/>
                <w:lang w:eastAsia="zh-Hans"/>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1858"/>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shd w:val="clear" w:color="auto" w:fill="D7D7D7"/>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b w:val="0"/>
                      <w:bCs/>
                      <w:color w:val="000000"/>
                      <w:kern w:val="0"/>
                      <w:sz w:val="24"/>
                      <w:szCs w:val="24"/>
                      <w:vertAlign w:val="baseline"/>
                      <w:lang w:val="en-US" w:eastAsia="zh-Hans"/>
                    </w:rPr>
                  </w:pPr>
                  <w:r>
                    <w:rPr>
                      <w:rFonts w:hint="eastAsia" w:ascii="宋体" w:hAnsi="宋体" w:eastAsia="宋体" w:cs="宋体"/>
                      <w:b w:val="0"/>
                      <w:bCs/>
                      <w:color w:val="000000"/>
                      <w:kern w:val="0"/>
                      <w:sz w:val="24"/>
                      <w:szCs w:val="24"/>
                      <w:vertAlign w:val="baseline"/>
                      <w:lang w:val="en-US" w:eastAsia="zh-Hans"/>
                    </w:rPr>
                    <w:t>相关商品市场</w:t>
                  </w:r>
                </w:p>
              </w:tc>
              <w:tc>
                <w:tcPr>
                  <w:tcW w:w="1858" w:type="dxa"/>
                  <w:shd w:val="clear" w:color="auto" w:fill="D7D7D7"/>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b w:val="0"/>
                      <w:bCs/>
                      <w:color w:val="000000"/>
                      <w:kern w:val="0"/>
                      <w:sz w:val="24"/>
                      <w:szCs w:val="24"/>
                      <w:vertAlign w:val="baseline"/>
                      <w:lang w:val="en-US" w:eastAsia="zh-Hans"/>
                    </w:rPr>
                  </w:pPr>
                  <w:r>
                    <w:rPr>
                      <w:rFonts w:hint="eastAsia" w:ascii="宋体" w:hAnsi="宋体" w:eastAsia="宋体" w:cs="宋体"/>
                      <w:b w:val="0"/>
                      <w:bCs/>
                      <w:color w:val="000000"/>
                      <w:kern w:val="0"/>
                      <w:sz w:val="24"/>
                      <w:szCs w:val="24"/>
                      <w:vertAlign w:val="baseline"/>
                      <w:lang w:val="en-US" w:eastAsia="zh-Hans"/>
                    </w:rPr>
                    <w:t>相关地域市场</w:t>
                  </w:r>
                </w:p>
              </w:tc>
              <w:tc>
                <w:tcPr>
                  <w:tcW w:w="2710" w:type="dxa"/>
                  <w:shd w:val="clear" w:color="auto" w:fill="D7D7D7"/>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b w:val="0"/>
                      <w:bCs/>
                      <w:color w:val="000000"/>
                      <w:kern w:val="0"/>
                      <w:sz w:val="24"/>
                      <w:szCs w:val="24"/>
                      <w:vertAlign w:val="baseline"/>
                      <w:lang w:val="en-US" w:eastAsia="zh-Hans"/>
                    </w:rPr>
                  </w:pPr>
                  <w:r>
                    <w:rPr>
                      <w:rFonts w:hint="default" w:ascii="宋体" w:hAnsi="宋体" w:eastAsia="宋体" w:cs="宋体"/>
                      <w:b w:val="0"/>
                      <w:bCs/>
                      <w:color w:val="000000"/>
                      <w:kern w:val="0"/>
                      <w:sz w:val="24"/>
                      <w:szCs w:val="24"/>
                      <w:vertAlign w:val="baseline"/>
                    </w:rPr>
                    <w:t>202</w:t>
                  </w:r>
                  <w:r>
                    <w:rPr>
                      <w:rFonts w:hint="default" w:ascii="宋体" w:hAnsi="宋体" w:cs="宋体"/>
                      <w:b w:val="0"/>
                      <w:bCs/>
                      <w:color w:val="000000"/>
                      <w:kern w:val="0"/>
                      <w:sz w:val="24"/>
                      <w:szCs w:val="24"/>
                      <w:vertAlign w:val="baseline"/>
                    </w:rPr>
                    <w:t>2</w:t>
                  </w:r>
                  <w:r>
                    <w:rPr>
                      <w:rFonts w:hint="eastAsia" w:ascii="宋体" w:hAnsi="宋体" w:eastAsia="宋体" w:cs="宋体"/>
                      <w:b w:val="0"/>
                      <w:bCs/>
                      <w:color w:val="000000"/>
                      <w:kern w:val="0"/>
                      <w:sz w:val="24"/>
                      <w:szCs w:val="24"/>
                      <w:vertAlign w:val="baseline"/>
                      <w:lang w:val="en-US" w:eastAsia="zh-Hans"/>
                    </w:rPr>
                    <w:t>年市场份额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b w:val="0"/>
                      <w:bCs/>
                      <w:color w:val="000000"/>
                      <w:kern w:val="0"/>
                      <w:sz w:val="24"/>
                      <w:szCs w:val="24"/>
                      <w:vertAlign w:val="baseline"/>
                      <w:lang w:val="en-US" w:eastAsia="zh-Hans"/>
                    </w:rPr>
                  </w:pPr>
                  <w:r>
                    <w:rPr>
                      <w:rFonts w:hint="eastAsia" w:ascii="宋体" w:hAnsi="宋体" w:cs="宋体"/>
                      <w:b w:val="0"/>
                      <w:bCs/>
                      <w:color w:val="000000"/>
                      <w:kern w:val="0"/>
                      <w:sz w:val="24"/>
                      <w:szCs w:val="24"/>
                      <w:vertAlign w:val="baseline"/>
                      <w:lang w:val="en-US" w:eastAsia="zh-Hans"/>
                    </w:rPr>
                    <w:t>炼焦煤市场</w:t>
                  </w:r>
                </w:p>
              </w:tc>
              <w:tc>
                <w:tcPr>
                  <w:tcW w:w="1858"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b w:val="0"/>
                      <w:bCs/>
                      <w:color w:val="000000"/>
                      <w:kern w:val="0"/>
                      <w:sz w:val="24"/>
                      <w:szCs w:val="24"/>
                      <w:vertAlign w:val="baseline"/>
                      <w:lang w:val="en-US" w:eastAsia="zh-Hans"/>
                    </w:rPr>
                  </w:pPr>
                  <w:r>
                    <w:rPr>
                      <w:rFonts w:hint="eastAsia" w:ascii="宋体" w:hAnsi="宋体" w:cs="宋体"/>
                      <w:b w:val="0"/>
                      <w:bCs/>
                      <w:color w:val="000000"/>
                      <w:kern w:val="0"/>
                      <w:sz w:val="24"/>
                      <w:szCs w:val="24"/>
                      <w:vertAlign w:val="baseline"/>
                      <w:lang w:val="en-US" w:eastAsia="zh-Hans"/>
                    </w:rPr>
                    <w:t>中国境内</w:t>
                  </w:r>
                </w:p>
              </w:tc>
              <w:tc>
                <w:tcPr>
                  <w:tcW w:w="2710"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b w:val="0"/>
                      <w:bCs/>
                      <w:color w:val="000000"/>
                      <w:kern w:val="0"/>
                      <w:sz w:val="24"/>
                      <w:szCs w:val="24"/>
                      <w:vertAlign w:val="baseline"/>
                      <w:lang w:eastAsia="zh-Hans"/>
                    </w:rPr>
                  </w:pPr>
                  <w:r>
                    <w:rPr>
                      <w:rFonts w:hint="eastAsia" w:ascii="宋体" w:hAnsi="宋体" w:cs="宋体"/>
                      <w:b w:val="0"/>
                      <w:bCs/>
                      <w:color w:val="000000"/>
                      <w:kern w:val="0"/>
                      <w:sz w:val="24"/>
                      <w:szCs w:val="24"/>
                      <w:vertAlign w:val="baseline"/>
                      <w:lang w:val="en-US" w:eastAsia="zh-Hans"/>
                    </w:rPr>
                    <w:t>物产产投</w:t>
                  </w:r>
                  <w:r>
                    <w:rPr>
                      <w:rFonts w:hint="default" w:ascii="宋体" w:hAnsi="宋体" w:cs="宋体"/>
                      <w:b w:val="0"/>
                      <w:bCs/>
                      <w:color w:val="000000"/>
                      <w:kern w:val="0"/>
                      <w:sz w:val="24"/>
                      <w:szCs w:val="24"/>
                      <w:vertAlign w:val="baseline"/>
                      <w:lang w:eastAsia="zh-Han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b w:val="0"/>
                      <w:bCs/>
                      <w:color w:val="000000"/>
                      <w:kern w:val="0"/>
                      <w:sz w:val="24"/>
                      <w:szCs w:val="24"/>
                      <w:vertAlign w:val="baseline"/>
                      <w:lang w:val="en-US" w:eastAsia="zh-Hans"/>
                    </w:rPr>
                  </w:pPr>
                  <w:r>
                    <w:rPr>
                      <w:rFonts w:hint="eastAsia" w:ascii="宋体" w:hAnsi="宋体" w:cs="宋体"/>
                      <w:b w:val="0"/>
                      <w:bCs/>
                      <w:color w:val="000000"/>
                      <w:kern w:val="0"/>
                      <w:sz w:val="24"/>
                      <w:szCs w:val="24"/>
                      <w:vertAlign w:val="baseline"/>
                      <w:lang w:val="en-US" w:eastAsia="zh-Hans"/>
                    </w:rPr>
                    <w:t>焦炭市场</w:t>
                  </w:r>
                </w:p>
              </w:tc>
              <w:tc>
                <w:tcPr>
                  <w:tcW w:w="1858"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b w:val="0"/>
                      <w:bCs/>
                      <w:color w:val="000000"/>
                      <w:kern w:val="0"/>
                      <w:sz w:val="24"/>
                      <w:szCs w:val="24"/>
                      <w:vertAlign w:val="baseline"/>
                      <w:lang w:val="en-US" w:eastAsia="zh-Hans"/>
                    </w:rPr>
                  </w:pPr>
                  <w:r>
                    <w:rPr>
                      <w:rFonts w:hint="eastAsia" w:ascii="宋体" w:hAnsi="宋体" w:cs="宋体"/>
                      <w:b w:val="0"/>
                      <w:bCs/>
                      <w:color w:val="000000"/>
                      <w:kern w:val="0"/>
                      <w:sz w:val="24"/>
                      <w:szCs w:val="24"/>
                      <w:vertAlign w:val="baseline"/>
                      <w:lang w:val="en-US" w:eastAsia="zh-Hans"/>
                    </w:rPr>
                    <w:t>中国境内</w:t>
                  </w:r>
                </w:p>
              </w:tc>
              <w:tc>
                <w:tcPr>
                  <w:tcW w:w="2710" w:type="dxa"/>
                  <w:noWrap w:val="0"/>
                  <w:vAlign w:val="center"/>
                </w:tcPr>
                <w:p>
                  <w:pPr>
                    <w:pStyle w:val="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b w:val="0"/>
                      <w:bCs/>
                      <w:color w:val="000000"/>
                      <w:kern w:val="0"/>
                      <w:sz w:val="24"/>
                      <w:szCs w:val="24"/>
                      <w:vertAlign w:val="baseline"/>
                      <w:lang w:eastAsia="zh-Hans"/>
                    </w:rPr>
                  </w:pPr>
                  <w:r>
                    <w:rPr>
                      <w:rFonts w:hint="eastAsia" w:ascii="宋体" w:hAnsi="宋体" w:cs="宋体"/>
                      <w:b w:val="0"/>
                      <w:bCs/>
                      <w:color w:val="000000"/>
                      <w:kern w:val="0"/>
                      <w:sz w:val="24"/>
                      <w:szCs w:val="24"/>
                      <w:vertAlign w:val="baseline"/>
                      <w:lang w:val="en-US" w:eastAsia="zh-Hans"/>
                    </w:rPr>
                    <w:t>柒鑫公司</w:t>
                  </w:r>
                  <w:r>
                    <w:rPr>
                      <w:rFonts w:hint="default" w:ascii="宋体" w:hAnsi="宋体" w:cs="宋体"/>
                      <w:b w:val="0"/>
                      <w:bCs/>
                      <w:color w:val="000000"/>
                      <w:kern w:val="0"/>
                      <w:sz w:val="24"/>
                      <w:szCs w:val="24"/>
                      <w:vertAlign w:val="baseline"/>
                      <w:lang w:eastAsia="zh-Hans"/>
                    </w:rPr>
                    <w:t>：0-5%</w:t>
                  </w:r>
                </w:p>
              </w:tc>
            </w:tr>
          </w:tbl>
          <w:p>
            <w:pPr>
              <w:pStyle w:val="6"/>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宋体" w:hAnsi="宋体" w:cs="宋体"/>
                <w:b/>
                <w:bCs w:val="0"/>
                <w:color w:val="000000"/>
                <w:kern w:val="0"/>
                <w:sz w:val="24"/>
                <w:szCs w:val="24"/>
                <w:lang w:eastAsia="zh-Hans"/>
              </w:rPr>
            </w:pPr>
            <w:r>
              <w:rPr>
                <w:rFonts w:hint="eastAsia" w:ascii="宋体" w:hAnsi="宋体" w:cs="宋体"/>
                <w:b/>
                <w:bCs w:val="0"/>
                <w:color w:val="000000"/>
                <w:kern w:val="0"/>
                <w:sz w:val="24"/>
                <w:szCs w:val="24"/>
                <w:lang w:val="en-US" w:eastAsia="zh-Hans"/>
              </w:rPr>
              <w:t>混合集中</w:t>
            </w:r>
            <w:r>
              <w:rPr>
                <w:rFonts w:hint="default" w:ascii="宋体" w:hAnsi="宋体" w:cs="宋体"/>
                <w:b/>
                <w:bCs w:val="0"/>
                <w:color w:val="000000"/>
                <w:kern w:val="0"/>
                <w:sz w:val="24"/>
                <w:szCs w:val="24"/>
                <w:lang w:eastAsia="zh-Hans"/>
              </w:rPr>
              <w:t>：</w:t>
            </w:r>
          </w:p>
          <w:p>
            <w:pPr>
              <w:pStyle w:val="6"/>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宋体" w:hAnsi="宋体" w:cs="宋体"/>
                <w:b w:val="0"/>
                <w:bCs/>
                <w:color w:val="000000"/>
                <w:kern w:val="0"/>
                <w:sz w:val="24"/>
                <w:szCs w:val="24"/>
                <w:lang w:eastAsia="zh-Hans"/>
              </w:rPr>
            </w:pPr>
            <w:r>
              <w:rPr>
                <w:rFonts w:hint="default" w:ascii="宋体" w:hAnsi="宋体" w:cs="宋体"/>
                <w:b w:val="0"/>
                <w:bCs/>
                <w:color w:val="000000"/>
                <w:kern w:val="0"/>
                <w:sz w:val="24"/>
                <w:szCs w:val="24"/>
                <w:lang w:eastAsia="zh-Hans"/>
              </w:rPr>
              <w:t>2022</w:t>
            </w:r>
            <w:r>
              <w:rPr>
                <w:rFonts w:hint="eastAsia" w:ascii="宋体" w:hAnsi="宋体" w:cs="宋体"/>
                <w:b w:val="0"/>
                <w:bCs/>
                <w:color w:val="000000"/>
                <w:kern w:val="0"/>
                <w:sz w:val="24"/>
                <w:szCs w:val="24"/>
                <w:lang w:val="en-US" w:eastAsia="zh-Hans"/>
              </w:rPr>
              <w:t>年中国境内镁锭市场</w:t>
            </w:r>
            <w:r>
              <w:rPr>
                <w:rFonts w:hint="default" w:ascii="宋体" w:hAnsi="宋体" w:cs="宋体"/>
                <w:b w:val="0"/>
                <w:bCs/>
                <w:color w:val="000000"/>
                <w:kern w:val="0"/>
                <w:sz w:val="24"/>
                <w:szCs w:val="24"/>
                <w:lang w:eastAsia="zh-Hans"/>
              </w:rPr>
              <w:t>：</w:t>
            </w:r>
          </w:p>
          <w:p>
            <w:pPr>
              <w:pStyle w:val="6"/>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rPr>
            </w:pPr>
            <w:r>
              <w:rPr>
                <w:rFonts w:hint="eastAsia" w:ascii="宋体" w:hAnsi="宋体" w:cs="宋体"/>
                <w:b w:val="0"/>
                <w:bCs/>
                <w:color w:val="000000"/>
                <w:kern w:val="0"/>
                <w:sz w:val="24"/>
                <w:szCs w:val="24"/>
                <w:lang w:val="en-US" w:eastAsia="zh-Hans"/>
              </w:rPr>
              <w:t>柒鑫公司</w:t>
            </w:r>
            <w:r>
              <w:rPr>
                <w:rFonts w:hint="default" w:ascii="宋体" w:hAnsi="宋体" w:cs="宋体"/>
                <w:b w:val="0"/>
                <w:bCs/>
                <w:color w:val="000000"/>
                <w:kern w:val="0"/>
                <w:sz w:val="24"/>
                <w:szCs w:val="24"/>
                <w:lang w:eastAsia="zh-Hans"/>
              </w:rPr>
              <w:t>：5-10%</w:t>
            </w:r>
          </w:p>
        </w:tc>
      </w:tr>
    </w:tbl>
    <w:p>
      <w:pPr>
        <w:rPr>
          <w:rFonts w:hint="eastAsia" w:ascii="Times New Roman Regular" w:hAnsi="Times New Roman Regular" w:cs="Times New Roman Regular"/>
          <w:lang w:eastAsia="zh-Han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汉仪仿宋简"/>
    <w:panose1 w:val="02010600040101010101"/>
    <w:charset w:val="86"/>
    <w:family w:val="auto"/>
    <w:pitch w:val="default"/>
    <w:sig w:usb0="00000000" w:usb1="00000000" w:usb2="00000000" w:usb3="00000000" w:csb0="00160000" w:csb1="00000000"/>
  </w:font>
  <w:font w:name="等线 Light">
    <w:altName w:val="汉仪仿宋S"/>
    <w:panose1 w:val="00000000000000000000"/>
    <w:charset w:val="86"/>
    <w:family w:val="auto"/>
    <w:pitch w:val="default"/>
    <w:sig w:usb0="00000000" w:usb1="00000000" w:usb2="00000016" w:usb3="00000000" w:csb0="0004000F" w:csb1="00000000"/>
  </w:font>
  <w:font w:name="Simplified Arabic">
    <w:altName w:val="DejaVu Sans"/>
    <w:panose1 w:val="02020603050405020304"/>
    <w:charset w:val="00"/>
    <w:family w:val="roman"/>
    <w:pitch w:val="default"/>
    <w:sig w:usb0="00000000" w:usb1="00000000" w:usb2="00000000" w:usb3="00000000" w:csb0="00000041" w:csb1="20080000"/>
  </w:font>
  <w:font w:name="Times New Roman Regular">
    <w:altName w:val="DejaVu Sans"/>
    <w:panose1 w:val="02020603050405020304"/>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1F1643"/>
    <w:rsid w:val="002B12E9"/>
    <w:rsid w:val="006A7B49"/>
    <w:rsid w:val="00954E7B"/>
    <w:rsid w:val="33F60192"/>
    <w:rsid w:val="373CA2C5"/>
    <w:rsid w:val="3B9FAD05"/>
    <w:rsid w:val="3BDFD639"/>
    <w:rsid w:val="3D5F1EF0"/>
    <w:rsid w:val="3ED71AF2"/>
    <w:rsid w:val="3F5F0AE1"/>
    <w:rsid w:val="3FFD9689"/>
    <w:rsid w:val="4E9FC6FE"/>
    <w:rsid w:val="5B37D26E"/>
    <w:rsid w:val="5D3EBB86"/>
    <w:rsid w:val="5EED849C"/>
    <w:rsid w:val="5F7B7E75"/>
    <w:rsid w:val="6B7D3F57"/>
    <w:rsid w:val="6FBF8B50"/>
    <w:rsid w:val="74FCAC66"/>
    <w:rsid w:val="777B61CA"/>
    <w:rsid w:val="77BBC485"/>
    <w:rsid w:val="79BD3245"/>
    <w:rsid w:val="7BD23FDF"/>
    <w:rsid w:val="7BFF6326"/>
    <w:rsid w:val="7CEFF1CB"/>
    <w:rsid w:val="7DEBC9C0"/>
    <w:rsid w:val="7E393BCE"/>
    <w:rsid w:val="7F52C4FB"/>
    <w:rsid w:val="7FEEA176"/>
    <w:rsid w:val="9FCFF92F"/>
    <w:rsid w:val="B7FFF7EF"/>
    <w:rsid w:val="BD6551B2"/>
    <w:rsid w:val="BEDF3C48"/>
    <w:rsid w:val="CC9F7A3F"/>
    <w:rsid w:val="CD3C6B00"/>
    <w:rsid w:val="D67DEFDD"/>
    <w:rsid w:val="D75EC39A"/>
    <w:rsid w:val="DBC76F71"/>
    <w:rsid w:val="DDDF25E3"/>
    <w:rsid w:val="DDFC701A"/>
    <w:rsid w:val="DFD01F29"/>
    <w:rsid w:val="EAFFF5D2"/>
    <w:rsid w:val="EBBD4CEF"/>
    <w:rsid w:val="EBFF4BCA"/>
    <w:rsid w:val="ECF68F6B"/>
    <w:rsid w:val="EDFA9720"/>
    <w:rsid w:val="F7D6D309"/>
    <w:rsid w:val="FADB0D28"/>
    <w:rsid w:val="FB7F4A73"/>
    <w:rsid w:val="FC1F1643"/>
    <w:rsid w:val="FFDD5940"/>
    <w:rsid w:val="FFEF4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Times New Roman"/>
      <w:kern w:val="2"/>
      <w:sz w:val="24"/>
      <w:szCs w:val="24"/>
      <w:lang w:val="en-US" w:eastAsia="zh-CN" w:bidi="ar-SA"/>
    </w:rPr>
  </w:style>
  <w:style w:type="paragraph" w:styleId="2">
    <w:name w:val="heading 1"/>
    <w:basedOn w:val="1"/>
    <w:next w:val="1"/>
    <w:link w:val="13"/>
    <w:qFormat/>
    <w:uiPriority w:val="0"/>
    <w:pPr>
      <w:keepNext/>
      <w:keepLines/>
      <w:spacing w:before="50" w:beforeLines="50" w:after="50" w:afterLines="50" w:line="360" w:lineRule="auto"/>
      <w:jc w:val="left"/>
      <w:outlineLvl w:val="0"/>
    </w:pPr>
    <w:rPr>
      <w:rFonts w:eastAsia="华文仿宋"/>
      <w:b/>
      <w:bCs/>
      <w:kern w:val="44"/>
      <w:sz w:val="28"/>
      <w:szCs w:val="44"/>
    </w:rPr>
  </w:style>
  <w:style w:type="paragraph" w:styleId="3">
    <w:name w:val="heading 2"/>
    <w:basedOn w:val="1"/>
    <w:next w:val="1"/>
    <w:link w:val="12"/>
    <w:unhideWhenUsed/>
    <w:qFormat/>
    <w:uiPriority w:val="0"/>
    <w:pPr>
      <w:spacing w:before="100" w:beforeLines="100" w:after="100" w:afterLines="100" w:line="360" w:lineRule="auto"/>
      <w:jc w:val="left"/>
      <w:outlineLvl w:val="1"/>
    </w:pPr>
    <w:rPr>
      <w:rFonts w:hint="eastAsia" w:ascii="宋体" w:hAnsi="宋体" w:eastAsia="黑体"/>
      <w:kern w:val="0"/>
      <w:sz w:val="28"/>
      <w:szCs w:val="36"/>
    </w:rPr>
  </w:style>
  <w:style w:type="paragraph" w:styleId="4">
    <w:name w:val="heading 3"/>
    <w:basedOn w:val="1"/>
    <w:next w:val="1"/>
    <w:link w:val="14"/>
    <w:unhideWhenUsed/>
    <w:qFormat/>
    <w:uiPriority w:val="0"/>
    <w:pPr>
      <w:keepNext/>
      <w:keepLines/>
      <w:spacing w:before="100" w:beforeLines="100" w:after="100" w:afterLines="100" w:line="360" w:lineRule="auto"/>
      <w:outlineLvl w:val="2"/>
    </w:pPr>
    <w:rPr>
      <w:rFonts w:eastAsia="黑体"/>
      <w:bCs/>
      <w:szCs w:val="32"/>
    </w:rPr>
  </w:style>
  <w:style w:type="paragraph" w:styleId="5">
    <w:name w:val="heading 4"/>
    <w:basedOn w:val="1"/>
    <w:next w:val="1"/>
    <w:link w:val="15"/>
    <w:semiHidden/>
    <w:unhideWhenUsed/>
    <w:qFormat/>
    <w:uiPriority w:val="0"/>
    <w:pPr>
      <w:keepNext/>
      <w:keepLines/>
      <w:outlineLvl w:val="3"/>
    </w:pPr>
    <w:rPr>
      <w:rFonts w:ascii="等线 Light" w:hAnsi="等线 Light" w:eastAsia="黑体"/>
      <w:bCs/>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Body Text"/>
    <w:qFormat/>
    <w:uiPriority w:val="0"/>
    <w:pPr>
      <w:spacing w:after="240"/>
      <w:jc w:val="both"/>
    </w:pPr>
    <w:rPr>
      <w:rFonts w:ascii="Times New Roman" w:hAnsi="Times New Roman" w:eastAsia="宋体" w:cs="Simplified Arabic"/>
      <w:sz w:val="24"/>
      <w:szCs w:val="24"/>
      <w:lang w:val="en-GB" w:eastAsia="en-GB" w:bidi="ar-AE"/>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表格"/>
    <w:basedOn w:val="1"/>
    <w:qFormat/>
    <w:uiPriority w:val="0"/>
    <w:pPr>
      <w:spacing w:line="240" w:lineRule="auto"/>
    </w:pPr>
    <w:rPr>
      <w:sz w:val="21"/>
      <w:lang w:eastAsia="zh-Hans"/>
    </w:rPr>
  </w:style>
  <w:style w:type="paragraph" w:customStyle="1" w:styleId="11">
    <w:name w:val="列表段落1"/>
    <w:basedOn w:val="1"/>
    <w:qFormat/>
    <w:uiPriority w:val="99"/>
    <w:pPr>
      <w:ind w:firstLine="420"/>
    </w:pPr>
    <w:rPr>
      <w:rFonts w:asciiTheme="minorHAnsi" w:hAnsiTheme="minorHAnsi" w:eastAsiaTheme="minorEastAsia" w:cstheme="minorBidi"/>
      <w:sz w:val="21"/>
    </w:rPr>
  </w:style>
  <w:style w:type="character" w:customStyle="1" w:styleId="12">
    <w:name w:val="标题 2 字符"/>
    <w:link w:val="3"/>
    <w:qFormat/>
    <w:uiPriority w:val="1"/>
    <w:rPr>
      <w:rFonts w:ascii="宋体" w:hAnsi="宋体" w:eastAsia="黑体" w:cs="Times New Roman"/>
      <w:b/>
      <w:bCs/>
      <w:color w:val="000000" w:themeColor="text1"/>
      <w:kern w:val="0"/>
      <w:sz w:val="30"/>
      <w:szCs w:val="26"/>
      <w:lang w:val="en-GB" w:eastAsia="en-US"/>
      <w14:textFill>
        <w14:solidFill>
          <w14:schemeClr w14:val="tx1"/>
        </w14:solidFill>
      </w14:textFill>
    </w:rPr>
  </w:style>
  <w:style w:type="character" w:customStyle="1" w:styleId="13">
    <w:name w:val="标题 1 字符"/>
    <w:link w:val="2"/>
    <w:qFormat/>
    <w:uiPriority w:val="0"/>
    <w:rPr>
      <w:rFonts w:ascii="Calibri" w:hAnsi="Calibri" w:eastAsia="华文仿宋" w:cs="Times New Roman"/>
      <w:b/>
      <w:bCs/>
      <w:kern w:val="44"/>
      <w:sz w:val="28"/>
      <w:szCs w:val="44"/>
    </w:rPr>
  </w:style>
  <w:style w:type="character" w:customStyle="1" w:styleId="14">
    <w:name w:val="标题 3 字符"/>
    <w:link w:val="4"/>
    <w:qFormat/>
    <w:uiPriority w:val="0"/>
    <w:rPr>
      <w:rFonts w:ascii="Calibri" w:hAnsi="Calibri" w:eastAsia="黑体" w:cs="Times New Roman"/>
      <w:b/>
      <w:bCs/>
      <w:kern w:val="2"/>
      <w:sz w:val="24"/>
      <w:szCs w:val="32"/>
    </w:rPr>
  </w:style>
  <w:style w:type="character" w:customStyle="1" w:styleId="15">
    <w:name w:val="标题 4 字符"/>
    <w:link w:val="5"/>
    <w:qFormat/>
    <w:uiPriority w:val="0"/>
    <w:rPr>
      <w:rFonts w:ascii="等线 Light" w:hAnsi="等线 Light" w:eastAsia="黑体" w:cs="Times New Roman"/>
      <w:b/>
      <w:bCs/>
      <w:kern w:val="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707</Words>
  <Characters>4035</Characters>
  <Lines>33</Lines>
  <Paragraphs>9</Paragraphs>
  <TotalTime>7</TotalTime>
  <ScaleCrop>false</ScaleCrop>
  <LinksUpToDate>false</LinksUpToDate>
  <CharactersWithSpaces>4733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2023-06-15T14:59:00Z</dcterms:created>
  <dc:creator>陈少博</dc:creator>
  <cp:lastModifiedBy>scjgj</cp:lastModifiedBy>
  <dcterms:modified xsi:type="dcterms:W3CDTF">2023-08-31T09:51:13Z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BAB0BAE19AD1FD9A5DC28664E18373D7</vt:lpwstr>
  </property>
</Properties>
</file>