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BA30" w14:textId="77777777" w:rsidR="00A45856" w:rsidRPr="00A45856" w:rsidRDefault="00A45856" w:rsidP="00A45856">
      <w:pPr>
        <w:widowControl/>
        <w:spacing w:after="240"/>
        <w:jc w:val="center"/>
        <w:rPr>
          <w:rFonts w:ascii="黑体" w:eastAsia="黑体" w:hAnsi="黑体" w:cs="黑体" w:hint="eastAsia"/>
          <w:bCs/>
          <w:kern w:val="0"/>
          <w:sz w:val="36"/>
          <w:szCs w:val="36"/>
          <w:lang w:val="en-GB" w:bidi="ar-AE"/>
        </w:rPr>
      </w:pPr>
      <w:r w:rsidRPr="00A45856">
        <w:rPr>
          <w:rFonts w:ascii="黑体" w:eastAsia="黑体" w:hAnsi="黑体" w:cs="黑体" w:hint="eastAsia"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A21589" w:rsidRPr="00A45856" w14:paraId="0D35ADB8" w14:textId="77777777" w:rsidTr="00E454DD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624A8539" w14:textId="77777777" w:rsidR="00A21589" w:rsidRPr="00A45856" w:rsidRDefault="00A21589" w:rsidP="00A21589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eastAsia="en-GB" w:bidi="ar-AE"/>
              </w:rPr>
            </w:pPr>
            <w:proofErr w:type="spellStart"/>
            <w:r w:rsidRPr="00A458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eastAsia="en-GB" w:bidi="ar-AE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5FE5C7FA" w14:textId="63F9619B" w:rsidR="00A21589" w:rsidRPr="0042402D" w:rsidRDefault="00262943" w:rsidP="0042402D">
            <w:pPr>
              <w:adjustRightInd w:val="0"/>
              <w:snapToGrid w:val="0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</w:pPr>
            <w:r w:rsidRPr="00262943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宝武资源有限公司与西芒杜赢联盟控股公司新设合营企业案</w:t>
            </w:r>
          </w:p>
        </w:tc>
      </w:tr>
      <w:tr w:rsidR="00A21589" w:rsidRPr="00A45856" w14:paraId="4CF7CEC4" w14:textId="77777777" w:rsidTr="00B21134">
        <w:trPr>
          <w:trHeight w:val="2465"/>
        </w:trPr>
        <w:tc>
          <w:tcPr>
            <w:tcW w:w="1940" w:type="dxa"/>
            <w:shd w:val="clear" w:color="auto" w:fill="D9D9D9"/>
            <w:vAlign w:val="center"/>
          </w:tcPr>
          <w:p w14:paraId="5F5634E6" w14:textId="77777777" w:rsidR="00A21589" w:rsidRPr="00A45856" w:rsidRDefault="00A21589" w:rsidP="00A21589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A458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 w14:paraId="09383938" w14:textId="7A2871A3" w:rsidR="0021586C" w:rsidRPr="00A45856" w:rsidRDefault="00E84FC8" w:rsidP="00B21134">
            <w:pPr>
              <w:adjustRightInd w:val="0"/>
              <w:snapToGrid w:val="0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</w:pPr>
            <w:r w:rsidRPr="00BF0C1E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宝武资源有限公司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（“宝武资源”）</w:t>
            </w:r>
            <w:r w:rsidR="0021586C" w:rsidRPr="0021586C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通过其关联公司与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西芒杜赢联盟控股公司（“西芒杜赢联盟”）签署协议，拟</w:t>
            </w:r>
            <w:r w:rsidR="0021586C" w:rsidRPr="0021586C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设</w:t>
            </w:r>
            <w:r w:rsidR="007975C8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立</w:t>
            </w:r>
            <w:r w:rsidR="0021586C" w:rsidRPr="0021586C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一家合营企业，合营企业将</w:t>
            </w:r>
            <w:r w:rsidR="006D5CCF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负责</w:t>
            </w:r>
            <w:r w:rsidR="00C9397E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采购、销售、营销和运输</w:t>
            </w:r>
            <w:r w:rsidR="0021586C" w:rsidRPr="0021586C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铁矿石。本次交易后，宝武资源（通过其</w:t>
            </w:r>
            <w:r w:rsidR="006B769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关联</w:t>
            </w:r>
            <w:r w:rsidR="00C31B0D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公司</w:t>
            </w:r>
            <w:r w:rsidR="0021586C" w:rsidRPr="0021586C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）和西芒杜赢联盟各持有合营企业51%和49%股权</w:t>
            </w:r>
            <w:r w:rsidR="004A59A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，共同控制合营企业</w:t>
            </w:r>
            <w:r w:rsidR="0021586C" w:rsidRPr="0021586C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。</w:t>
            </w:r>
          </w:p>
        </w:tc>
      </w:tr>
      <w:tr w:rsidR="00A21589" w:rsidRPr="00A45856" w14:paraId="423E2FDB" w14:textId="77777777" w:rsidTr="00B21134">
        <w:trPr>
          <w:trHeight w:val="2231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59C42299" w14:textId="77777777" w:rsidR="00A21589" w:rsidRPr="00A45856" w:rsidRDefault="00A21589" w:rsidP="00A21589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A458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>参与集中的经营者简介（每个限</w:t>
            </w:r>
            <w:r w:rsidRPr="00A458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100字以内</w:t>
            </w:r>
            <w:r w:rsidRPr="00A458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>）</w:t>
            </w:r>
          </w:p>
        </w:tc>
        <w:tc>
          <w:tcPr>
            <w:tcW w:w="1607" w:type="dxa"/>
            <w:vAlign w:val="center"/>
          </w:tcPr>
          <w:p w14:paraId="547028EA" w14:textId="3CA0A0C3" w:rsidR="00A21589" w:rsidRPr="00A45856" w:rsidRDefault="00A21589" w:rsidP="00A21589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</w:pPr>
            <w:r w:rsidRPr="00A458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1.</w:t>
            </w:r>
            <w:r w:rsidR="005E78B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宝武资源</w:t>
            </w:r>
          </w:p>
        </w:tc>
        <w:tc>
          <w:tcPr>
            <w:tcW w:w="6093" w:type="dxa"/>
            <w:vAlign w:val="center"/>
          </w:tcPr>
          <w:p w14:paraId="7EDF4D56" w14:textId="77777777" w:rsidR="00F10EFF" w:rsidRDefault="005E78B4" w:rsidP="00860DD1">
            <w:pPr>
              <w:adjustRightInd w:val="0"/>
              <w:snapToGrid w:val="0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宝武资源</w:t>
            </w:r>
            <w:r w:rsidR="003A406F" w:rsidRPr="00767C2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于</w:t>
            </w:r>
            <w:r w:rsidR="003A406F" w:rsidRPr="00767C21">
              <w:rPr>
                <w:rFonts w:ascii="宋体" w:eastAsia="宋体" w:hAnsi="宋体" w:cs="宋体"/>
                <w:kern w:val="0"/>
                <w:sz w:val="24"/>
                <w:szCs w:val="24"/>
                <w:lang w:bidi="ar-AE"/>
              </w:rPr>
              <w:t>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-AE"/>
              </w:rPr>
              <w:t>06</w:t>
            </w:r>
            <w:r w:rsidR="003A406F" w:rsidRPr="00767C21">
              <w:rPr>
                <w:rFonts w:ascii="宋体" w:eastAsia="宋体" w:hAnsi="宋体" w:cs="宋体"/>
                <w:kern w:val="0"/>
                <w:sz w:val="24"/>
                <w:szCs w:val="24"/>
                <w:lang w:bidi="ar-AE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7</w:t>
            </w:r>
            <w:r w:rsidR="003A406F" w:rsidRPr="00767C21">
              <w:rPr>
                <w:rFonts w:ascii="宋体" w:eastAsia="宋体" w:hAnsi="宋体" w:cs="宋体"/>
                <w:kern w:val="0"/>
                <w:sz w:val="24"/>
                <w:szCs w:val="24"/>
                <w:lang w:bidi="ar-AE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-AE"/>
              </w:rPr>
              <w:t>1</w:t>
            </w:r>
            <w:r w:rsidR="003A406F" w:rsidRPr="00767C21">
              <w:rPr>
                <w:rFonts w:ascii="宋体" w:eastAsia="宋体" w:hAnsi="宋体" w:cs="宋体"/>
                <w:kern w:val="0"/>
                <w:sz w:val="24"/>
                <w:szCs w:val="24"/>
                <w:lang w:bidi="ar-AE"/>
              </w:rPr>
              <w:t>日成立于中国上</w:t>
            </w:r>
            <w:r w:rsidR="003A406F" w:rsidRPr="00767C2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海</w:t>
            </w:r>
            <w:r w:rsidR="003A406F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市</w:t>
            </w:r>
            <w:r w:rsidR="003A406F" w:rsidRPr="00767C2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，</w:t>
            </w:r>
            <w:r w:rsidR="003A69E9" w:rsidRPr="003A69E9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通过四大业务板块开展业务，包括境内矿山板块、海外矿山板块、贸易与营销板块、物流板块</w:t>
            </w:r>
            <w:r w:rsidR="003A406F" w:rsidRPr="00767C2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。</w:t>
            </w:r>
          </w:p>
          <w:p w14:paraId="5EA02F29" w14:textId="79139245" w:rsidR="00A21589" w:rsidRPr="00A45856" w:rsidRDefault="00D52FA7" w:rsidP="00860DD1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宝武资源</w:t>
            </w:r>
            <w:r w:rsidR="003A406F" w:rsidRPr="00767C2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的最终控制人为</w:t>
            </w:r>
            <w:r w:rsidR="005439CD" w:rsidRPr="005439CD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中国宝武钢铁集团有限公司</w:t>
            </w:r>
            <w:r w:rsidR="003A406F" w:rsidRPr="00767C2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，</w:t>
            </w:r>
            <w:r w:rsidR="00BE709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主要业务</w:t>
            </w:r>
            <w:r w:rsidR="00F3272D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包括</w:t>
            </w:r>
            <w:r w:rsidR="00BE709B" w:rsidRPr="00BE709B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钢铁制造业、新材料产业、智慧服务业、资源环境业、产业园区业、产业金融业等六大业务板块</w:t>
            </w:r>
            <w:r w:rsidR="003A406F" w:rsidRPr="00767C2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。</w:t>
            </w:r>
          </w:p>
        </w:tc>
      </w:tr>
      <w:tr w:rsidR="008A1DB2" w:rsidRPr="00A45856" w14:paraId="5053A2D8" w14:textId="77777777" w:rsidTr="00B21134">
        <w:trPr>
          <w:trHeight w:val="1696"/>
        </w:trPr>
        <w:tc>
          <w:tcPr>
            <w:tcW w:w="1940" w:type="dxa"/>
            <w:vMerge/>
            <w:shd w:val="clear" w:color="auto" w:fill="D9D9D9"/>
            <w:vAlign w:val="center"/>
          </w:tcPr>
          <w:p w14:paraId="2F234162" w14:textId="77777777" w:rsidR="008A1DB2" w:rsidRPr="00A45856" w:rsidRDefault="008A1DB2" w:rsidP="008A1DB2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1607" w:type="dxa"/>
            <w:vAlign w:val="center"/>
          </w:tcPr>
          <w:p w14:paraId="7690290F" w14:textId="001D67DA" w:rsidR="008A1DB2" w:rsidRDefault="009C326B" w:rsidP="008A1DB2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2</w:t>
            </w:r>
            <w:r w:rsidR="008A1DB2" w:rsidRPr="00A458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.</w:t>
            </w:r>
            <w:r w:rsidR="00231F4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西芒杜</w:t>
            </w:r>
            <w:r w:rsidR="001D104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赢联盟</w:t>
            </w:r>
          </w:p>
        </w:tc>
        <w:tc>
          <w:tcPr>
            <w:tcW w:w="6093" w:type="dxa"/>
            <w:vAlign w:val="center"/>
          </w:tcPr>
          <w:p w14:paraId="345BB614" w14:textId="77777777" w:rsidR="00F10EFF" w:rsidRDefault="00231F4D" w:rsidP="008A1DB2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西芒杜</w:t>
            </w:r>
            <w:r w:rsidR="0079218D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赢联盟</w:t>
            </w:r>
            <w:r w:rsidR="008A1DB2" w:rsidRPr="00767C2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于</w:t>
            </w:r>
            <w:r w:rsidR="008A1DB2" w:rsidRPr="00767C21">
              <w:rPr>
                <w:rFonts w:ascii="宋体" w:eastAsia="宋体" w:hAnsi="宋体" w:cs="宋体"/>
                <w:kern w:val="0"/>
                <w:sz w:val="24"/>
                <w:szCs w:val="24"/>
                <w:lang w:bidi="ar-AE"/>
              </w:rPr>
              <w:t>20</w:t>
            </w:r>
            <w:r w:rsidR="0079218D">
              <w:rPr>
                <w:rFonts w:ascii="宋体" w:eastAsia="宋体" w:hAnsi="宋体" w:cs="宋体"/>
                <w:kern w:val="0"/>
                <w:sz w:val="24"/>
                <w:szCs w:val="24"/>
                <w:lang w:bidi="ar-AE"/>
              </w:rPr>
              <w:t>21</w:t>
            </w:r>
            <w:r w:rsidR="008A1DB2" w:rsidRPr="00767C21">
              <w:rPr>
                <w:rFonts w:ascii="宋体" w:eastAsia="宋体" w:hAnsi="宋体" w:cs="宋体"/>
                <w:kern w:val="0"/>
                <w:sz w:val="24"/>
                <w:szCs w:val="24"/>
                <w:lang w:bidi="ar-AE"/>
              </w:rPr>
              <w:t>年</w:t>
            </w:r>
            <w:r w:rsidR="0079218D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9</w:t>
            </w:r>
            <w:r w:rsidR="008A1DB2" w:rsidRPr="00767C21">
              <w:rPr>
                <w:rFonts w:ascii="宋体" w:eastAsia="宋体" w:hAnsi="宋体" w:cs="宋体"/>
                <w:kern w:val="0"/>
                <w:sz w:val="24"/>
                <w:szCs w:val="24"/>
                <w:lang w:bidi="ar-AE"/>
              </w:rPr>
              <w:t>月9日成立于</w:t>
            </w:r>
            <w:r w:rsidR="0079218D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新加坡</w:t>
            </w:r>
            <w:r w:rsidR="008F5926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，</w:t>
            </w:r>
            <w:r w:rsidR="00AA584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目前未实际开展业务</w:t>
            </w:r>
            <w:r w:rsidR="008A1DB2" w:rsidRPr="00767C2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。</w:t>
            </w:r>
          </w:p>
          <w:p w14:paraId="13842A33" w14:textId="0D9DC029" w:rsidR="008A1DB2" w:rsidRPr="00767C21" w:rsidRDefault="00231F4D" w:rsidP="008A1DB2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西芒杜</w:t>
            </w:r>
            <w:r w:rsidR="008F5926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赢联盟</w:t>
            </w:r>
            <w:r w:rsidR="008A1DB2" w:rsidRPr="00767C2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的最终控制人</w:t>
            </w:r>
            <w:r w:rsidR="00CB38C6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之一</w:t>
            </w:r>
            <w:r w:rsidR="008A1DB2" w:rsidRPr="00767C2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为</w:t>
            </w:r>
            <w:r w:rsidR="000C1961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外籍自然人，</w:t>
            </w:r>
            <w:r w:rsidR="000B204F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主要通过其控制的公司</w:t>
            </w:r>
            <w:r w:rsidR="000B204F" w:rsidRPr="000B204F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开展船东业务、航运运营、海上转运、船舶管理、矿业开发和铁路建设</w:t>
            </w:r>
            <w:r w:rsidR="003F5DCE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。</w:t>
            </w:r>
            <w:r w:rsidR="00793659" w:rsidRPr="00793659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另一最终控制人为中国宏桥控股有限公司，透过其控制的港股上市公司中国宏桥集团有限公司（“宏桥集团”）持有相关权益，宏桥集团主要从事液态铝合金、铝合金锭和铝合金铸轧加工产品及氧化铝产品的生产和销售等业务</w:t>
            </w:r>
            <w:r w:rsidR="00543384" w:rsidRPr="0054338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。</w:t>
            </w:r>
          </w:p>
        </w:tc>
      </w:tr>
      <w:tr w:rsidR="00A21589" w:rsidRPr="00A45856" w14:paraId="6860A301" w14:textId="77777777" w:rsidTr="00E454DD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328457D6" w14:textId="77777777" w:rsidR="00A21589" w:rsidRPr="00A45856" w:rsidRDefault="00A21589" w:rsidP="00A21589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A458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1A2A6B3C" w14:textId="77777777" w:rsidR="00A21589" w:rsidRPr="00A45856" w:rsidRDefault="00A21589" w:rsidP="00A21589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A458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FE"/>
            </w:r>
            <w:r w:rsidRPr="00A458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1、在同一相关市场，所有参与集中的经营者所占市场份额之和小于15%。</w:t>
            </w:r>
          </w:p>
        </w:tc>
      </w:tr>
      <w:tr w:rsidR="00A21589" w:rsidRPr="00A45856" w14:paraId="3AFF0FA9" w14:textId="77777777" w:rsidTr="00E454DD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5E5A3EC5" w14:textId="77777777" w:rsidR="00A21589" w:rsidRPr="00A45856" w:rsidRDefault="00A21589" w:rsidP="00A21589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726EA80" w14:textId="68C2C9AB" w:rsidR="00A21589" w:rsidRPr="00A45856" w:rsidRDefault="00BF0C1E" w:rsidP="00A21589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A458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FE"/>
            </w:r>
            <w:r w:rsidR="00A21589" w:rsidRPr="00A458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2、存在上下游关系的参与集中的经营者，在上下游市场所占的市场份额均小于25%。</w:t>
            </w:r>
          </w:p>
        </w:tc>
      </w:tr>
      <w:tr w:rsidR="00A21589" w:rsidRPr="00A45856" w14:paraId="411BA5B2" w14:textId="77777777" w:rsidTr="00E454DD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66089418" w14:textId="77777777" w:rsidR="00A21589" w:rsidRPr="00A45856" w:rsidRDefault="00A21589" w:rsidP="00A21589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226446B" w14:textId="77777777" w:rsidR="00A21589" w:rsidRPr="00A45856" w:rsidRDefault="00A21589" w:rsidP="00A21589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A458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 w:rsidRPr="00A458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 3、不在同一相关市场、也不存在上下游关系的参与集中的经营者，在与交易有关的每个市场所占的份额均小于25%。</w:t>
            </w:r>
          </w:p>
        </w:tc>
      </w:tr>
      <w:tr w:rsidR="00A21589" w:rsidRPr="00A45856" w14:paraId="6B5C6F99" w14:textId="77777777" w:rsidTr="00E454DD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5CB07BFF" w14:textId="77777777" w:rsidR="00A21589" w:rsidRPr="00A45856" w:rsidRDefault="00A21589" w:rsidP="00A21589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991D9C6" w14:textId="77777777" w:rsidR="00A21589" w:rsidRPr="00A45856" w:rsidRDefault="00A21589" w:rsidP="00A21589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A458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 w:rsidRPr="00A458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4、参与集中的经营者在中国境外设立合营企业，合营企业不在中国境内从事经济活动。</w:t>
            </w:r>
          </w:p>
        </w:tc>
      </w:tr>
      <w:tr w:rsidR="00A21589" w:rsidRPr="00A45856" w14:paraId="256C4B95" w14:textId="77777777" w:rsidTr="00E454DD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5432255C" w14:textId="77777777" w:rsidR="00A21589" w:rsidRPr="00A45856" w:rsidRDefault="00A21589" w:rsidP="00A21589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2D0201A" w14:textId="77777777" w:rsidR="00A21589" w:rsidRPr="00A45856" w:rsidRDefault="00A21589" w:rsidP="00A21589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A458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 w:rsidRPr="00A458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5、参与集中的经营者收购境外企业股权或资产的，该境外企业不在中国境内从事经济活动。</w:t>
            </w:r>
          </w:p>
        </w:tc>
      </w:tr>
      <w:tr w:rsidR="00A21589" w:rsidRPr="00A45856" w14:paraId="4D80BAB3" w14:textId="77777777" w:rsidTr="00E454DD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469C4734" w14:textId="77777777" w:rsidR="00A21589" w:rsidRPr="00A45856" w:rsidRDefault="00A21589" w:rsidP="00A21589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46478F1" w14:textId="77777777" w:rsidR="00A21589" w:rsidRPr="00A45856" w:rsidRDefault="00A21589" w:rsidP="00A21589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A458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 w:rsidRPr="00A458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6、由两个以上的经营者共同控制的合营企业，通过集中被其中一个或一个以上经营者控制。</w:t>
            </w:r>
          </w:p>
        </w:tc>
      </w:tr>
      <w:tr w:rsidR="00A21589" w:rsidRPr="00A45856" w14:paraId="5E2A0BDF" w14:textId="77777777" w:rsidTr="00E454DD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5E873653" w14:textId="77777777" w:rsidR="00A21589" w:rsidRPr="00A45856" w:rsidRDefault="00A21589" w:rsidP="00A21589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A458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lastRenderedPageBreak/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043BEB11" w14:textId="77777777" w:rsidR="00A21589" w:rsidRPr="00A45856" w:rsidRDefault="00A21589" w:rsidP="00A21589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val="en-GB" w:bidi="ar-AE"/>
              </w:rPr>
            </w:pPr>
            <w:r w:rsidRPr="00A4585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val="en-GB" w:bidi="ar-AE"/>
              </w:rPr>
              <w:t>横向重叠：</w:t>
            </w:r>
          </w:p>
          <w:p w14:paraId="09B5A7A6" w14:textId="502D00C6" w:rsidR="00A21589" w:rsidRPr="00A45856" w:rsidRDefault="00A21589" w:rsidP="00A21589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 w:rsidRPr="00A45856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202</w:t>
            </w:r>
            <w:r w:rsidR="002C7D4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4</w:t>
            </w:r>
            <w:r w:rsidRPr="00A458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年</w:t>
            </w:r>
            <w:r w:rsidR="003F5DCE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>全球</w:t>
            </w:r>
            <w:r w:rsidR="00D33CB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>铁矿石</w:t>
            </w:r>
            <w:r w:rsidR="00D2254E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en-GB" w:bidi="ar-AE"/>
              </w:rPr>
              <w:t>市场</w:t>
            </w:r>
            <w:r w:rsidRPr="00A458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:</w:t>
            </w:r>
          </w:p>
          <w:p w14:paraId="33992B34" w14:textId="27BF8F14" w:rsidR="00A21589" w:rsidRDefault="00F14559" w:rsidP="00A21589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宝武资源</w:t>
            </w:r>
            <w:r w:rsidR="00A21589" w:rsidRPr="00A458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：0-5%，</w:t>
            </w:r>
            <w:r w:rsidR="00231F4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西芒杜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赢联盟</w:t>
            </w:r>
            <w:r w:rsidR="00D84231" w:rsidRPr="00A458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：0-5%</w:t>
            </w:r>
            <w:r w:rsidR="003636C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，</w:t>
            </w:r>
            <w:r w:rsidR="00A2158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各方</w:t>
            </w:r>
            <w:r w:rsidR="00A21589" w:rsidRPr="00A458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合计：0-5%</w:t>
            </w:r>
          </w:p>
          <w:p w14:paraId="7AE0B9E5" w14:textId="761443B5" w:rsidR="002777AD" w:rsidRDefault="002777AD" w:rsidP="00A21589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2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02</w:t>
            </w:r>
            <w:r w:rsidR="002C7D4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4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年中国</w:t>
            </w:r>
            <w:r w:rsidR="00C5353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境内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铁矿石市场：</w:t>
            </w:r>
          </w:p>
          <w:p w14:paraId="2E2E7464" w14:textId="508E9E02" w:rsidR="002777AD" w:rsidRDefault="002777AD" w:rsidP="00A21589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宝武资源</w:t>
            </w:r>
            <w:r w:rsidRPr="00A458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：0-5%，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西芒杜赢联盟</w:t>
            </w:r>
            <w:r w:rsidRPr="00A458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：0-5%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，各方</w:t>
            </w:r>
            <w:r w:rsidRPr="00A458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合计：0-5%</w:t>
            </w:r>
          </w:p>
          <w:p w14:paraId="15FFF41D" w14:textId="71B0DDF8" w:rsidR="001438A8" w:rsidRPr="001438A8" w:rsidRDefault="001438A8" w:rsidP="00A21589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-AE"/>
              </w:rPr>
            </w:pPr>
            <w:r w:rsidRPr="001438A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-AE"/>
              </w:rPr>
              <w:t>纵向</w:t>
            </w:r>
            <w:r w:rsidR="0044068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-AE"/>
              </w:rPr>
              <w:t>关联</w:t>
            </w:r>
            <w:r w:rsidRPr="001438A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-AE"/>
              </w:rPr>
              <w:t>：</w:t>
            </w:r>
          </w:p>
          <w:p w14:paraId="3A3653D8" w14:textId="170EB78C" w:rsidR="007E05C2" w:rsidRDefault="00BE428E" w:rsidP="00A21589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上游：</w:t>
            </w:r>
            <w:r w:rsidR="007E05C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2</w:t>
            </w:r>
            <w:r w:rsidR="007E05C2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02</w:t>
            </w:r>
            <w:r w:rsidR="002C7D4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4</w:t>
            </w:r>
            <w:r w:rsidR="007E05C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年全球铁矿石市场：</w:t>
            </w:r>
          </w:p>
          <w:p w14:paraId="03B71281" w14:textId="38AC293E" w:rsidR="007E05C2" w:rsidRDefault="007E05C2" w:rsidP="00A21589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宝武资源</w:t>
            </w:r>
            <w:r w:rsidRPr="00A458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：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如上所述</w:t>
            </w:r>
            <w:r w:rsidR="002777A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，西芒杜赢联盟：如上所述</w:t>
            </w:r>
          </w:p>
          <w:p w14:paraId="7A580C9D" w14:textId="793CB51C" w:rsidR="00490744" w:rsidRDefault="00490744" w:rsidP="00490744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2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02</w:t>
            </w:r>
            <w:r w:rsidR="002C7D4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4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年中国境内铁矿石市场：</w:t>
            </w:r>
          </w:p>
          <w:p w14:paraId="31433514" w14:textId="0C238940" w:rsidR="00490744" w:rsidRDefault="00490744" w:rsidP="00490744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-AE"/>
              </w:rPr>
              <w:t>宝武资源</w:t>
            </w:r>
            <w:r w:rsidRPr="00A458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：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如上所述，西芒杜赢联盟：如上所述</w:t>
            </w:r>
          </w:p>
          <w:p w14:paraId="76BA61E7" w14:textId="09179263" w:rsidR="00F14559" w:rsidRDefault="00BE428E" w:rsidP="00A21589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下游：</w:t>
            </w:r>
            <w:r w:rsidR="00F14559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202</w:t>
            </w:r>
            <w:r w:rsidR="002C7D4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4</w:t>
            </w:r>
            <w:r w:rsidR="00F14559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年中国境内</w:t>
            </w:r>
            <w:r w:rsidR="00C34E1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粗钢市场：</w:t>
            </w:r>
          </w:p>
          <w:p w14:paraId="18ED2ED3" w14:textId="5E43E12A" w:rsidR="00C34E10" w:rsidRPr="00F14559" w:rsidRDefault="00C34E10" w:rsidP="00A21589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宝武资源：</w:t>
            </w:r>
            <w:r w:rsidR="0055353B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10</w:t>
            </w:r>
            <w:r w:rsidR="0055353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-</w:t>
            </w:r>
            <w:r w:rsidR="0055353B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15</w:t>
            </w:r>
            <w:r w:rsidR="008B179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%</w:t>
            </w:r>
          </w:p>
        </w:tc>
      </w:tr>
    </w:tbl>
    <w:p w14:paraId="0E166532" w14:textId="77777777" w:rsidR="00A45856" w:rsidRPr="00A45856" w:rsidRDefault="00A45856" w:rsidP="00A45856">
      <w:pPr>
        <w:widowControl/>
        <w:adjustRightInd w:val="0"/>
        <w:snapToGrid w:val="0"/>
        <w:rPr>
          <w:rFonts w:ascii="Arial" w:eastAsia="楷体_GB2312" w:hAnsi="Arial" w:cs="Arial"/>
          <w:b/>
          <w:color w:val="000000"/>
          <w:kern w:val="0"/>
          <w:sz w:val="22"/>
          <w:lang w:val="en-GB" w:bidi="ar-AE"/>
        </w:rPr>
      </w:pPr>
    </w:p>
    <w:p w14:paraId="017E4046" w14:textId="77777777" w:rsidR="005E12C1" w:rsidRPr="00A45856" w:rsidRDefault="005E12C1">
      <w:pPr>
        <w:rPr>
          <w:rFonts w:hint="eastAsia"/>
          <w:lang w:val="en-GB"/>
        </w:rPr>
      </w:pPr>
    </w:p>
    <w:sectPr w:rsidR="005E12C1" w:rsidRPr="00A45856">
      <w:footerReference w:type="default" r:id="rId8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D1364" w14:textId="77777777" w:rsidR="002A4339" w:rsidRDefault="002A4339">
      <w:pPr>
        <w:rPr>
          <w:rFonts w:hint="eastAsia"/>
        </w:rPr>
      </w:pPr>
      <w:r>
        <w:separator/>
      </w:r>
    </w:p>
  </w:endnote>
  <w:endnote w:type="continuationSeparator" w:id="0">
    <w:p w14:paraId="0C6C31C9" w14:textId="77777777" w:rsidR="002A4339" w:rsidRDefault="002A4339">
      <w:pPr>
        <w:rPr>
          <w:rFonts w:hint="eastAsia"/>
        </w:rPr>
      </w:pPr>
      <w:r>
        <w:continuationSeparator/>
      </w:r>
    </w:p>
  </w:endnote>
  <w:endnote w:type="continuationNotice" w:id="1">
    <w:p w14:paraId="04C8BF03" w14:textId="77777777" w:rsidR="002A4339" w:rsidRDefault="002A4339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3007"/>
      <w:gridCol w:w="3011"/>
      <w:gridCol w:w="3008"/>
    </w:tblGrid>
    <w:tr w:rsidR="004E3155" w14:paraId="73A4C8E0" w14:textId="77777777">
      <w:tc>
        <w:tcPr>
          <w:tcW w:w="3080" w:type="dxa"/>
        </w:tcPr>
        <w:p w14:paraId="0C34FA52" w14:textId="77777777" w:rsidR="00571169" w:rsidRDefault="00571169">
          <w:pPr>
            <w:pStyle w:val="a3"/>
            <w:rPr>
              <w:rFonts w:hint="eastAsia"/>
            </w:rPr>
          </w:pPr>
        </w:p>
      </w:tc>
      <w:tc>
        <w:tcPr>
          <w:tcW w:w="3081" w:type="dxa"/>
        </w:tcPr>
        <w:p w14:paraId="6773D662" w14:textId="77777777" w:rsidR="00571169" w:rsidRDefault="00A45856">
          <w:pPr>
            <w:pStyle w:val="a3"/>
            <w:jc w:val="center"/>
            <w:rPr>
              <w:rStyle w:val="a5"/>
              <w:rFonts w:cs="Times New Roman"/>
            </w:rPr>
          </w:pPr>
          <w:r>
            <w:rPr>
              <w:rStyle w:val="a5"/>
              <w:rFonts w:cs="Times New Roman"/>
            </w:rPr>
            <w:t xml:space="preserve">- </w:t>
          </w:r>
          <w:r>
            <w:rPr>
              <w:rStyle w:val="a5"/>
              <w:rFonts w:cs="Times New Roman"/>
            </w:rPr>
            <w:fldChar w:fldCharType="begin"/>
          </w:r>
          <w:r>
            <w:rPr>
              <w:rStyle w:val="a5"/>
              <w:rFonts w:cs="Times New Roman"/>
            </w:rPr>
            <w:instrText xml:space="preserve"> PAGE   \* MERGEFORMAT </w:instrText>
          </w:r>
          <w:r>
            <w:rPr>
              <w:rStyle w:val="a5"/>
              <w:rFonts w:cs="Times New Roman"/>
            </w:rPr>
            <w:fldChar w:fldCharType="separate"/>
          </w:r>
          <w:r>
            <w:rPr>
              <w:rStyle w:val="a5"/>
              <w:rFonts w:cs="Times New Roman"/>
              <w:lang w:val="en-US"/>
            </w:rPr>
            <w:t>2</w:t>
          </w:r>
          <w:r>
            <w:rPr>
              <w:rStyle w:val="a5"/>
              <w:rFonts w:cs="Times New Roman"/>
            </w:rPr>
            <w:fldChar w:fldCharType="end"/>
          </w:r>
          <w:r>
            <w:rPr>
              <w:rStyle w:val="a5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61F44916" w14:textId="77777777" w:rsidR="00571169" w:rsidRDefault="00571169">
          <w:pPr>
            <w:pStyle w:val="FooterRight"/>
          </w:pPr>
        </w:p>
      </w:tc>
    </w:tr>
  </w:tbl>
  <w:p w14:paraId="13BB2B32" w14:textId="77777777" w:rsidR="00571169" w:rsidRDefault="00571169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61799" w14:textId="77777777" w:rsidR="002A4339" w:rsidRDefault="002A4339">
      <w:pPr>
        <w:rPr>
          <w:rFonts w:hint="eastAsia"/>
        </w:rPr>
      </w:pPr>
      <w:r>
        <w:separator/>
      </w:r>
    </w:p>
  </w:footnote>
  <w:footnote w:type="continuationSeparator" w:id="0">
    <w:p w14:paraId="71283CC9" w14:textId="77777777" w:rsidR="002A4339" w:rsidRDefault="002A4339">
      <w:pPr>
        <w:rPr>
          <w:rFonts w:hint="eastAsia"/>
        </w:rPr>
      </w:pPr>
      <w:r>
        <w:continuationSeparator/>
      </w:r>
    </w:p>
  </w:footnote>
  <w:footnote w:type="continuationNotice" w:id="1">
    <w:p w14:paraId="320032A9" w14:textId="77777777" w:rsidR="002A4339" w:rsidRDefault="002A4339">
      <w:pPr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C3F0B"/>
    <w:multiLevelType w:val="hybridMultilevel"/>
    <w:tmpl w:val="F41219CC"/>
    <w:lvl w:ilvl="0" w:tplc="6D9ED9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822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11"/>
    <w:rsid w:val="00043DEF"/>
    <w:rsid w:val="00082104"/>
    <w:rsid w:val="000B204F"/>
    <w:rsid w:val="000C1961"/>
    <w:rsid w:val="000C7440"/>
    <w:rsid w:val="000D6736"/>
    <w:rsid w:val="000E49E5"/>
    <w:rsid w:val="000F2497"/>
    <w:rsid w:val="000F6CCB"/>
    <w:rsid w:val="00106894"/>
    <w:rsid w:val="001135A9"/>
    <w:rsid w:val="001438A8"/>
    <w:rsid w:val="00170D27"/>
    <w:rsid w:val="00172429"/>
    <w:rsid w:val="001B3456"/>
    <w:rsid w:val="001D1044"/>
    <w:rsid w:val="002126B7"/>
    <w:rsid w:val="0021586C"/>
    <w:rsid w:val="0022470B"/>
    <w:rsid w:val="00231BF4"/>
    <w:rsid w:val="00231F4D"/>
    <w:rsid w:val="00255135"/>
    <w:rsid w:val="00262943"/>
    <w:rsid w:val="00270FAF"/>
    <w:rsid w:val="00275F0D"/>
    <w:rsid w:val="002777AD"/>
    <w:rsid w:val="00282678"/>
    <w:rsid w:val="00296A64"/>
    <w:rsid w:val="002A4339"/>
    <w:rsid w:val="002A652A"/>
    <w:rsid w:val="002C7D4F"/>
    <w:rsid w:val="002E6A1F"/>
    <w:rsid w:val="003239CB"/>
    <w:rsid w:val="003326A7"/>
    <w:rsid w:val="003636C6"/>
    <w:rsid w:val="00365ADC"/>
    <w:rsid w:val="00375383"/>
    <w:rsid w:val="00383FCA"/>
    <w:rsid w:val="003A17EF"/>
    <w:rsid w:val="003A406F"/>
    <w:rsid w:val="003A69E9"/>
    <w:rsid w:val="003F5DCE"/>
    <w:rsid w:val="004062E0"/>
    <w:rsid w:val="00410BD2"/>
    <w:rsid w:val="00413614"/>
    <w:rsid w:val="0042402D"/>
    <w:rsid w:val="00440689"/>
    <w:rsid w:val="00474136"/>
    <w:rsid w:val="00490744"/>
    <w:rsid w:val="004A59AA"/>
    <w:rsid w:val="004C5BE4"/>
    <w:rsid w:val="00543384"/>
    <w:rsid w:val="005439CD"/>
    <w:rsid w:val="0055353B"/>
    <w:rsid w:val="00571169"/>
    <w:rsid w:val="00574226"/>
    <w:rsid w:val="00595A4A"/>
    <w:rsid w:val="005D5212"/>
    <w:rsid w:val="005E12C1"/>
    <w:rsid w:val="005E6160"/>
    <w:rsid w:val="005E78B4"/>
    <w:rsid w:val="005F3CF8"/>
    <w:rsid w:val="00600079"/>
    <w:rsid w:val="00621AAA"/>
    <w:rsid w:val="006231C9"/>
    <w:rsid w:val="006800E5"/>
    <w:rsid w:val="006A3791"/>
    <w:rsid w:val="006B3A60"/>
    <w:rsid w:val="006B433E"/>
    <w:rsid w:val="006B4528"/>
    <w:rsid w:val="006B7694"/>
    <w:rsid w:val="006D5CCF"/>
    <w:rsid w:val="006F2360"/>
    <w:rsid w:val="00700F3E"/>
    <w:rsid w:val="00730311"/>
    <w:rsid w:val="00731608"/>
    <w:rsid w:val="007474AF"/>
    <w:rsid w:val="00751B2E"/>
    <w:rsid w:val="00767C21"/>
    <w:rsid w:val="00783F31"/>
    <w:rsid w:val="0079218D"/>
    <w:rsid w:val="00793659"/>
    <w:rsid w:val="007975C8"/>
    <w:rsid w:val="0079788B"/>
    <w:rsid w:val="007A1639"/>
    <w:rsid w:val="007A17AC"/>
    <w:rsid w:val="007C701D"/>
    <w:rsid w:val="007C761D"/>
    <w:rsid w:val="007E05C2"/>
    <w:rsid w:val="008458C3"/>
    <w:rsid w:val="00846BF9"/>
    <w:rsid w:val="0085292B"/>
    <w:rsid w:val="00860DD1"/>
    <w:rsid w:val="008618C2"/>
    <w:rsid w:val="00876A40"/>
    <w:rsid w:val="00890F88"/>
    <w:rsid w:val="0089134F"/>
    <w:rsid w:val="008A132A"/>
    <w:rsid w:val="008A1DB2"/>
    <w:rsid w:val="008B179B"/>
    <w:rsid w:val="008E6678"/>
    <w:rsid w:val="008F12B9"/>
    <w:rsid w:val="008F5926"/>
    <w:rsid w:val="00903D10"/>
    <w:rsid w:val="00933F1C"/>
    <w:rsid w:val="00981E8C"/>
    <w:rsid w:val="009A087E"/>
    <w:rsid w:val="009B21F5"/>
    <w:rsid w:val="009C326B"/>
    <w:rsid w:val="009C49F3"/>
    <w:rsid w:val="009C5160"/>
    <w:rsid w:val="009C7BED"/>
    <w:rsid w:val="009D3C23"/>
    <w:rsid w:val="009F37C7"/>
    <w:rsid w:val="00A1260D"/>
    <w:rsid w:val="00A21589"/>
    <w:rsid w:val="00A45856"/>
    <w:rsid w:val="00A60FD0"/>
    <w:rsid w:val="00AA5844"/>
    <w:rsid w:val="00AB07D2"/>
    <w:rsid w:val="00AF7602"/>
    <w:rsid w:val="00B21134"/>
    <w:rsid w:val="00B405C2"/>
    <w:rsid w:val="00B62EB6"/>
    <w:rsid w:val="00B71962"/>
    <w:rsid w:val="00B944D8"/>
    <w:rsid w:val="00BC563D"/>
    <w:rsid w:val="00BD1B62"/>
    <w:rsid w:val="00BD27CA"/>
    <w:rsid w:val="00BE428E"/>
    <w:rsid w:val="00BE709B"/>
    <w:rsid w:val="00BF0C1E"/>
    <w:rsid w:val="00C309A4"/>
    <w:rsid w:val="00C3108B"/>
    <w:rsid w:val="00C31B0D"/>
    <w:rsid w:val="00C34E10"/>
    <w:rsid w:val="00C36EAD"/>
    <w:rsid w:val="00C44A31"/>
    <w:rsid w:val="00C44B9E"/>
    <w:rsid w:val="00C44DF2"/>
    <w:rsid w:val="00C47DF7"/>
    <w:rsid w:val="00C5353A"/>
    <w:rsid w:val="00C82958"/>
    <w:rsid w:val="00C900CF"/>
    <w:rsid w:val="00C9397E"/>
    <w:rsid w:val="00CB09CB"/>
    <w:rsid w:val="00CB24C4"/>
    <w:rsid w:val="00CB38C6"/>
    <w:rsid w:val="00CD7DE8"/>
    <w:rsid w:val="00CF4C33"/>
    <w:rsid w:val="00D2254E"/>
    <w:rsid w:val="00D33CB7"/>
    <w:rsid w:val="00D35A9E"/>
    <w:rsid w:val="00D41C03"/>
    <w:rsid w:val="00D4344B"/>
    <w:rsid w:val="00D52FA7"/>
    <w:rsid w:val="00D549EA"/>
    <w:rsid w:val="00D626ED"/>
    <w:rsid w:val="00D64D46"/>
    <w:rsid w:val="00D84231"/>
    <w:rsid w:val="00D84E65"/>
    <w:rsid w:val="00D85A19"/>
    <w:rsid w:val="00DB400F"/>
    <w:rsid w:val="00DB71DA"/>
    <w:rsid w:val="00DF05BF"/>
    <w:rsid w:val="00E0120B"/>
    <w:rsid w:val="00E07148"/>
    <w:rsid w:val="00E205B6"/>
    <w:rsid w:val="00E330C1"/>
    <w:rsid w:val="00E84FC8"/>
    <w:rsid w:val="00EB1D85"/>
    <w:rsid w:val="00EC0C21"/>
    <w:rsid w:val="00EC5458"/>
    <w:rsid w:val="00F071CA"/>
    <w:rsid w:val="00F10EFF"/>
    <w:rsid w:val="00F14559"/>
    <w:rsid w:val="00F3272D"/>
    <w:rsid w:val="00F33888"/>
    <w:rsid w:val="00F5034B"/>
    <w:rsid w:val="00F86B53"/>
    <w:rsid w:val="00FF0BD8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55F9B"/>
  <w15:chartTrackingRefBased/>
  <w15:docId w15:val="{D9BC129C-EF0E-496F-A5C2-6F45FC73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45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45856"/>
    <w:rPr>
      <w:sz w:val="18"/>
      <w:szCs w:val="18"/>
    </w:rPr>
  </w:style>
  <w:style w:type="character" w:styleId="a5">
    <w:name w:val="page number"/>
    <w:rsid w:val="00A45856"/>
    <w:rPr>
      <w:rFonts w:ascii="Times New Roman" w:eastAsia="宋体" w:hAnsi="Times New Roman" w:cs="Simplified Arabic"/>
      <w:sz w:val="24"/>
      <w:szCs w:val="24"/>
      <w:lang w:val="en-GB" w:bidi="ar-AE"/>
    </w:rPr>
  </w:style>
  <w:style w:type="paragraph" w:customStyle="1" w:styleId="FooterRight">
    <w:name w:val="Footer Right"/>
    <w:basedOn w:val="a3"/>
    <w:rsid w:val="00A45856"/>
    <w:pPr>
      <w:widowControl/>
      <w:tabs>
        <w:tab w:val="clear" w:pos="4153"/>
        <w:tab w:val="clear" w:pos="8306"/>
      </w:tabs>
      <w:snapToGrid/>
      <w:jc w:val="right"/>
    </w:pPr>
    <w:rPr>
      <w:rFonts w:ascii="Times New Roman" w:eastAsia="宋体" w:hAnsi="Times New Roman" w:cs="Times New Roman"/>
      <w:kern w:val="0"/>
      <w:sz w:val="16"/>
      <w:szCs w:val="16"/>
      <w:lang w:val="en-GB" w:bidi="he-IL"/>
    </w:rPr>
  </w:style>
  <w:style w:type="paragraph" w:styleId="a6">
    <w:name w:val="Revision"/>
    <w:hidden/>
    <w:uiPriority w:val="99"/>
    <w:semiHidden/>
    <w:rsid w:val="00D4344B"/>
  </w:style>
  <w:style w:type="paragraph" w:styleId="a7">
    <w:name w:val="header"/>
    <w:basedOn w:val="a"/>
    <w:link w:val="a8"/>
    <w:uiPriority w:val="99"/>
    <w:unhideWhenUsed/>
    <w:rsid w:val="00D41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41C03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B38C6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B38C6"/>
    <w:rPr>
      <w:sz w:val="20"/>
      <w:szCs w:val="20"/>
    </w:rPr>
  </w:style>
  <w:style w:type="character" w:customStyle="1" w:styleId="ab">
    <w:name w:val="批注文字 字符"/>
    <w:basedOn w:val="a0"/>
    <w:link w:val="aa"/>
    <w:uiPriority w:val="99"/>
    <w:rsid w:val="00CB38C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B38C6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CB38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69357-1E81-441C-BD7D-73658CCC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ZL</cp:lastModifiedBy>
  <cp:revision>33</cp:revision>
  <dcterms:created xsi:type="dcterms:W3CDTF">2023-10-27T11:25:00Z</dcterms:created>
  <dcterms:modified xsi:type="dcterms:W3CDTF">2025-06-12T08:17:00Z</dcterms:modified>
</cp:coreProperties>
</file>