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C93E" w14:textId="77777777" w:rsidR="00217464" w:rsidRPr="00DA4DA2" w:rsidRDefault="00217464" w:rsidP="00217464">
      <w:pPr>
        <w:jc w:val="center"/>
        <w:rPr>
          <w:rFonts w:ascii="黑体" w:eastAsia="黑体" w:hAnsi="黑体"/>
          <w:bCs/>
          <w:sz w:val="36"/>
          <w:szCs w:val="36"/>
        </w:rPr>
      </w:pPr>
      <w:r w:rsidRPr="00DA4DA2">
        <w:rPr>
          <w:rFonts w:ascii="黑体" w:eastAsia="黑体" w:hAnsi="黑体"/>
          <w:bCs/>
          <w:sz w:val="36"/>
          <w:szCs w:val="36"/>
        </w:rPr>
        <w:t>经营者集中简易案件公示表</w:t>
      </w:r>
    </w:p>
    <w:tbl>
      <w:tblPr>
        <w:tblW w:w="9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2"/>
        <w:gridCol w:w="1978"/>
        <w:gridCol w:w="5970"/>
      </w:tblGrid>
      <w:tr w:rsidR="00217464" w:rsidRPr="006D5A6A" w14:paraId="14B76EB6" w14:textId="77777777" w:rsidTr="00170596">
        <w:trPr>
          <w:trHeight w:val="935"/>
        </w:trPr>
        <w:tc>
          <w:tcPr>
            <w:tcW w:w="2002" w:type="dxa"/>
            <w:shd w:val="clear" w:color="auto" w:fill="D9D9D9"/>
            <w:vAlign w:val="center"/>
          </w:tcPr>
          <w:p w14:paraId="67632FA8" w14:textId="77777777" w:rsidR="00217464" w:rsidRPr="006D5A6A" w:rsidRDefault="00217464" w:rsidP="00217464">
            <w:pPr>
              <w:pStyle w:val="a3"/>
              <w:adjustRightInd w:val="0"/>
              <w:snapToGrid w:val="0"/>
              <w:spacing w:after="0"/>
              <w:rPr>
                <w:rFonts w:ascii="宋体" w:hAnsi="宋体" w:cs="Times New Roman"/>
                <w:bCs/>
                <w:color w:val="000000"/>
                <w:lang w:val="en-US"/>
              </w:rPr>
            </w:pPr>
            <w:proofErr w:type="spellStart"/>
            <w:r w:rsidRPr="006D5A6A">
              <w:rPr>
                <w:rFonts w:ascii="宋体" w:hAnsi="宋体" w:cs="Times New Roman"/>
                <w:bCs/>
                <w:color w:val="000000"/>
              </w:rPr>
              <w:t>案件名称</w:t>
            </w:r>
            <w:proofErr w:type="spellEnd"/>
          </w:p>
        </w:tc>
        <w:tc>
          <w:tcPr>
            <w:tcW w:w="7948" w:type="dxa"/>
            <w:gridSpan w:val="2"/>
            <w:vAlign w:val="center"/>
          </w:tcPr>
          <w:p w14:paraId="63281B98" w14:textId="68A0D62E" w:rsidR="00217464" w:rsidRPr="006D5A6A" w:rsidRDefault="00DF2D32" w:rsidP="00217464">
            <w:pPr>
              <w:snapToGrid w:val="0"/>
              <w:rPr>
                <w:rFonts w:ascii="宋体" w:hAnsi="宋体" w:cs="宋体"/>
              </w:rPr>
            </w:pPr>
            <w:r w:rsidRPr="00167D11">
              <w:rPr>
                <w:rFonts w:ascii="宋体" w:hAnsi="宋体" w:cs="宋体" w:hint="eastAsia"/>
              </w:rPr>
              <w:t>东营能源集团有限公司与宁德时代新能源科技股份有限公司新设合营企业案</w:t>
            </w:r>
          </w:p>
        </w:tc>
      </w:tr>
      <w:tr w:rsidR="00217464" w:rsidRPr="006D5A6A" w14:paraId="624D803E" w14:textId="77777777" w:rsidTr="00170596">
        <w:trPr>
          <w:trHeight w:val="1405"/>
        </w:trPr>
        <w:tc>
          <w:tcPr>
            <w:tcW w:w="2002" w:type="dxa"/>
            <w:shd w:val="clear" w:color="auto" w:fill="D9D9D9"/>
            <w:vAlign w:val="center"/>
          </w:tcPr>
          <w:p w14:paraId="5C1F0373"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t>交易概况（限200字内）</w:t>
            </w:r>
          </w:p>
        </w:tc>
        <w:tc>
          <w:tcPr>
            <w:tcW w:w="7948" w:type="dxa"/>
            <w:gridSpan w:val="2"/>
            <w:vAlign w:val="center"/>
          </w:tcPr>
          <w:p w14:paraId="2CD4299F" w14:textId="43DD2D6E" w:rsidR="00217464" w:rsidRPr="006D5A6A" w:rsidRDefault="00DF2D32" w:rsidP="00217464">
            <w:pPr>
              <w:widowControl w:val="0"/>
              <w:adjustRightInd w:val="0"/>
              <w:snapToGrid w:val="0"/>
              <w:spacing w:after="0"/>
              <w:rPr>
                <w:rFonts w:ascii="宋体" w:hAnsi="宋体"/>
              </w:rPr>
            </w:pPr>
            <w:r w:rsidRPr="00167D11">
              <w:rPr>
                <w:rFonts w:ascii="宋体" w:hAnsi="宋体" w:cs="宋体" w:hint="eastAsia"/>
              </w:rPr>
              <w:t>东营能源集团有限公司（“</w:t>
            </w:r>
            <w:r w:rsidRPr="00167D11">
              <w:rPr>
                <w:rFonts w:ascii="宋体" w:hAnsi="宋体" w:hint="eastAsia"/>
              </w:rPr>
              <w:t>能</w:t>
            </w:r>
            <w:r w:rsidRPr="00167D11">
              <w:rPr>
                <w:rFonts w:ascii="宋体" w:hAnsi="宋体"/>
              </w:rPr>
              <w:t>源集团</w:t>
            </w:r>
            <w:r w:rsidRPr="00167D11">
              <w:rPr>
                <w:rFonts w:ascii="宋体" w:hAnsi="宋体" w:hint="eastAsia"/>
              </w:rPr>
              <w:t>”）与</w:t>
            </w:r>
            <w:r w:rsidRPr="00167D11">
              <w:rPr>
                <w:rFonts w:ascii="宋体" w:hAnsi="宋体" w:cs="宋体" w:hint="eastAsia"/>
              </w:rPr>
              <w:t>宁德时代新能源科技股份有限公司（“</w:t>
            </w:r>
            <w:r w:rsidRPr="00167D11">
              <w:rPr>
                <w:rFonts w:ascii="宋体" w:hAnsi="宋体"/>
              </w:rPr>
              <w:t>宁德时代</w:t>
            </w:r>
            <w:r w:rsidRPr="00167D11">
              <w:rPr>
                <w:rFonts w:ascii="宋体" w:hAnsi="宋体" w:hint="eastAsia"/>
              </w:rPr>
              <w:t>”）签署合资协议。根据协议，能源集团将持有合营企业60%的股权，</w:t>
            </w:r>
            <w:r w:rsidRPr="00167D11">
              <w:rPr>
                <w:rFonts w:ascii="宋体" w:hAnsi="宋体"/>
              </w:rPr>
              <w:t>宁德时代</w:t>
            </w:r>
            <w:r w:rsidRPr="00167D11">
              <w:rPr>
                <w:rFonts w:ascii="宋体" w:hAnsi="宋体" w:hint="eastAsia"/>
              </w:rPr>
              <w:t>将持有合营企业40%的股权</w:t>
            </w:r>
            <w:r w:rsidRPr="00167D11">
              <w:rPr>
                <w:rFonts w:ascii="宋体" w:hAnsi="宋体"/>
              </w:rPr>
              <w:t>。</w:t>
            </w:r>
            <w:r w:rsidR="006A2C90" w:rsidRPr="00167D11">
              <w:rPr>
                <w:rFonts w:ascii="宋体" w:hAnsi="宋体" w:hint="eastAsia"/>
              </w:rPr>
              <w:t>交易后，能源集团与宁德时代将共同控制合营企业。</w:t>
            </w:r>
            <w:r w:rsidR="00AC11DD" w:rsidRPr="00167D11">
              <w:rPr>
                <w:rFonts w:ascii="宋体" w:hAnsi="宋体"/>
              </w:rPr>
              <w:t>未来合营企业将</w:t>
            </w:r>
            <w:r w:rsidR="00526050">
              <w:rPr>
                <w:rFonts w:ascii="宋体" w:hAnsi="宋体" w:hint="eastAsia"/>
              </w:rPr>
              <w:t>在中国</w:t>
            </w:r>
            <w:r w:rsidR="006A2C90">
              <w:rPr>
                <w:rFonts w:ascii="宋体" w:hAnsi="宋体" w:hint="eastAsia"/>
              </w:rPr>
              <w:t>山东省</w:t>
            </w:r>
            <w:r w:rsidR="003F7970">
              <w:rPr>
                <w:rFonts w:ascii="宋体" w:hAnsi="宋体" w:hint="eastAsia"/>
              </w:rPr>
              <w:t>东营市</w:t>
            </w:r>
            <w:r w:rsidR="00AC11DD" w:rsidRPr="00167D11">
              <w:rPr>
                <w:rFonts w:ascii="宋体" w:hAnsi="宋体" w:hint="eastAsia"/>
              </w:rPr>
              <w:t>从事</w:t>
            </w:r>
            <w:r w:rsidR="00AC11DD" w:rsidRPr="00167D11">
              <w:rPr>
                <w:rFonts w:ascii="宋体" w:hAnsi="宋体"/>
              </w:rPr>
              <w:t>锂离子电池储能系统产品的生产制造</w:t>
            </w:r>
            <w:r w:rsidR="00AC11DD" w:rsidRPr="00167D11">
              <w:rPr>
                <w:rFonts w:ascii="宋体" w:hAnsi="宋体" w:hint="eastAsia"/>
              </w:rPr>
              <w:t>业务</w:t>
            </w:r>
            <w:r w:rsidR="00AC11DD" w:rsidRPr="00167D11">
              <w:rPr>
                <w:rFonts w:ascii="宋体" w:hAnsi="宋体"/>
              </w:rPr>
              <w:t>。</w:t>
            </w:r>
          </w:p>
        </w:tc>
      </w:tr>
      <w:tr w:rsidR="00690151" w:rsidRPr="006D5A6A" w14:paraId="4BA3BD7F" w14:textId="77777777" w:rsidTr="00DF2D32">
        <w:trPr>
          <w:trHeight w:val="951"/>
        </w:trPr>
        <w:tc>
          <w:tcPr>
            <w:tcW w:w="2002" w:type="dxa"/>
            <w:vMerge w:val="restart"/>
            <w:shd w:val="clear" w:color="auto" w:fill="D9D9D9"/>
            <w:vAlign w:val="center"/>
          </w:tcPr>
          <w:p w14:paraId="523DAF4D" w14:textId="77777777" w:rsidR="00690151" w:rsidRPr="006D5A6A" w:rsidRDefault="00690151"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t>参与集中的经营者简介（每个限</w:t>
            </w:r>
            <w:r w:rsidRPr="006D5A6A">
              <w:rPr>
                <w:rFonts w:ascii="宋体" w:hAnsi="宋体" w:cs="Times New Roman"/>
                <w:bCs/>
                <w:color w:val="000000"/>
                <w:lang w:val="en-US" w:eastAsia="zh-CN"/>
              </w:rPr>
              <w:t>100字以内</w:t>
            </w:r>
            <w:r w:rsidRPr="006D5A6A">
              <w:rPr>
                <w:rFonts w:ascii="宋体" w:hAnsi="宋体" w:cs="Times New Roman"/>
                <w:bCs/>
                <w:color w:val="000000"/>
                <w:lang w:eastAsia="zh-CN"/>
              </w:rPr>
              <w:t>）</w:t>
            </w:r>
          </w:p>
        </w:tc>
        <w:tc>
          <w:tcPr>
            <w:tcW w:w="1978" w:type="dxa"/>
            <w:vAlign w:val="center"/>
          </w:tcPr>
          <w:p w14:paraId="237B0294" w14:textId="294C9324" w:rsidR="00690151" w:rsidRPr="006D5A6A" w:rsidRDefault="00DF2D32" w:rsidP="00217464">
            <w:pPr>
              <w:pStyle w:val="a3"/>
              <w:numPr>
                <w:ilvl w:val="0"/>
                <w:numId w:val="1"/>
              </w:numPr>
              <w:adjustRightInd w:val="0"/>
              <w:snapToGrid w:val="0"/>
              <w:spacing w:after="0"/>
              <w:rPr>
                <w:rFonts w:ascii="宋体" w:hAnsi="宋体" w:cs="Times New Roman"/>
                <w:bCs/>
                <w:color w:val="000000"/>
                <w:lang w:eastAsia="zh-CN"/>
              </w:rPr>
            </w:pPr>
            <w:r w:rsidRPr="006D5A6A">
              <w:rPr>
                <w:rFonts w:ascii="宋体" w:hAnsi="宋体" w:cs="Times New Roman" w:hint="eastAsia"/>
                <w:bCs/>
                <w:color w:val="000000"/>
                <w:lang w:eastAsia="zh-CN"/>
              </w:rPr>
              <w:t>能源</w:t>
            </w:r>
            <w:r w:rsidR="00690151" w:rsidRPr="006D5A6A">
              <w:rPr>
                <w:rFonts w:ascii="宋体" w:hAnsi="宋体" w:cs="Times New Roman" w:hint="eastAsia"/>
                <w:bCs/>
                <w:color w:val="000000"/>
                <w:lang w:eastAsia="zh-CN"/>
              </w:rPr>
              <w:t>集团</w:t>
            </w:r>
          </w:p>
        </w:tc>
        <w:tc>
          <w:tcPr>
            <w:tcW w:w="5970" w:type="dxa"/>
            <w:vAlign w:val="center"/>
          </w:tcPr>
          <w:p w14:paraId="411EA6EE" w14:textId="1D9F6E50" w:rsidR="008531A6" w:rsidRPr="006D5A6A" w:rsidRDefault="00DF2D32" w:rsidP="008531A6">
            <w:pPr>
              <w:adjustRightInd w:val="0"/>
              <w:snapToGrid w:val="0"/>
              <w:spacing w:after="0"/>
              <w:rPr>
                <w:rFonts w:ascii="宋体" w:hAnsi="宋体"/>
              </w:rPr>
            </w:pPr>
            <w:r w:rsidRPr="006D5A6A">
              <w:rPr>
                <w:rFonts w:ascii="宋体" w:hAnsi="宋体" w:hint="eastAsia"/>
              </w:rPr>
              <w:t>能源</w:t>
            </w:r>
            <w:r w:rsidR="00690151" w:rsidRPr="006D5A6A">
              <w:rPr>
                <w:rFonts w:ascii="宋体" w:hAnsi="宋体" w:hint="eastAsia"/>
              </w:rPr>
              <w:t>集团</w:t>
            </w:r>
            <w:r w:rsidR="00167D11">
              <w:rPr>
                <w:rFonts w:ascii="宋体" w:hAnsi="宋体" w:hint="eastAsia"/>
              </w:rPr>
              <w:t>于</w:t>
            </w:r>
            <w:r w:rsidR="00690151" w:rsidRPr="006D5A6A">
              <w:rPr>
                <w:rFonts w:ascii="宋体" w:hAnsi="宋体" w:hint="eastAsia"/>
              </w:rPr>
              <w:t>2</w:t>
            </w:r>
            <w:r w:rsidR="00690151" w:rsidRPr="006D5A6A">
              <w:rPr>
                <w:rFonts w:ascii="宋体" w:hAnsi="宋体"/>
              </w:rPr>
              <w:t>023</w:t>
            </w:r>
            <w:r w:rsidR="00690151" w:rsidRPr="006D5A6A">
              <w:rPr>
                <w:rFonts w:ascii="宋体" w:hAnsi="宋体" w:hint="eastAsia"/>
              </w:rPr>
              <w:t>年</w:t>
            </w:r>
            <w:r w:rsidRPr="006D5A6A">
              <w:rPr>
                <w:rFonts w:ascii="宋体" w:hAnsi="宋体" w:hint="eastAsia"/>
              </w:rPr>
              <w:t>6</w:t>
            </w:r>
            <w:r w:rsidR="00690151" w:rsidRPr="006D5A6A">
              <w:rPr>
                <w:rFonts w:ascii="宋体" w:hAnsi="宋体" w:hint="eastAsia"/>
              </w:rPr>
              <w:t>月</w:t>
            </w:r>
            <w:r w:rsidRPr="006D5A6A">
              <w:rPr>
                <w:rFonts w:ascii="宋体" w:hAnsi="宋体" w:hint="eastAsia"/>
              </w:rPr>
              <w:t>21</w:t>
            </w:r>
            <w:r w:rsidR="00690151" w:rsidRPr="006D5A6A">
              <w:rPr>
                <w:rFonts w:ascii="宋体" w:hAnsi="宋体" w:hint="eastAsia"/>
              </w:rPr>
              <w:t>日成立</w:t>
            </w:r>
            <w:r w:rsidR="00AC11DD">
              <w:rPr>
                <w:rFonts w:ascii="宋体" w:hAnsi="宋体" w:hint="eastAsia"/>
              </w:rPr>
              <w:t>于</w:t>
            </w:r>
            <w:r w:rsidR="00167D11">
              <w:rPr>
                <w:rFonts w:ascii="宋体" w:hAnsi="宋体" w:hint="eastAsia"/>
              </w:rPr>
              <w:t>中国</w:t>
            </w:r>
            <w:r w:rsidRPr="006D5A6A">
              <w:rPr>
                <w:rFonts w:ascii="宋体" w:hAnsi="宋体" w:hint="eastAsia"/>
              </w:rPr>
              <w:t>山东省</w:t>
            </w:r>
            <w:r w:rsidR="00690151" w:rsidRPr="006D5A6A">
              <w:rPr>
                <w:rFonts w:ascii="宋体" w:hAnsi="宋体" w:hint="eastAsia"/>
              </w:rPr>
              <w:t>，</w:t>
            </w:r>
            <w:r w:rsidR="008531A6" w:rsidRPr="006D5A6A">
              <w:rPr>
                <w:rFonts w:ascii="宋体" w:hAnsi="宋体" w:hint="eastAsia"/>
              </w:rPr>
              <w:t>主要业务为</w:t>
            </w:r>
            <w:r w:rsidR="008531A6" w:rsidRPr="00167D11">
              <w:rPr>
                <w:rFonts w:ascii="宋体" w:hAnsi="宋体" w:hint="eastAsia"/>
              </w:rPr>
              <w:t>新兴能源技术研发、以自有资金从事投资活动。</w:t>
            </w:r>
          </w:p>
          <w:p w14:paraId="4FF6D705" w14:textId="0A1EB973" w:rsidR="00690151" w:rsidRPr="006D5A6A" w:rsidRDefault="008531A6" w:rsidP="00217464">
            <w:pPr>
              <w:adjustRightInd w:val="0"/>
              <w:snapToGrid w:val="0"/>
              <w:spacing w:after="0"/>
              <w:rPr>
                <w:rFonts w:ascii="宋体" w:hAnsi="宋体"/>
              </w:rPr>
            </w:pPr>
            <w:r w:rsidRPr="006D5A6A">
              <w:rPr>
                <w:rFonts w:ascii="宋体" w:hAnsi="宋体" w:hint="eastAsia"/>
              </w:rPr>
              <w:t>能源</w:t>
            </w:r>
            <w:r w:rsidR="00690151" w:rsidRPr="006D5A6A">
              <w:rPr>
                <w:rFonts w:ascii="宋体" w:hAnsi="宋体" w:hint="eastAsia"/>
              </w:rPr>
              <w:t>集团</w:t>
            </w:r>
            <w:r w:rsidRPr="006D5A6A">
              <w:rPr>
                <w:rFonts w:ascii="宋体" w:hAnsi="宋体" w:hint="eastAsia"/>
              </w:rPr>
              <w:t>的</w:t>
            </w:r>
            <w:r w:rsidR="00690151" w:rsidRPr="006D5A6A">
              <w:rPr>
                <w:rFonts w:ascii="宋体" w:hAnsi="宋体" w:hint="eastAsia"/>
              </w:rPr>
              <w:t>最终控制人</w:t>
            </w:r>
            <w:r w:rsidRPr="006D5A6A">
              <w:rPr>
                <w:rFonts w:ascii="宋体" w:hAnsi="宋体" w:hint="eastAsia"/>
              </w:rPr>
              <w:t>为</w:t>
            </w:r>
            <w:r w:rsidRPr="00167D11">
              <w:rPr>
                <w:rFonts w:ascii="宋体" w:hAnsi="宋体" w:hint="eastAsia"/>
              </w:rPr>
              <w:t>东营市财金投资集团有限公司</w:t>
            </w:r>
            <w:r w:rsidR="00167D11">
              <w:rPr>
                <w:rFonts w:ascii="宋体" w:hAnsi="宋体" w:hint="eastAsia"/>
              </w:rPr>
              <w:t>，主要业务包括国有资产运营管理等。</w:t>
            </w:r>
          </w:p>
        </w:tc>
      </w:tr>
      <w:tr w:rsidR="00690151" w:rsidRPr="006D5A6A" w14:paraId="64FD9E32" w14:textId="77777777" w:rsidTr="00DF2D32">
        <w:trPr>
          <w:trHeight w:val="994"/>
        </w:trPr>
        <w:tc>
          <w:tcPr>
            <w:tcW w:w="2002" w:type="dxa"/>
            <w:vMerge/>
            <w:shd w:val="clear" w:color="auto" w:fill="D9D9D9"/>
            <w:vAlign w:val="center"/>
          </w:tcPr>
          <w:p w14:paraId="63A99371" w14:textId="77777777" w:rsidR="00690151" w:rsidRPr="006D5A6A" w:rsidRDefault="00690151" w:rsidP="00217464">
            <w:pPr>
              <w:pStyle w:val="a3"/>
              <w:adjustRightInd w:val="0"/>
              <w:snapToGrid w:val="0"/>
              <w:spacing w:after="0"/>
              <w:rPr>
                <w:rFonts w:ascii="宋体" w:hAnsi="宋体" w:cs="Times New Roman"/>
                <w:bCs/>
                <w:color w:val="000000"/>
                <w:lang w:val="en-US" w:eastAsia="zh-CN"/>
              </w:rPr>
            </w:pPr>
          </w:p>
        </w:tc>
        <w:tc>
          <w:tcPr>
            <w:tcW w:w="1978" w:type="dxa"/>
            <w:vAlign w:val="center"/>
          </w:tcPr>
          <w:p w14:paraId="7B8A3BE0" w14:textId="409E319F" w:rsidR="00690151" w:rsidRPr="006D5A6A" w:rsidRDefault="00690151" w:rsidP="00217464">
            <w:pPr>
              <w:pStyle w:val="a3"/>
              <w:adjustRightInd w:val="0"/>
              <w:snapToGrid w:val="0"/>
              <w:spacing w:after="0"/>
              <w:rPr>
                <w:rFonts w:ascii="宋体" w:hAnsi="宋体" w:cs="Times New Roman"/>
                <w:bCs/>
                <w:color w:val="000000"/>
                <w:lang w:eastAsia="zh-CN"/>
              </w:rPr>
            </w:pPr>
            <w:r w:rsidRPr="006D5A6A">
              <w:rPr>
                <w:rFonts w:ascii="宋体" w:hAnsi="宋体" w:cs="Times New Roman"/>
                <w:bCs/>
                <w:color w:val="000000"/>
                <w:lang w:val="en-US" w:eastAsia="zh-CN"/>
              </w:rPr>
              <w:t xml:space="preserve">2.  </w:t>
            </w:r>
            <w:r w:rsidR="00DF2D32" w:rsidRPr="006D5A6A">
              <w:rPr>
                <w:rFonts w:ascii="宋体" w:hAnsi="宋体" w:cs="Times New Roman" w:hint="eastAsia"/>
                <w:bCs/>
                <w:color w:val="000000"/>
                <w:lang w:val="en-US" w:eastAsia="zh-CN"/>
              </w:rPr>
              <w:t>宁德时代</w:t>
            </w:r>
          </w:p>
          <w:p w14:paraId="0127FAD0" w14:textId="77777777" w:rsidR="00690151" w:rsidRPr="006D5A6A" w:rsidRDefault="00690151" w:rsidP="00217464">
            <w:pPr>
              <w:pStyle w:val="a3"/>
              <w:adjustRightInd w:val="0"/>
              <w:snapToGrid w:val="0"/>
              <w:spacing w:after="0"/>
              <w:rPr>
                <w:rFonts w:ascii="宋体" w:hAnsi="宋体" w:cs="Times New Roman"/>
                <w:bCs/>
                <w:color w:val="000000"/>
                <w:lang w:eastAsia="zh-CN"/>
              </w:rPr>
            </w:pPr>
          </w:p>
        </w:tc>
        <w:tc>
          <w:tcPr>
            <w:tcW w:w="5970" w:type="dxa"/>
            <w:vAlign w:val="center"/>
          </w:tcPr>
          <w:p w14:paraId="6DEE2B3C" w14:textId="1724A9DC" w:rsidR="008531A6" w:rsidRPr="006D5A6A" w:rsidRDefault="008531A6" w:rsidP="00420AA8">
            <w:pPr>
              <w:adjustRightInd w:val="0"/>
              <w:snapToGrid w:val="0"/>
              <w:spacing w:after="0"/>
              <w:rPr>
                <w:rFonts w:ascii="宋体" w:hAnsi="宋体"/>
              </w:rPr>
            </w:pPr>
            <w:r w:rsidRPr="006D5A6A">
              <w:rPr>
                <w:rFonts w:ascii="宋体" w:hAnsi="宋体" w:hint="eastAsia"/>
              </w:rPr>
              <w:t>宁德时代</w:t>
            </w:r>
            <w:r w:rsidR="00167D11">
              <w:rPr>
                <w:rFonts w:ascii="宋体" w:hAnsi="宋体" w:hint="eastAsia"/>
              </w:rPr>
              <w:t>于</w:t>
            </w:r>
            <w:r w:rsidRPr="006D5A6A">
              <w:rPr>
                <w:rFonts w:ascii="宋体" w:hAnsi="宋体" w:hint="eastAsia"/>
              </w:rPr>
              <w:t>2011年12月16日成立</w:t>
            </w:r>
            <w:r w:rsidR="00526050">
              <w:rPr>
                <w:rFonts w:ascii="宋体" w:hAnsi="宋体" w:hint="eastAsia"/>
              </w:rPr>
              <w:t>于</w:t>
            </w:r>
            <w:r w:rsidRPr="00167D11">
              <w:rPr>
                <w:rFonts w:ascii="宋体" w:hAnsi="宋体" w:hint="eastAsia"/>
              </w:rPr>
              <w:t>中国</w:t>
            </w:r>
            <w:r w:rsidRPr="00167D11">
              <w:rPr>
                <w:rFonts w:ascii="宋体" w:hAnsi="宋体"/>
              </w:rPr>
              <w:t>福建省</w:t>
            </w:r>
            <w:r w:rsidRPr="00167D11">
              <w:rPr>
                <w:rFonts w:ascii="宋体" w:hAnsi="宋体" w:hint="eastAsia"/>
              </w:rPr>
              <w:t>，</w:t>
            </w:r>
            <w:r w:rsidR="00AC11DD" w:rsidRPr="00AC11DD">
              <w:rPr>
                <w:rFonts w:ascii="宋体" w:hAnsi="宋体" w:hint="eastAsia"/>
              </w:rPr>
              <w:t>为</w:t>
            </w:r>
            <w:r w:rsidR="00167D11" w:rsidRPr="00AC11DD">
              <w:rPr>
                <w:rFonts w:ascii="宋体" w:hAnsi="宋体" w:hint="eastAsia"/>
              </w:rPr>
              <w:t>深圳证券交易所上市</w:t>
            </w:r>
            <w:r w:rsidR="00AC11DD" w:rsidRPr="00AC11DD">
              <w:rPr>
                <w:rFonts w:ascii="宋体" w:hAnsi="宋体" w:hint="eastAsia"/>
              </w:rPr>
              <w:t>企业。</w:t>
            </w:r>
            <w:r w:rsidR="00AC11DD" w:rsidRPr="00167D11">
              <w:rPr>
                <w:rFonts w:ascii="宋体" w:hAnsi="宋体" w:hint="eastAsia"/>
              </w:rPr>
              <w:t>宁德时代的最终控制人为自然人</w:t>
            </w:r>
            <w:r w:rsidR="003F7970">
              <w:rPr>
                <w:rFonts w:ascii="宋体" w:hAnsi="宋体" w:hint="eastAsia"/>
              </w:rPr>
              <w:t>。</w:t>
            </w:r>
            <w:r w:rsidR="006A2C90">
              <w:rPr>
                <w:rFonts w:ascii="宋体" w:hAnsi="宋体" w:hint="eastAsia"/>
              </w:rPr>
              <w:t>宁德时代的</w:t>
            </w:r>
            <w:r w:rsidRPr="00167D11">
              <w:rPr>
                <w:rFonts w:ascii="宋体" w:hAnsi="宋体" w:hint="eastAsia"/>
              </w:rPr>
              <w:t>主要</w:t>
            </w:r>
            <w:r w:rsidR="00526050">
              <w:rPr>
                <w:rFonts w:ascii="宋体" w:hAnsi="宋体" w:hint="eastAsia"/>
              </w:rPr>
              <w:t>业务为</w:t>
            </w:r>
            <w:r w:rsidRPr="00167D11">
              <w:rPr>
                <w:rFonts w:ascii="宋体" w:hAnsi="宋体" w:hint="eastAsia"/>
              </w:rPr>
              <w:t>动力电池、储能电池</w:t>
            </w:r>
            <w:r w:rsidR="00420AA8">
              <w:rPr>
                <w:rFonts w:ascii="宋体" w:hAnsi="宋体" w:hint="eastAsia"/>
              </w:rPr>
              <w:t>和电池回收利用产品的研发、生产和销售</w:t>
            </w:r>
            <w:r w:rsidR="00AC11DD">
              <w:rPr>
                <w:rFonts w:ascii="宋体" w:hAnsi="宋体" w:hint="eastAsia"/>
              </w:rPr>
              <w:t>。</w:t>
            </w:r>
          </w:p>
        </w:tc>
      </w:tr>
      <w:tr w:rsidR="00217464" w:rsidRPr="006D5A6A" w14:paraId="6B45B154" w14:textId="77777777" w:rsidTr="00170596">
        <w:trPr>
          <w:trHeight w:val="281"/>
        </w:trPr>
        <w:tc>
          <w:tcPr>
            <w:tcW w:w="2002" w:type="dxa"/>
            <w:vMerge w:val="restart"/>
            <w:shd w:val="clear" w:color="auto" w:fill="D9D9D9"/>
            <w:vAlign w:val="center"/>
          </w:tcPr>
          <w:p w14:paraId="297802C6"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t>简易案件理由（可以单选，也可以多选）</w:t>
            </w:r>
          </w:p>
        </w:tc>
        <w:tc>
          <w:tcPr>
            <w:tcW w:w="7948" w:type="dxa"/>
            <w:gridSpan w:val="2"/>
            <w:vAlign w:val="center"/>
          </w:tcPr>
          <w:p w14:paraId="7C0F1FD9" w14:textId="59818028" w:rsidR="00217464" w:rsidRPr="006D5A6A" w:rsidRDefault="008531A6"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A8"/>
            </w:r>
            <w:r w:rsidR="00217464" w:rsidRPr="006D5A6A">
              <w:rPr>
                <w:rFonts w:ascii="宋体" w:hAnsi="宋体" w:cs="Times New Roman"/>
                <w:bCs/>
                <w:color w:val="000000"/>
                <w:lang w:eastAsia="zh-CN"/>
              </w:rPr>
              <w:t>1、在同一相关市场，所有参与集中的经营者所占市场份额之和小于15%。</w:t>
            </w:r>
          </w:p>
        </w:tc>
      </w:tr>
      <w:tr w:rsidR="00217464" w:rsidRPr="006D5A6A" w14:paraId="56EC1E48" w14:textId="77777777" w:rsidTr="00170596">
        <w:trPr>
          <w:trHeight w:val="333"/>
        </w:trPr>
        <w:tc>
          <w:tcPr>
            <w:tcW w:w="2002" w:type="dxa"/>
            <w:vMerge/>
            <w:shd w:val="clear" w:color="auto" w:fill="D9D9D9"/>
            <w:vAlign w:val="center"/>
          </w:tcPr>
          <w:p w14:paraId="6BB0DA20"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p>
        </w:tc>
        <w:tc>
          <w:tcPr>
            <w:tcW w:w="7948" w:type="dxa"/>
            <w:gridSpan w:val="2"/>
            <w:vAlign w:val="center"/>
          </w:tcPr>
          <w:p w14:paraId="7AACEC24" w14:textId="79F224FA" w:rsidR="00217464" w:rsidRPr="006D5A6A" w:rsidRDefault="008531A6"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FE"/>
            </w:r>
            <w:r w:rsidR="005D77D5" w:rsidRPr="006D5A6A">
              <w:rPr>
                <w:rFonts w:ascii="宋体" w:hAnsi="宋体" w:cs="Times New Roman"/>
                <w:bCs/>
                <w:color w:val="000000"/>
                <w:lang w:eastAsia="zh-CN"/>
              </w:rPr>
              <w:t xml:space="preserve"> </w:t>
            </w:r>
            <w:r w:rsidR="00217464" w:rsidRPr="006D5A6A">
              <w:rPr>
                <w:rFonts w:ascii="宋体" w:hAnsi="宋体" w:cs="Times New Roman"/>
                <w:bCs/>
                <w:color w:val="000000"/>
                <w:lang w:eastAsia="zh-CN"/>
              </w:rPr>
              <w:t>2、存在上下游关系的参与集中的经营者，在上下游市场所占的市场份额均小于25%。</w:t>
            </w:r>
          </w:p>
        </w:tc>
      </w:tr>
      <w:tr w:rsidR="00217464" w:rsidRPr="006D5A6A" w14:paraId="3B7C03C9" w14:textId="77777777" w:rsidTr="00170596">
        <w:trPr>
          <w:trHeight w:val="287"/>
        </w:trPr>
        <w:tc>
          <w:tcPr>
            <w:tcW w:w="2002" w:type="dxa"/>
            <w:vMerge/>
            <w:shd w:val="clear" w:color="auto" w:fill="D9D9D9"/>
            <w:vAlign w:val="center"/>
          </w:tcPr>
          <w:p w14:paraId="3B529E14"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p>
        </w:tc>
        <w:tc>
          <w:tcPr>
            <w:tcW w:w="7948" w:type="dxa"/>
            <w:gridSpan w:val="2"/>
            <w:vAlign w:val="center"/>
          </w:tcPr>
          <w:p w14:paraId="6B872AA6"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A8"/>
            </w:r>
            <w:r w:rsidRPr="006D5A6A">
              <w:rPr>
                <w:rFonts w:ascii="宋体" w:hAnsi="宋体" w:cs="Times New Roman"/>
                <w:bCs/>
                <w:color w:val="000000"/>
                <w:lang w:eastAsia="zh-CN"/>
              </w:rPr>
              <w:t xml:space="preserve"> 3、不在同一相关市场、也不存在上下游关系的参与集中的经营者，在与交易有关的每个市场所占的份额均小于25%。</w:t>
            </w:r>
          </w:p>
        </w:tc>
      </w:tr>
      <w:tr w:rsidR="00217464" w:rsidRPr="006D5A6A" w14:paraId="29C36EE6" w14:textId="77777777" w:rsidTr="00170596">
        <w:trPr>
          <w:trHeight w:val="879"/>
        </w:trPr>
        <w:tc>
          <w:tcPr>
            <w:tcW w:w="2002" w:type="dxa"/>
            <w:vMerge/>
            <w:shd w:val="clear" w:color="auto" w:fill="D9D9D9"/>
            <w:vAlign w:val="center"/>
          </w:tcPr>
          <w:p w14:paraId="1FAA1C00"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p>
        </w:tc>
        <w:tc>
          <w:tcPr>
            <w:tcW w:w="7948" w:type="dxa"/>
            <w:gridSpan w:val="2"/>
            <w:vAlign w:val="center"/>
          </w:tcPr>
          <w:p w14:paraId="5C00E7A4"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A8"/>
            </w:r>
            <w:r w:rsidRPr="006D5A6A">
              <w:rPr>
                <w:rFonts w:ascii="宋体" w:hAnsi="宋体" w:cs="Times New Roman"/>
                <w:bCs/>
                <w:color w:val="000000"/>
                <w:lang w:eastAsia="zh-CN"/>
              </w:rPr>
              <w:t xml:space="preserve"> 4、参与集中的经营者在中国境外设立合营企业，合营企业不在中国境内从事经济活动。</w:t>
            </w:r>
          </w:p>
        </w:tc>
      </w:tr>
      <w:tr w:rsidR="00217464" w:rsidRPr="006D5A6A" w14:paraId="05B08A86" w14:textId="77777777" w:rsidTr="00170596">
        <w:trPr>
          <w:trHeight w:val="266"/>
        </w:trPr>
        <w:tc>
          <w:tcPr>
            <w:tcW w:w="2002" w:type="dxa"/>
            <w:vMerge/>
            <w:shd w:val="clear" w:color="auto" w:fill="D9D9D9"/>
            <w:vAlign w:val="center"/>
          </w:tcPr>
          <w:p w14:paraId="49822BBF"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p>
        </w:tc>
        <w:tc>
          <w:tcPr>
            <w:tcW w:w="7948" w:type="dxa"/>
            <w:gridSpan w:val="2"/>
            <w:vAlign w:val="center"/>
          </w:tcPr>
          <w:p w14:paraId="21D50F16"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A8"/>
            </w:r>
            <w:r w:rsidRPr="006D5A6A">
              <w:rPr>
                <w:rFonts w:ascii="宋体" w:hAnsi="宋体" w:cs="Times New Roman"/>
                <w:bCs/>
                <w:color w:val="000000"/>
                <w:lang w:eastAsia="zh-CN"/>
              </w:rPr>
              <w:t xml:space="preserve"> 5、参与集中的经营者收购境外企业股权或资产的，该境外企业不在中国境内从事经济活动。</w:t>
            </w:r>
          </w:p>
        </w:tc>
      </w:tr>
      <w:tr w:rsidR="00217464" w:rsidRPr="006D5A6A" w14:paraId="67A5C908" w14:textId="77777777" w:rsidTr="00170596">
        <w:trPr>
          <w:trHeight w:val="348"/>
        </w:trPr>
        <w:tc>
          <w:tcPr>
            <w:tcW w:w="2002" w:type="dxa"/>
            <w:vMerge/>
            <w:shd w:val="clear" w:color="auto" w:fill="D9D9D9"/>
            <w:vAlign w:val="center"/>
          </w:tcPr>
          <w:p w14:paraId="60BEEDC0"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p>
        </w:tc>
        <w:tc>
          <w:tcPr>
            <w:tcW w:w="7948" w:type="dxa"/>
            <w:gridSpan w:val="2"/>
            <w:vAlign w:val="center"/>
          </w:tcPr>
          <w:p w14:paraId="17B3CC00"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eastAsia="zh-CN"/>
              </w:rPr>
              <w:sym w:font="Wingdings" w:char="00A8"/>
            </w:r>
            <w:r w:rsidRPr="006D5A6A">
              <w:rPr>
                <w:rFonts w:ascii="宋体" w:hAnsi="宋体" w:cs="Times New Roman"/>
                <w:bCs/>
                <w:color w:val="000000"/>
                <w:lang w:eastAsia="zh-CN"/>
              </w:rPr>
              <w:t xml:space="preserve"> 6、由两个以上的经营者共同控制的合营企业，通过集中被其中一个或一个以上经营者控制。</w:t>
            </w:r>
          </w:p>
        </w:tc>
      </w:tr>
      <w:tr w:rsidR="00217464" w:rsidRPr="006D5A6A" w14:paraId="3E326BC5" w14:textId="77777777" w:rsidTr="00170596">
        <w:trPr>
          <w:trHeight w:val="1262"/>
        </w:trPr>
        <w:tc>
          <w:tcPr>
            <w:tcW w:w="2002" w:type="dxa"/>
            <w:shd w:val="clear" w:color="auto" w:fill="D9D9D9"/>
            <w:vAlign w:val="center"/>
          </w:tcPr>
          <w:p w14:paraId="5E1E181D" w14:textId="77777777" w:rsidR="00217464" w:rsidRPr="006D5A6A" w:rsidRDefault="00217464" w:rsidP="00217464">
            <w:pPr>
              <w:pStyle w:val="a3"/>
              <w:adjustRightInd w:val="0"/>
              <w:snapToGrid w:val="0"/>
              <w:spacing w:after="0"/>
              <w:rPr>
                <w:rFonts w:ascii="宋体" w:hAnsi="宋体" w:cs="Times New Roman"/>
                <w:bCs/>
                <w:color w:val="000000"/>
                <w:lang w:val="en-US" w:eastAsia="zh-CN"/>
              </w:rPr>
            </w:pPr>
            <w:r w:rsidRPr="006D5A6A">
              <w:rPr>
                <w:rFonts w:ascii="宋体" w:hAnsi="宋体" w:cs="Times New Roman"/>
                <w:bCs/>
                <w:color w:val="000000"/>
                <w:lang w:val="en-US" w:eastAsia="zh-CN"/>
              </w:rPr>
              <w:t>备注</w:t>
            </w:r>
          </w:p>
        </w:tc>
        <w:tc>
          <w:tcPr>
            <w:tcW w:w="7948" w:type="dxa"/>
            <w:gridSpan w:val="2"/>
            <w:vAlign w:val="center"/>
          </w:tcPr>
          <w:p w14:paraId="438FF311" w14:textId="2D7BB749" w:rsidR="00217464" w:rsidRPr="006D5A6A" w:rsidRDefault="008531A6" w:rsidP="00217464">
            <w:pPr>
              <w:adjustRightInd w:val="0"/>
              <w:snapToGrid w:val="0"/>
              <w:spacing w:after="100" w:line="264" w:lineRule="auto"/>
              <w:jc w:val="left"/>
              <w:rPr>
                <w:rFonts w:ascii="宋体" w:hAnsi="宋体"/>
                <w:bCs/>
                <w:color w:val="000000"/>
              </w:rPr>
            </w:pPr>
            <w:r w:rsidRPr="006D5A6A">
              <w:rPr>
                <w:rFonts w:ascii="宋体" w:hAnsi="宋体" w:hint="eastAsia"/>
                <w:b/>
                <w:color w:val="000000"/>
              </w:rPr>
              <w:t>纵向关</w:t>
            </w:r>
            <w:r w:rsidR="00167D11" w:rsidRPr="006D5A6A">
              <w:rPr>
                <w:rFonts w:ascii="宋体" w:hAnsi="宋体" w:hint="eastAsia"/>
                <w:b/>
                <w:color w:val="000000"/>
              </w:rPr>
              <w:t>联</w:t>
            </w:r>
            <w:r w:rsidR="00217464" w:rsidRPr="006D5A6A">
              <w:rPr>
                <w:rFonts w:ascii="宋体" w:hAnsi="宋体"/>
                <w:b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902"/>
              <w:gridCol w:w="3805"/>
            </w:tblGrid>
            <w:tr w:rsidR="00217464" w:rsidRPr="006D5A6A" w14:paraId="2D00DDE1" w14:textId="77777777" w:rsidTr="008531A6">
              <w:trPr>
                <w:trHeight w:val="669"/>
                <w:jc w:val="center"/>
              </w:trPr>
              <w:tc>
                <w:tcPr>
                  <w:tcW w:w="1981" w:type="dxa"/>
                  <w:shd w:val="clear" w:color="auto" w:fill="auto"/>
                  <w:vAlign w:val="center"/>
                </w:tcPr>
                <w:p w14:paraId="046CA78D" w14:textId="77777777" w:rsidR="00217464" w:rsidRPr="006D5A6A" w:rsidRDefault="00217464" w:rsidP="006D5A6A">
                  <w:pPr>
                    <w:adjustRightInd w:val="0"/>
                    <w:snapToGrid w:val="0"/>
                    <w:spacing w:after="100"/>
                    <w:jc w:val="center"/>
                    <w:rPr>
                      <w:rFonts w:ascii="宋体" w:hAnsi="宋体"/>
                      <w:bCs/>
                      <w:color w:val="000000"/>
                    </w:rPr>
                  </w:pPr>
                  <w:r w:rsidRPr="006D5A6A">
                    <w:rPr>
                      <w:rFonts w:ascii="宋体" w:hAnsi="宋体" w:hint="eastAsia"/>
                      <w:bCs/>
                      <w:color w:val="000000"/>
                    </w:rPr>
                    <w:t>相关商品市场</w:t>
                  </w:r>
                </w:p>
              </w:tc>
              <w:tc>
                <w:tcPr>
                  <w:tcW w:w="1902" w:type="dxa"/>
                  <w:shd w:val="clear" w:color="auto" w:fill="auto"/>
                  <w:vAlign w:val="center"/>
                </w:tcPr>
                <w:p w14:paraId="57646D91" w14:textId="77777777" w:rsidR="00217464" w:rsidRPr="006D5A6A" w:rsidRDefault="00217464" w:rsidP="006D5A6A">
                  <w:pPr>
                    <w:adjustRightInd w:val="0"/>
                    <w:snapToGrid w:val="0"/>
                    <w:spacing w:after="100"/>
                    <w:jc w:val="center"/>
                    <w:rPr>
                      <w:rFonts w:ascii="宋体" w:hAnsi="宋体"/>
                      <w:bCs/>
                      <w:color w:val="000000"/>
                    </w:rPr>
                  </w:pPr>
                  <w:r w:rsidRPr="006D5A6A">
                    <w:rPr>
                      <w:rFonts w:ascii="宋体" w:hAnsi="宋体" w:hint="eastAsia"/>
                      <w:bCs/>
                      <w:color w:val="000000"/>
                    </w:rPr>
                    <w:t>相关地域市场</w:t>
                  </w:r>
                </w:p>
              </w:tc>
              <w:tc>
                <w:tcPr>
                  <w:tcW w:w="3805" w:type="dxa"/>
                  <w:shd w:val="clear" w:color="auto" w:fill="auto"/>
                  <w:vAlign w:val="center"/>
                </w:tcPr>
                <w:p w14:paraId="42CC26FF" w14:textId="7E622289" w:rsidR="00217464" w:rsidRPr="006D5A6A" w:rsidRDefault="00217464" w:rsidP="006D5A6A">
                  <w:pPr>
                    <w:pStyle w:val="a8"/>
                    <w:adjustRightInd w:val="0"/>
                    <w:snapToGrid w:val="0"/>
                    <w:spacing w:after="100"/>
                    <w:ind w:left="0"/>
                    <w:contextualSpacing w:val="0"/>
                    <w:jc w:val="center"/>
                    <w:rPr>
                      <w:rFonts w:ascii="宋体" w:hAnsi="宋体"/>
                      <w:bCs/>
                      <w:color w:val="000000"/>
                    </w:rPr>
                  </w:pPr>
                  <w:r w:rsidRPr="006D5A6A">
                    <w:rPr>
                      <w:rFonts w:ascii="宋体" w:hAnsi="宋体" w:hint="eastAsia"/>
                      <w:bCs/>
                      <w:color w:val="000000"/>
                    </w:rPr>
                    <w:t>2</w:t>
                  </w:r>
                  <w:r w:rsidRPr="006D5A6A">
                    <w:rPr>
                      <w:rFonts w:ascii="宋体" w:hAnsi="宋体"/>
                      <w:bCs/>
                      <w:color w:val="000000"/>
                    </w:rPr>
                    <w:t>02</w:t>
                  </w:r>
                  <w:r w:rsidR="008531A6" w:rsidRPr="006D5A6A">
                    <w:rPr>
                      <w:rFonts w:ascii="宋体" w:hAnsi="宋体" w:hint="eastAsia"/>
                      <w:bCs/>
                      <w:color w:val="000000"/>
                    </w:rPr>
                    <w:t>3</w:t>
                  </w:r>
                  <w:r w:rsidRPr="006D5A6A">
                    <w:rPr>
                      <w:rFonts w:ascii="宋体" w:hAnsi="宋体" w:hint="eastAsia"/>
                      <w:bCs/>
                      <w:color w:val="000000"/>
                    </w:rPr>
                    <w:t>年市场份额</w:t>
                  </w:r>
                </w:p>
              </w:tc>
            </w:tr>
            <w:tr w:rsidR="00217464" w:rsidRPr="006D5A6A" w14:paraId="18456CB4" w14:textId="77777777" w:rsidTr="008531A6">
              <w:trPr>
                <w:trHeight w:val="669"/>
                <w:jc w:val="center"/>
              </w:trPr>
              <w:tc>
                <w:tcPr>
                  <w:tcW w:w="1981" w:type="dxa"/>
                  <w:shd w:val="clear" w:color="auto" w:fill="auto"/>
                  <w:vAlign w:val="center"/>
                </w:tcPr>
                <w:p w14:paraId="154CC108" w14:textId="7E33401C" w:rsidR="00217464" w:rsidRPr="00167D11" w:rsidRDefault="00167D11" w:rsidP="006D5A6A">
                  <w:pPr>
                    <w:adjustRightInd w:val="0"/>
                    <w:snapToGrid w:val="0"/>
                    <w:spacing w:after="100"/>
                    <w:jc w:val="left"/>
                    <w:rPr>
                      <w:rFonts w:ascii="宋体" w:hAnsi="宋体"/>
                      <w:bCs/>
                      <w:color w:val="000000"/>
                    </w:rPr>
                  </w:pPr>
                  <w:r w:rsidRPr="00167D11">
                    <w:rPr>
                      <w:rFonts w:ascii="宋体" w:hAnsi="宋体" w:hint="eastAsia"/>
                      <w:bCs/>
                      <w:color w:val="000000"/>
                    </w:rPr>
                    <w:t>上游：</w:t>
                  </w:r>
                  <w:r w:rsidR="008531A6" w:rsidRPr="00167D11">
                    <w:rPr>
                      <w:rFonts w:ascii="宋体" w:hAnsi="宋体" w:hint="eastAsia"/>
                      <w:bCs/>
                      <w:color w:val="000000"/>
                    </w:rPr>
                    <w:t>锂离子储能电池市场</w:t>
                  </w:r>
                </w:p>
              </w:tc>
              <w:tc>
                <w:tcPr>
                  <w:tcW w:w="1902" w:type="dxa"/>
                  <w:shd w:val="clear" w:color="auto" w:fill="auto"/>
                  <w:vAlign w:val="center"/>
                </w:tcPr>
                <w:p w14:paraId="3C95FD8A" w14:textId="56E83082" w:rsidR="00217464" w:rsidRPr="00167D11" w:rsidRDefault="00167D11" w:rsidP="006D5A6A">
                  <w:pPr>
                    <w:adjustRightInd w:val="0"/>
                    <w:snapToGrid w:val="0"/>
                    <w:spacing w:after="100"/>
                    <w:jc w:val="left"/>
                    <w:rPr>
                      <w:rFonts w:ascii="宋体" w:hAnsi="宋体"/>
                      <w:bCs/>
                      <w:color w:val="000000"/>
                    </w:rPr>
                  </w:pPr>
                  <w:r w:rsidRPr="00167D11">
                    <w:rPr>
                      <w:rFonts w:ascii="宋体" w:hAnsi="宋体" w:hint="eastAsia"/>
                      <w:bCs/>
                      <w:color w:val="000000"/>
                    </w:rPr>
                    <w:t>上游：</w:t>
                  </w:r>
                  <w:r w:rsidR="008531A6" w:rsidRPr="00167D11">
                    <w:rPr>
                      <w:rFonts w:ascii="宋体" w:hAnsi="宋体" w:hint="eastAsia"/>
                      <w:bCs/>
                      <w:color w:val="000000"/>
                    </w:rPr>
                    <w:t>中国境内</w:t>
                  </w:r>
                </w:p>
              </w:tc>
              <w:tc>
                <w:tcPr>
                  <w:tcW w:w="3805" w:type="dxa"/>
                  <w:shd w:val="clear" w:color="auto" w:fill="auto"/>
                  <w:vAlign w:val="center"/>
                </w:tcPr>
                <w:p w14:paraId="2B9BAFBF" w14:textId="77777777" w:rsidR="008531A6" w:rsidRPr="00167D11" w:rsidRDefault="008531A6" w:rsidP="006D5A6A">
                  <w:pPr>
                    <w:pStyle w:val="a8"/>
                    <w:adjustRightInd w:val="0"/>
                    <w:snapToGrid w:val="0"/>
                    <w:spacing w:after="100"/>
                    <w:ind w:left="0"/>
                    <w:contextualSpacing w:val="0"/>
                    <w:jc w:val="center"/>
                    <w:rPr>
                      <w:rFonts w:ascii="宋体" w:hAnsi="宋体"/>
                      <w:bCs/>
                      <w:color w:val="000000"/>
                    </w:rPr>
                  </w:pPr>
                </w:p>
                <w:p w14:paraId="446D2277" w14:textId="77777777" w:rsidR="00167D11" w:rsidRPr="00167D11" w:rsidRDefault="00167D11" w:rsidP="006D5A6A">
                  <w:pPr>
                    <w:pStyle w:val="a8"/>
                    <w:adjustRightInd w:val="0"/>
                    <w:snapToGrid w:val="0"/>
                    <w:spacing w:after="100"/>
                    <w:ind w:left="0"/>
                    <w:contextualSpacing w:val="0"/>
                    <w:jc w:val="left"/>
                    <w:rPr>
                      <w:rFonts w:ascii="宋体" w:hAnsi="宋体"/>
                      <w:bCs/>
                      <w:color w:val="000000"/>
                    </w:rPr>
                  </w:pPr>
                  <w:r w:rsidRPr="00167D11">
                    <w:rPr>
                      <w:rFonts w:ascii="宋体" w:hAnsi="宋体" w:hint="eastAsia"/>
                      <w:bCs/>
                      <w:color w:val="000000"/>
                    </w:rPr>
                    <w:t>上游：中国境内锂离子储能电池市场</w:t>
                  </w:r>
                </w:p>
                <w:p w14:paraId="612C625C" w14:textId="370B37EC" w:rsidR="00217464" w:rsidRPr="00167D11" w:rsidRDefault="008531A6" w:rsidP="006D5A6A">
                  <w:pPr>
                    <w:pStyle w:val="a8"/>
                    <w:adjustRightInd w:val="0"/>
                    <w:snapToGrid w:val="0"/>
                    <w:spacing w:after="100"/>
                    <w:ind w:left="0"/>
                    <w:contextualSpacing w:val="0"/>
                    <w:jc w:val="left"/>
                    <w:rPr>
                      <w:rFonts w:ascii="宋体" w:hAnsi="宋体"/>
                      <w:bCs/>
                      <w:color w:val="000000"/>
                    </w:rPr>
                  </w:pPr>
                  <w:r w:rsidRPr="00167D11">
                    <w:rPr>
                      <w:rFonts w:ascii="宋体" w:hAnsi="宋体" w:hint="eastAsia"/>
                      <w:bCs/>
                      <w:color w:val="000000"/>
                    </w:rPr>
                    <w:t>宁德时代</w:t>
                  </w:r>
                  <w:r w:rsidR="00217464" w:rsidRPr="00167D11">
                    <w:rPr>
                      <w:rFonts w:ascii="宋体" w:hAnsi="宋体" w:hint="eastAsia"/>
                      <w:bCs/>
                      <w:color w:val="000000"/>
                    </w:rPr>
                    <w:t>：</w:t>
                  </w:r>
                  <w:r w:rsidRPr="00167D11">
                    <w:rPr>
                      <w:rFonts w:ascii="宋体" w:hAnsi="宋体" w:hint="eastAsia"/>
                      <w:bCs/>
                      <w:color w:val="000000"/>
                    </w:rPr>
                    <w:t>20</w:t>
                  </w:r>
                  <w:r w:rsidR="00217464" w:rsidRPr="00167D11">
                    <w:rPr>
                      <w:rFonts w:ascii="宋体" w:hAnsi="宋体"/>
                      <w:bCs/>
                      <w:color w:val="000000"/>
                    </w:rPr>
                    <w:t>-</w:t>
                  </w:r>
                  <w:r w:rsidRPr="00167D11">
                    <w:rPr>
                      <w:rFonts w:ascii="宋体" w:hAnsi="宋体" w:hint="eastAsia"/>
                      <w:bCs/>
                      <w:color w:val="000000"/>
                    </w:rPr>
                    <w:t>2</w:t>
                  </w:r>
                  <w:r w:rsidR="00217464" w:rsidRPr="00167D11">
                    <w:rPr>
                      <w:rFonts w:ascii="宋体" w:hAnsi="宋体"/>
                      <w:bCs/>
                      <w:color w:val="000000"/>
                    </w:rPr>
                    <w:t>5%</w:t>
                  </w:r>
                </w:p>
                <w:p w14:paraId="7EC64B58" w14:textId="1D686FBA" w:rsidR="005D77D5" w:rsidRPr="00167D11" w:rsidRDefault="005D77D5" w:rsidP="006D5A6A">
                  <w:pPr>
                    <w:pStyle w:val="a8"/>
                    <w:adjustRightInd w:val="0"/>
                    <w:snapToGrid w:val="0"/>
                    <w:spacing w:after="100"/>
                    <w:ind w:left="0"/>
                    <w:contextualSpacing w:val="0"/>
                    <w:jc w:val="center"/>
                    <w:rPr>
                      <w:rFonts w:ascii="宋体" w:hAnsi="宋体"/>
                      <w:bCs/>
                      <w:color w:val="000000"/>
                    </w:rPr>
                  </w:pPr>
                </w:p>
              </w:tc>
            </w:tr>
            <w:tr w:rsidR="008531A6" w:rsidRPr="006D5A6A" w14:paraId="701804F1" w14:textId="77777777" w:rsidTr="008531A6">
              <w:trPr>
                <w:trHeight w:val="669"/>
                <w:jc w:val="center"/>
              </w:trPr>
              <w:tc>
                <w:tcPr>
                  <w:tcW w:w="1981" w:type="dxa"/>
                  <w:shd w:val="clear" w:color="auto" w:fill="auto"/>
                  <w:vAlign w:val="center"/>
                </w:tcPr>
                <w:p w14:paraId="1BD71E9C" w14:textId="749508AD" w:rsidR="008531A6" w:rsidRPr="00167D11" w:rsidRDefault="006A2C90" w:rsidP="006D5A6A">
                  <w:pPr>
                    <w:adjustRightInd w:val="0"/>
                    <w:snapToGrid w:val="0"/>
                    <w:spacing w:after="100"/>
                    <w:jc w:val="left"/>
                    <w:rPr>
                      <w:rFonts w:ascii="宋体" w:hAnsi="宋体"/>
                      <w:bCs/>
                      <w:color w:val="000000"/>
                    </w:rPr>
                  </w:pPr>
                  <w:r>
                    <w:rPr>
                      <w:rFonts w:ascii="宋体" w:hAnsi="宋体" w:hint="eastAsia"/>
                    </w:rPr>
                    <w:t>中</w:t>
                  </w:r>
                  <w:r w:rsidR="00167D11" w:rsidRPr="00167D11">
                    <w:rPr>
                      <w:rFonts w:ascii="宋体" w:hAnsi="宋体" w:hint="eastAsia"/>
                    </w:rPr>
                    <w:t>游：</w:t>
                  </w:r>
                  <w:r w:rsidR="00FC50EF">
                    <w:rPr>
                      <w:rFonts w:ascii="宋体" w:hAnsi="宋体" w:hint="eastAsia"/>
                    </w:rPr>
                    <w:t>锂离子电池储能系统市场</w:t>
                  </w:r>
                </w:p>
              </w:tc>
              <w:tc>
                <w:tcPr>
                  <w:tcW w:w="1902" w:type="dxa"/>
                  <w:shd w:val="clear" w:color="auto" w:fill="auto"/>
                  <w:vAlign w:val="center"/>
                </w:tcPr>
                <w:p w14:paraId="26BE16C6" w14:textId="147AD80D" w:rsidR="008531A6" w:rsidRPr="00167D11" w:rsidRDefault="003F7970" w:rsidP="006D5A6A">
                  <w:pPr>
                    <w:adjustRightInd w:val="0"/>
                    <w:snapToGrid w:val="0"/>
                    <w:spacing w:after="100"/>
                    <w:rPr>
                      <w:rFonts w:ascii="宋体" w:hAnsi="宋体"/>
                      <w:bCs/>
                      <w:color w:val="000000"/>
                    </w:rPr>
                  </w:pPr>
                  <w:r>
                    <w:rPr>
                      <w:rFonts w:ascii="宋体" w:hAnsi="宋体" w:hint="eastAsia"/>
                      <w:bCs/>
                      <w:color w:val="000000"/>
                    </w:rPr>
                    <w:t>中</w:t>
                  </w:r>
                  <w:r w:rsidR="00167D11" w:rsidRPr="00167D11">
                    <w:rPr>
                      <w:rFonts w:ascii="宋体" w:hAnsi="宋体" w:hint="eastAsia"/>
                      <w:bCs/>
                      <w:color w:val="000000"/>
                    </w:rPr>
                    <w:t>游：</w:t>
                  </w:r>
                  <w:r w:rsidR="008531A6" w:rsidRPr="00167D11">
                    <w:rPr>
                      <w:rFonts w:ascii="宋体" w:hAnsi="宋体" w:hint="eastAsia"/>
                      <w:bCs/>
                      <w:color w:val="000000"/>
                    </w:rPr>
                    <w:t>中国境内</w:t>
                  </w:r>
                </w:p>
              </w:tc>
              <w:tc>
                <w:tcPr>
                  <w:tcW w:w="3805" w:type="dxa"/>
                  <w:shd w:val="clear" w:color="auto" w:fill="auto"/>
                  <w:vAlign w:val="center"/>
                </w:tcPr>
                <w:p w14:paraId="63B51B49" w14:textId="47BF204C" w:rsidR="00FC50EF" w:rsidRDefault="006A2C90" w:rsidP="00FC50EF">
                  <w:pPr>
                    <w:pStyle w:val="a8"/>
                    <w:adjustRightInd w:val="0"/>
                    <w:snapToGrid w:val="0"/>
                    <w:spacing w:after="100"/>
                    <w:ind w:left="0"/>
                    <w:contextualSpacing w:val="0"/>
                    <w:jc w:val="left"/>
                    <w:rPr>
                      <w:rFonts w:ascii="宋体" w:hAnsi="宋体"/>
                    </w:rPr>
                  </w:pPr>
                  <w:r>
                    <w:rPr>
                      <w:rFonts w:ascii="宋体" w:hAnsi="宋体" w:hint="eastAsia"/>
                      <w:bCs/>
                      <w:color w:val="000000"/>
                    </w:rPr>
                    <w:t>中</w:t>
                  </w:r>
                  <w:r w:rsidR="00167D11" w:rsidRPr="00167D11">
                    <w:rPr>
                      <w:rFonts w:ascii="宋体" w:hAnsi="宋体" w:hint="eastAsia"/>
                      <w:bCs/>
                      <w:color w:val="000000"/>
                    </w:rPr>
                    <w:t>游：中国境内</w:t>
                  </w:r>
                  <w:r w:rsidR="00FC50EF">
                    <w:rPr>
                      <w:rFonts w:ascii="宋体" w:hAnsi="宋体" w:hint="eastAsia"/>
                    </w:rPr>
                    <w:t>锂离子电池储能系统市场</w:t>
                  </w:r>
                </w:p>
                <w:p w14:paraId="4E83E5C0" w14:textId="77777777" w:rsidR="008531A6" w:rsidRDefault="00FC50EF" w:rsidP="00FC50EF">
                  <w:pPr>
                    <w:pStyle w:val="a8"/>
                    <w:adjustRightInd w:val="0"/>
                    <w:snapToGrid w:val="0"/>
                    <w:spacing w:after="100"/>
                    <w:ind w:left="0"/>
                    <w:contextualSpacing w:val="0"/>
                    <w:jc w:val="left"/>
                    <w:rPr>
                      <w:rFonts w:ascii="宋体" w:hAnsi="宋体"/>
                      <w:bCs/>
                      <w:color w:val="000000"/>
                    </w:rPr>
                  </w:pPr>
                  <w:r>
                    <w:rPr>
                      <w:rFonts w:ascii="宋体" w:hAnsi="宋体" w:hint="eastAsia"/>
                      <w:bCs/>
                      <w:color w:val="000000"/>
                    </w:rPr>
                    <w:t>宁德时代</w:t>
                  </w:r>
                  <w:r w:rsidR="008531A6" w:rsidRPr="00167D11">
                    <w:rPr>
                      <w:rFonts w:ascii="宋体" w:hAnsi="宋体" w:hint="eastAsia"/>
                      <w:bCs/>
                      <w:color w:val="000000"/>
                    </w:rPr>
                    <w:t>：0-5%</w:t>
                  </w:r>
                </w:p>
                <w:p w14:paraId="657C6412" w14:textId="2806CA57" w:rsidR="006A2C90" w:rsidRPr="00167D11" w:rsidRDefault="006A2C90" w:rsidP="00FC50EF">
                  <w:pPr>
                    <w:pStyle w:val="a8"/>
                    <w:adjustRightInd w:val="0"/>
                    <w:snapToGrid w:val="0"/>
                    <w:spacing w:after="100"/>
                    <w:ind w:left="0"/>
                    <w:contextualSpacing w:val="0"/>
                    <w:jc w:val="left"/>
                    <w:rPr>
                      <w:rFonts w:ascii="宋体" w:hAnsi="宋体" w:hint="eastAsia"/>
                      <w:bCs/>
                      <w:color w:val="000000"/>
                    </w:rPr>
                  </w:pPr>
                  <w:r>
                    <w:rPr>
                      <w:rFonts w:ascii="宋体" w:hAnsi="宋体" w:hint="eastAsia"/>
                      <w:bCs/>
                      <w:color w:val="000000"/>
                    </w:rPr>
                    <w:lastRenderedPageBreak/>
                    <w:t>合营企业预估</w:t>
                  </w:r>
                  <w:r w:rsidR="003F7970">
                    <w:rPr>
                      <w:rFonts w:ascii="宋体" w:hAnsi="宋体" w:hint="eastAsia"/>
                      <w:bCs/>
                      <w:color w:val="000000"/>
                    </w:rPr>
                    <w:t>（</w:t>
                  </w:r>
                  <w:r>
                    <w:rPr>
                      <w:rFonts w:ascii="宋体" w:hAnsi="宋体" w:hint="eastAsia"/>
                      <w:bCs/>
                      <w:color w:val="000000"/>
                    </w:rPr>
                    <w:t>2027年</w:t>
                  </w:r>
                  <w:r w:rsidR="003F7970">
                    <w:rPr>
                      <w:rFonts w:ascii="宋体" w:hAnsi="宋体" w:hint="eastAsia"/>
                      <w:bCs/>
                      <w:color w:val="000000"/>
                    </w:rPr>
                    <w:t>）</w:t>
                  </w:r>
                  <w:r>
                    <w:rPr>
                      <w:rFonts w:ascii="宋体" w:hAnsi="宋体" w:hint="eastAsia"/>
                      <w:bCs/>
                      <w:color w:val="000000"/>
                    </w:rPr>
                    <w:t>：</w:t>
                  </w:r>
                  <w:r w:rsidR="003F7970">
                    <w:rPr>
                      <w:rFonts w:ascii="宋体" w:hAnsi="宋体" w:hint="eastAsia"/>
                      <w:bCs/>
                      <w:color w:val="000000"/>
                    </w:rPr>
                    <w:t>0-5%</w:t>
                  </w:r>
                </w:p>
              </w:tc>
            </w:tr>
            <w:tr w:rsidR="00FC50EF" w:rsidRPr="006D5A6A" w14:paraId="100C8DD4" w14:textId="77777777" w:rsidTr="008531A6">
              <w:trPr>
                <w:trHeight w:val="669"/>
                <w:jc w:val="center"/>
              </w:trPr>
              <w:tc>
                <w:tcPr>
                  <w:tcW w:w="1981" w:type="dxa"/>
                  <w:shd w:val="clear" w:color="auto" w:fill="auto"/>
                  <w:vAlign w:val="center"/>
                </w:tcPr>
                <w:p w14:paraId="08EA15E3" w14:textId="77777777" w:rsidR="00FC50EF" w:rsidRDefault="00FC50EF" w:rsidP="006D5A6A">
                  <w:pPr>
                    <w:adjustRightInd w:val="0"/>
                    <w:snapToGrid w:val="0"/>
                    <w:spacing w:after="100"/>
                    <w:jc w:val="left"/>
                    <w:rPr>
                      <w:rFonts w:ascii="宋体" w:hAnsi="宋体"/>
                    </w:rPr>
                  </w:pPr>
                </w:p>
                <w:p w14:paraId="156EEAC1" w14:textId="5470AF87" w:rsidR="00FC50EF" w:rsidRPr="007B230F" w:rsidRDefault="00FC50EF" w:rsidP="006D5A6A">
                  <w:pPr>
                    <w:adjustRightInd w:val="0"/>
                    <w:snapToGrid w:val="0"/>
                    <w:spacing w:after="100"/>
                    <w:jc w:val="left"/>
                    <w:rPr>
                      <w:rFonts w:ascii="宋体" w:hAnsi="宋体"/>
                    </w:rPr>
                  </w:pPr>
                  <w:r>
                    <w:rPr>
                      <w:rFonts w:ascii="宋体" w:hAnsi="宋体" w:hint="eastAsia"/>
                    </w:rPr>
                    <w:t>下游：</w:t>
                  </w:r>
                  <w:r w:rsidRPr="00167D11">
                    <w:rPr>
                      <w:rFonts w:ascii="宋体" w:hAnsi="宋体" w:hint="eastAsia"/>
                    </w:rPr>
                    <w:t>电力生产</w:t>
                  </w:r>
                  <w:r>
                    <w:rPr>
                      <w:rFonts w:ascii="宋体" w:hAnsi="宋体" w:hint="eastAsia"/>
                    </w:rPr>
                    <w:t>和</w:t>
                  </w:r>
                  <w:r w:rsidRPr="00167D11">
                    <w:rPr>
                      <w:rFonts w:ascii="宋体" w:hAnsi="宋体" w:hint="eastAsia"/>
                    </w:rPr>
                    <w:t>供应市场</w:t>
                  </w:r>
                </w:p>
              </w:tc>
              <w:tc>
                <w:tcPr>
                  <w:tcW w:w="1902" w:type="dxa"/>
                  <w:shd w:val="clear" w:color="auto" w:fill="auto"/>
                  <w:vAlign w:val="center"/>
                </w:tcPr>
                <w:p w14:paraId="6E642324" w14:textId="77777777" w:rsidR="00FC50EF" w:rsidRDefault="00FC50EF" w:rsidP="006D5A6A">
                  <w:pPr>
                    <w:adjustRightInd w:val="0"/>
                    <w:snapToGrid w:val="0"/>
                    <w:spacing w:after="100"/>
                    <w:rPr>
                      <w:rFonts w:ascii="宋体" w:hAnsi="宋体"/>
                      <w:bCs/>
                      <w:color w:val="000000"/>
                    </w:rPr>
                  </w:pPr>
                </w:p>
                <w:p w14:paraId="4A2CAAE4" w14:textId="77777777" w:rsidR="00FC50EF" w:rsidRDefault="00FC50EF" w:rsidP="006D5A6A">
                  <w:pPr>
                    <w:adjustRightInd w:val="0"/>
                    <w:snapToGrid w:val="0"/>
                    <w:spacing w:after="100"/>
                    <w:rPr>
                      <w:rFonts w:ascii="宋体" w:hAnsi="宋体"/>
                      <w:bCs/>
                      <w:color w:val="000000"/>
                    </w:rPr>
                  </w:pPr>
                </w:p>
                <w:p w14:paraId="019A48FB" w14:textId="77777777" w:rsidR="00FC50EF" w:rsidRDefault="00FC50EF" w:rsidP="006D5A6A">
                  <w:pPr>
                    <w:adjustRightInd w:val="0"/>
                    <w:snapToGrid w:val="0"/>
                    <w:spacing w:after="100"/>
                    <w:rPr>
                      <w:rFonts w:ascii="宋体" w:hAnsi="宋体"/>
                      <w:bCs/>
                      <w:color w:val="000000"/>
                    </w:rPr>
                  </w:pPr>
                </w:p>
                <w:p w14:paraId="5F4F94F6" w14:textId="6C097B6D" w:rsidR="00FC50EF" w:rsidRDefault="00FC50EF" w:rsidP="006D5A6A">
                  <w:pPr>
                    <w:adjustRightInd w:val="0"/>
                    <w:snapToGrid w:val="0"/>
                    <w:spacing w:after="100"/>
                    <w:rPr>
                      <w:rFonts w:ascii="宋体" w:hAnsi="宋体"/>
                      <w:bCs/>
                      <w:color w:val="000000"/>
                    </w:rPr>
                  </w:pPr>
                  <w:r>
                    <w:rPr>
                      <w:rFonts w:ascii="宋体" w:hAnsi="宋体" w:hint="eastAsia"/>
                      <w:bCs/>
                      <w:color w:val="000000"/>
                    </w:rPr>
                    <w:t>下游：中国境内</w:t>
                  </w:r>
                </w:p>
                <w:p w14:paraId="5361768B" w14:textId="77777777" w:rsidR="00FC50EF" w:rsidRDefault="00FC50EF" w:rsidP="006D5A6A">
                  <w:pPr>
                    <w:adjustRightInd w:val="0"/>
                    <w:snapToGrid w:val="0"/>
                    <w:spacing w:after="100"/>
                    <w:rPr>
                      <w:rFonts w:ascii="宋体" w:hAnsi="宋体"/>
                      <w:bCs/>
                      <w:color w:val="000000"/>
                    </w:rPr>
                  </w:pPr>
                </w:p>
                <w:p w14:paraId="5B30A40F" w14:textId="0E61E376" w:rsidR="00FC50EF" w:rsidRPr="00167D11" w:rsidRDefault="00FC50EF" w:rsidP="006D5A6A">
                  <w:pPr>
                    <w:adjustRightInd w:val="0"/>
                    <w:snapToGrid w:val="0"/>
                    <w:spacing w:after="100"/>
                    <w:rPr>
                      <w:rFonts w:ascii="宋体" w:hAnsi="宋体"/>
                      <w:bCs/>
                      <w:color w:val="000000"/>
                    </w:rPr>
                  </w:pPr>
                </w:p>
              </w:tc>
              <w:tc>
                <w:tcPr>
                  <w:tcW w:w="3805" w:type="dxa"/>
                  <w:shd w:val="clear" w:color="auto" w:fill="auto"/>
                  <w:vAlign w:val="center"/>
                </w:tcPr>
                <w:p w14:paraId="5E052B16" w14:textId="77777777" w:rsidR="00FC50EF" w:rsidRDefault="00FC50EF" w:rsidP="00FC50EF">
                  <w:pPr>
                    <w:pStyle w:val="a8"/>
                    <w:adjustRightInd w:val="0"/>
                    <w:snapToGrid w:val="0"/>
                    <w:spacing w:after="100"/>
                    <w:ind w:left="0"/>
                    <w:contextualSpacing w:val="0"/>
                    <w:jc w:val="left"/>
                    <w:rPr>
                      <w:rFonts w:ascii="宋体" w:hAnsi="宋体"/>
                      <w:bCs/>
                      <w:color w:val="000000"/>
                    </w:rPr>
                  </w:pPr>
                </w:p>
                <w:p w14:paraId="37F597E6" w14:textId="6426317F" w:rsidR="00FC50EF" w:rsidRPr="00167D11" w:rsidRDefault="00FC50EF" w:rsidP="00FC50EF">
                  <w:pPr>
                    <w:pStyle w:val="a8"/>
                    <w:adjustRightInd w:val="0"/>
                    <w:snapToGrid w:val="0"/>
                    <w:spacing w:after="100"/>
                    <w:ind w:left="0"/>
                    <w:contextualSpacing w:val="0"/>
                    <w:jc w:val="left"/>
                    <w:rPr>
                      <w:rFonts w:ascii="宋体" w:hAnsi="宋体"/>
                      <w:bCs/>
                      <w:color w:val="000000"/>
                    </w:rPr>
                  </w:pPr>
                  <w:r w:rsidRPr="00167D11">
                    <w:rPr>
                      <w:rFonts w:ascii="宋体" w:hAnsi="宋体" w:hint="eastAsia"/>
                      <w:bCs/>
                      <w:color w:val="000000"/>
                    </w:rPr>
                    <w:t>下游：中国境内电力生产</w:t>
                  </w:r>
                  <w:r w:rsidR="007366A2">
                    <w:rPr>
                      <w:rFonts w:ascii="宋体" w:hAnsi="宋体" w:hint="eastAsia"/>
                      <w:bCs/>
                      <w:color w:val="000000"/>
                    </w:rPr>
                    <w:t>和</w:t>
                  </w:r>
                  <w:r w:rsidRPr="00167D11">
                    <w:rPr>
                      <w:rFonts w:ascii="宋体" w:hAnsi="宋体" w:hint="eastAsia"/>
                      <w:bCs/>
                      <w:color w:val="000000"/>
                    </w:rPr>
                    <w:t>供应市场</w:t>
                  </w:r>
                </w:p>
                <w:p w14:paraId="7412CB42" w14:textId="63D12DF7" w:rsidR="00FC50EF" w:rsidRPr="00167D11" w:rsidRDefault="00FC50EF" w:rsidP="00FC50EF">
                  <w:pPr>
                    <w:pStyle w:val="a8"/>
                    <w:adjustRightInd w:val="0"/>
                    <w:snapToGrid w:val="0"/>
                    <w:spacing w:after="100"/>
                    <w:ind w:left="0"/>
                    <w:contextualSpacing w:val="0"/>
                    <w:jc w:val="left"/>
                    <w:rPr>
                      <w:rFonts w:ascii="宋体" w:hAnsi="宋体"/>
                      <w:bCs/>
                      <w:color w:val="000000"/>
                    </w:rPr>
                  </w:pPr>
                  <w:r w:rsidRPr="00167D11">
                    <w:rPr>
                      <w:rFonts w:ascii="宋体" w:hAnsi="宋体" w:hint="eastAsia"/>
                      <w:bCs/>
                      <w:color w:val="000000"/>
                    </w:rPr>
                    <w:t>能源集团：0-5%</w:t>
                  </w:r>
                </w:p>
              </w:tc>
            </w:tr>
          </w:tbl>
          <w:p w14:paraId="3A67E113" w14:textId="77777777" w:rsidR="00217464" w:rsidRPr="006D5A6A" w:rsidRDefault="00217464" w:rsidP="00217464">
            <w:pPr>
              <w:adjustRightInd w:val="0"/>
              <w:snapToGrid w:val="0"/>
              <w:spacing w:after="100" w:line="264" w:lineRule="auto"/>
              <w:jc w:val="left"/>
              <w:rPr>
                <w:rFonts w:ascii="宋体" w:hAnsi="宋体"/>
                <w:bCs/>
                <w:color w:val="000000"/>
              </w:rPr>
            </w:pPr>
          </w:p>
        </w:tc>
      </w:tr>
    </w:tbl>
    <w:p w14:paraId="2F5D448D" w14:textId="77777777" w:rsidR="00285023" w:rsidRPr="006D5A6A" w:rsidRDefault="00285023" w:rsidP="00170596">
      <w:pPr>
        <w:rPr>
          <w:rFonts w:ascii="宋体" w:hAnsi="宋体"/>
        </w:rPr>
      </w:pPr>
    </w:p>
    <w:sectPr w:rsidR="00285023" w:rsidRPr="006D5A6A">
      <w:headerReference w:type="default" r:id="rId8"/>
      <w:footerReference w:type="default" r:id="rId9"/>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3499" w14:textId="77777777" w:rsidR="005F1626" w:rsidRDefault="005F1626">
      <w:pPr>
        <w:spacing w:after="0"/>
      </w:pPr>
      <w:r>
        <w:separator/>
      </w:r>
    </w:p>
  </w:endnote>
  <w:endnote w:type="continuationSeparator" w:id="0">
    <w:p w14:paraId="775E03EA" w14:textId="77777777" w:rsidR="005F1626" w:rsidRDefault="005F1626">
      <w:pPr>
        <w:spacing w:after="0"/>
      </w:pPr>
      <w:r>
        <w:continuationSeparator/>
      </w:r>
    </w:p>
  </w:endnote>
  <w:endnote w:type="continuationNotice" w:id="1">
    <w:p w14:paraId="78301E5E" w14:textId="77777777" w:rsidR="005F1626" w:rsidRDefault="005F16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007"/>
      <w:gridCol w:w="3011"/>
      <w:gridCol w:w="3008"/>
    </w:tblGrid>
    <w:tr w:rsidR="007C6D86" w14:paraId="4FEAE0C3" w14:textId="77777777">
      <w:tc>
        <w:tcPr>
          <w:tcW w:w="3080" w:type="dxa"/>
        </w:tcPr>
        <w:p w14:paraId="5333E3CF" w14:textId="77777777" w:rsidR="00DC6EEB" w:rsidRDefault="00DC6EEB">
          <w:pPr>
            <w:pStyle w:val="a5"/>
          </w:pPr>
        </w:p>
      </w:tc>
      <w:tc>
        <w:tcPr>
          <w:tcW w:w="3081" w:type="dxa"/>
        </w:tcPr>
        <w:p w14:paraId="08B760FB" w14:textId="77777777" w:rsidR="00DC6EEB" w:rsidRDefault="00000000">
          <w:pPr>
            <w:pStyle w:val="a5"/>
            <w:jc w:val="center"/>
            <w:rPr>
              <w:rStyle w:val="a7"/>
            </w:rPr>
          </w:pPr>
          <w:r>
            <w:rPr>
              <w:rStyle w:val="a7"/>
            </w:rPr>
            <w:t xml:space="preserve">- </w:t>
          </w:r>
          <w:r>
            <w:rPr>
              <w:rStyle w:val="a7"/>
            </w:rPr>
            <w:fldChar w:fldCharType="begin"/>
          </w:r>
          <w:r>
            <w:rPr>
              <w:rStyle w:val="a7"/>
            </w:rPr>
            <w:instrText xml:space="preserve"> PAGE   \* MERGEFORMAT </w:instrText>
          </w:r>
          <w:r>
            <w:rPr>
              <w:rStyle w:val="a7"/>
            </w:rPr>
            <w:fldChar w:fldCharType="separate"/>
          </w:r>
          <w:r>
            <w:rPr>
              <w:rStyle w:val="a7"/>
              <w:lang w:val="en-US"/>
            </w:rPr>
            <w:t>2</w:t>
          </w:r>
          <w:r>
            <w:rPr>
              <w:rStyle w:val="a7"/>
            </w:rPr>
            <w:fldChar w:fldCharType="end"/>
          </w:r>
          <w:r>
            <w:rPr>
              <w:rStyle w:val="a7"/>
            </w:rPr>
            <w:t xml:space="preserve"> -</w:t>
          </w:r>
        </w:p>
      </w:tc>
      <w:tc>
        <w:tcPr>
          <w:tcW w:w="3081" w:type="dxa"/>
        </w:tcPr>
        <w:p w14:paraId="7E103C6B" w14:textId="77777777" w:rsidR="00DC6EEB" w:rsidRDefault="00DC6EEB">
          <w:pPr>
            <w:pStyle w:val="FooterRight"/>
          </w:pPr>
        </w:p>
      </w:tc>
    </w:tr>
  </w:tbl>
  <w:p w14:paraId="00BD777A" w14:textId="77777777" w:rsidR="00DC6EEB" w:rsidRDefault="00DC6E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3C6D" w14:textId="77777777" w:rsidR="005F1626" w:rsidRDefault="005F1626">
      <w:pPr>
        <w:spacing w:after="0"/>
      </w:pPr>
      <w:r>
        <w:separator/>
      </w:r>
    </w:p>
  </w:footnote>
  <w:footnote w:type="continuationSeparator" w:id="0">
    <w:p w14:paraId="43C8C672" w14:textId="77777777" w:rsidR="005F1626" w:rsidRDefault="005F1626">
      <w:pPr>
        <w:spacing w:after="0"/>
      </w:pPr>
      <w:r>
        <w:continuationSeparator/>
      </w:r>
    </w:p>
  </w:footnote>
  <w:footnote w:type="continuationNotice" w:id="1">
    <w:p w14:paraId="108757B7" w14:textId="77777777" w:rsidR="005F1626" w:rsidRDefault="005F16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794E" w14:textId="77777777" w:rsidR="00BB4790" w:rsidRDefault="00BB47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0042"/>
    <w:multiLevelType w:val="hybridMultilevel"/>
    <w:tmpl w:val="CBA632CC"/>
    <w:lvl w:ilvl="0" w:tplc="CEB6B1B4">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3857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64"/>
    <w:rsid w:val="000B24D5"/>
    <w:rsid w:val="0012767F"/>
    <w:rsid w:val="001304A7"/>
    <w:rsid w:val="00167D11"/>
    <w:rsid w:val="00170596"/>
    <w:rsid w:val="0020729F"/>
    <w:rsid w:val="002165E2"/>
    <w:rsid w:val="00217464"/>
    <w:rsid w:val="00255C8B"/>
    <w:rsid w:val="00285023"/>
    <w:rsid w:val="002B156C"/>
    <w:rsid w:val="003122A8"/>
    <w:rsid w:val="0031623D"/>
    <w:rsid w:val="003B7E8F"/>
    <w:rsid w:val="003E4D0D"/>
    <w:rsid w:val="003F7970"/>
    <w:rsid w:val="00420AA8"/>
    <w:rsid w:val="004523E4"/>
    <w:rsid w:val="00471CAF"/>
    <w:rsid w:val="004B4A03"/>
    <w:rsid w:val="004F7742"/>
    <w:rsid w:val="004F7F96"/>
    <w:rsid w:val="00526050"/>
    <w:rsid w:val="005D77D5"/>
    <w:rsid w:val="005F1626"/>
    <w:rsid w:val="00690151"/>
    <w:rsid w:val="006A2C90"/>
    <w:rsid w:val="006D5A6A"/>
    <w:rsid w:val="007366A2"/>
    <w:rsid w:val="007B230F"/>
    <w:rsid w:val="00805274"/>
    <w:rsid w:val="0084510A"/>
    <w:rsid w:val="008531A6"/>
    <w:rsid w:val="00865EC3"/>
    <w:rsid w:val="008C0111"/>
    <w:rsid w:val="009F0E2E"/>
    <w:rsid w:val="00A4350C"/>
    <w:rsid w:val="00AA0D78"/>
    <w:rsid w:val="00AB01B3"/>
    <w:rsid w:val="00AC11DD"/>
    <w:rsid w:val="00B61CB1"/>
    <w:rsid w:val="00BB4790"/>
    <w:rsid w:val="00C474C7"/>
    <w:rsid w:val="00D90A79"/>
    <w:rsid w:val="00DC6EEB"/>
    <w:rsid w:val="00DE5CCD"/>
    <w:rsid w:val="00DF2D32"/>
    <w:rsid w:val="00EA6066"/>
    <w:rsid w:val="00EE07C4"/>
    <w:rsid w:val="00F11668"/>
    <w:rsid w:val="00F642C9"/>
    <w:rsid w:val="00F6761C"/>
    <w:rsid w:val="00FC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65453"/>
  <w15:chartTrackingRefBased/>
  <w15:docId w15:val="{BDF8E046-E2D1-D143-AA8C-119CD80E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64"/>
    <w:pPr>
      <w:spacing w:after="240"/>
      <w:jc w:val="both"/>
    </w:pPr>
    <w:rPr>
      <w:rFonts w:ascii="Times New Roman" w:eastAsia="宋体" w:hAnsi="Times New Roman" w:cs="Times New Roman"/>
      <w:kern w:val="0"/>
      <w:sz w:val="24"/>
      <w:lang w:val="en-GB" w:bidi="ar-A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17464"/>
    <w:rPr>
      <w:rFonts w:cs="Simplified Arabic"/>
      <w:lang w:eastAsia="en-GB"/>
    </w:rPr>
  </w:style>
  <w:style w:type="character" w:customStyle="1" w:styleId="a4">
    <w:name w:val="正文文本 字符"/>
    <w:basedOn w:val="a0"/>
    <w:link w:val="a3"/>
    <w:rsid w:val="00217464"/>
    <w:rPr>
      <w:rFonts w:ascii="Times New Roman" w:eastAsia="宋体" w:hAnsi="Times New Roman" w:cs="Simplified Arabic"/>
      <w:kern w:val="0"/>
      <w:sz w:val="24"/>
      <w:lang w:val="en-GB" w:eastAsia="en-GB" w:bidi="ar-AE"/>
    </w:rPr>
  </w:style>
  <w:style w:type="paragraph" w:styleId="a5">
    <w:name w:val="footer"/>
    <w:link w:val="a6"/>
    <w:rsid w:val="00217464"/>
    <w:rPr>
      <w:rFonts w:ascii="Times New Roman" w:eastAsia="宋体" w:hAnsi="Times New Roman" w:cs="Times New Roman"/>
      <w:kern w:val="0"/>
      <w:sz w:val="16"/>
      <w:szCs w:val="16"/>
      <w:lang w:val="en-GB" w:bidi="he-IL"/>
    </w:rPr>
  </w:style>
  <w:style w:type="character" w:customStyle="1" w:styleId="a6">
    <w:name w:val="页脚 字符"/>
    <w:basedOn w:val="a0"/>
    <w:link w:val="a5"/>
    <w:rsid w:val="00217464"/>
    <w:rPr>
      <w:rFonts w:ascii="Times New Roman" w:eastAsia="宋体" w:hAnsi="Times New Roman" w:cs="Times New Roman"/>
      <w:kern w:val="0"/>
      <w:sz w:val="16"/>
      <w:szCs w:val="16"/>
      <w:lang w:val="en-GB" w:bidi="he-IL"/>
    </w:rPr>
  </w:style>
  <w:style w:type="character" w:styleId="a7">
    <w:name w:val="page number"/>
    <w:rsid w:val="00217464"/>
    <w:rPr>
      <w:rFonts w:ascii="Times New Roman" w:eastAsia="宋体" w:hAnsi="Times New Roman" w:cs="Simplified Arabic"/>
      <w:sz w:val="24"/>
      <w:szCs w:val="24"/>
      <w:lang w:val="en-GB" w:bidi="ar-AE"/>
    </w:rPr>
  </w:style>
  <w:style w:type="paragraph" w:customStyle="1" w:styleId="FooterRight">
    <w:name w:val="Footer Right"/>
    <w:basedOn w:val="a5"/>
    <w:rsid w:val="00217464"/>
    <w:pPr>
      <w:jc w:val="right"/>
    </w:pPr>
  </w:style>
  <w:style w:type="paragraph" w:styleId="a8">
    <w:name w:val="List Paragraph"/>
    <w:basedOn w:val="a"/>
    <w:uiPriority w:val="34"/>
    <w:qFormat/>
    <w:rsid w:val="00217464"/>
    <w:pPr>
      <w:ind w:left="720"/>
      <w:contextualSpacing/>
    </w:pPr>
  </w:style>
  <w:style w:type="paragraph" w:styleId="a9">
    <w:name w:val="header"/>
    <w:basedOn w:val="a"/>
    <w:link w:val="aa"/>
    <w:uiPriority w:val="99"/>
    <w:unhideWhenUsed/>
    <w:rsid w:val="003122A8"/>
    <w:pPr>
      <w:tabs>
        <w:tab w:val="center" w:pos="4153"/>
        <w:tab w:val="right" w:pos="8306"/>
      </w:tabs>
      <w:snapToGrid w:val="0"/>
      <w:jc w:val="center"/>
    </w:pPr>
    <w:rPr>
      <w:sz w:val="18"/>
      <w:szCs w:val="18"/>
    </w:rPr>
  </w:style>
  <w:style w:type="character" w:customStyle="1" w:styleId="aa">
    <w:name w:val="页眉 字符"/>
    <w:basedOn w:val="a0"/>
    <w:link w:val="a9"/>
    <w:uiPriority w:val="99"/>
    <w:rsid w:val="003122A8"/>
    <w:rPr>
      <w:rFonts w:ascii="Times New Roman" w:eastAsia="宋体" w:hAnsi="Times New Roman" w:cs="Times New Roman"/>
      <w:kern w:val="0"/>
      <w:sz w:val="18"/>
      <w:szCs w:val="18"/>
      <w:lang w:val="en-GB" w:bidi="ar-AE"/>
    </w:rPr>
  </w:style>
  <w:style w:type="paragraph" w:styleId="ab">
    <w:name w:val="Revision"/>
    <w:hidden/>
    <w:uiPriority w:val="99"/>
    <w:semiHidden/>
    <w:rsid w:val="0012767F"/>
    <w:rPr>
      <w:rFonts w:ascii="Times New Roman" w:eastAsia="宋体" w:hAnsi="Times New Roman" w:cs="Times New Roman"/>
      <w:kern w:val="0"/>
      <w:sz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4277-7C41-9241-A4B5-02AEF84D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Law</dc:creator>
  <cp:keywords/>
  <dc:description/>
  <cp:lastModifiedBy>CM—Law</cp:lastModifiedBy>
  <cp:revision>2</cp:revision>
  <cp:lastPrinted>2023-10-18T05:47:00Z</cp:lastPrinted>
  <dcterms:created xsi:type="dcterms:W3CDTF">2024-05-23T03:08:00Z</dcterms:created>
  <dcterms:modified xsi:type="dcterms:W3CDTF">2024-05-23T03:08:00Z</dcterms:modified>
</cp:coreProperties>
</file>